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8CF" w:rsidRDefault="005F1B01">
      <w:pPr>
        <w:widowControl/>
        <w:spacing w:line="420" w:lineRule="atLeast"/>
        <w:jc w:val="center"/>
        <w:rPr>
          <w:rFonts w:ascii="微软雅黑" w:eastAsia="微软雅黑" w:hAnsi="微软雅黑" w:cs="微软雅黑"/>
          <w:color w:val="000000"/>
          <w:spacing w:val="15"/>
          <w:szCs w:val="21"/>
        </w:rPr>
      </w:pPr>
      <w:r>
        <w:rPr>
          <w:rFonts w:ascii="微软雅黑" w:eastAsia="微软雅黑" w:hAnsi="微软雅黑" w:cs="微软雅黑" w:hint="eastAsia"/>
          <w:color w:val="000000"/>
          <w:spacing w:val="15"/>
          <w:szCs w:val="21"/>
        </w:rPr>
        <w:t xml:space="preserve">                                                                                                                                                                                                </w:t>
      </w:r>
    </w:p>
    <w:p w:rsidR="00D175A9" w:rsidRDefault="007C2A59" w:rsidP="007C2A59">
      <w:pPr>
        <w:widowControl/>
        <w:tabs>
          <w:tab w:val="left" w:pos="335"/>
          <w:tab w:val="center" w:pos="4153"/>
        </w:tabs>
        <w:spacing w:line="420" w:lineRule="atLeast"/>
        <w:jc w:val="left"/>
        <w:rPr>
          <w:rFonts w:ascii="微软雅黑" w:eastAsia="微软雅黑" w:hAnsi="微软雅黑" w:cs="微软雅黑"/>
          <w:b/>
          <w:color w:val="000000"/>
          <w:spacing w:val="15"/>
          <w:kern w:val="0"/>
          <w:sz w:val="44"/>
          <w:szCs w:val="44"/>
        </w:rPr>
      </w:pPr>
      <w:r>
        <w:rPr>
          <w:rFonts w:ascii="微软雅黑" w:eastAsia="微软雅黑" w:hAnsi="微软雅黑" w:cs="微软雅黑"/>
          <w:b/>
          <w:color w:val="000000"/>
          <w:spacing w:val="15"/>
          <w:kern w:val="0"/>
          <w:sz w:val="44"/>
          <w:szCs w:val="44"/>
        </w:rPr>
        <w:tab/>
      </w:r>
      <w:r>
        <w:rPr>
          <w:rFonts w:ascii="微软雅黑" w:eastAsia="微软雅黑" w:hAnsi="微软雅黑" w:cs="微软雅黑"/>
          <w:b/>
          <w:color w:val="000000"/>
          <w:spacing w:val="15"/>
          <w:kern w:val="0"/>
          <w:sz w:val="44"/>
          <w:szCs w:val="44"/>
        </w:rPr>
        <w:tab/>
      </w:r>
      <w:r w:rsidR="00AE0B5B">
        <w:rPr>
          <w:rFonts w:ascii="微软雅黑" w:eastAsia="微软雅黑" w:hAnsi="微软雅黑" w:cs="微软雅黑" w:hint="eastAsia"/>
          <w:b/>
          <w:color w:val="000000"/>
          <w:spacing w:val="15"/>
          <w:kern w:val="0"/>
          <w:sz w:val="44"/>
          <w:szCs w:val="44"/>
        </w:rPr>
        <w:t>淮北国安电力</w:t>
      </w:r>
      <w:r w:rsidR="0048439E">
        <w:rPr>
          <w:rFonts w:ascii="微软雅黑" w:eastAsia="微软雅黑" w:hAnsi="微软雅黑" w:cs="微软雅黑" w:hint="eastAsia"/>
          <w:b/>
          <w:color w:val="000000"/>
          <w:spacing w:val="15"/>
          <w:kern w:val="0"/>
          <w:sz w:val="44"/>
          <w:szCs w:val="44"/>
        </w:rPr>
        <w:t>有限公司</w:t>
      </w:r>
    </w:p>
    <w:p w:rsidR="00A328CF" w:rsidRPr="00D175A9" w:rsidRDefault="00D175A9" w:rsidP="00D175A9">
      <w:pPr>
        <w:widowControl/>
        <w:tabs>
          <w:tab w:val="left" w:pos="335"/>
          <w:tab w:val="center" w:pos="4153"/>
        </w:tabs>
        <w:spacing w:line="420" w:lineRule="atLeast"/>
        <w:jc w:val="left"/>
        <w:rPr>
          <w:rFonts w:ascii="微软雅黑" w:eastAsia="微软雅黑" w:hAnsi="微软雅黑" w:cs="微软雅黑"/>
          <w:b/>
          <w:color w:val="000000"/>
          <w:spacing w:val="15"/>
          <w:kern w:val="0"/>
          <w:sz w:val="44"/>
          <w:szCs w:val="44"/>
        </w:rPr>
      </w:pPr>
      <w:r>
        <w:rPr>
          <w:rFonts w:ascii="微软雅黑" w:eastAsia="微软雅黑" w:hAnsi="微软雅黑" w:cs="微软雅黑" w:hint="eastAsia"/>
          <w:b/>
          <w:color w:val="000000"/>
          <w:spacing w:val="15"/>
          <w:kern w:val="0"/>
          <w:sz w:val="44"/>
          <w:szCs w:val="44"/>
        </w:rPr>
        <w:t xml:space="preserve">     </w:t>
      </w:r>
      <w:r w:rsidR="002F2057">
        <w:rPr>
          <w:rFonts w:ascii="微软雅黑" w:eastAsia="微软雅黑" w:hAnsi="微软雅黑" w:cs="微软雅黑" w:hint="eastAsia"/>
          <w:b/>
          <w:color w:val="000000"/>
          <w:spacing w:val="15"/>
          <w:kern w:val="0"/>
          <w:sz w:val="44"/>
          <w:szCs w:val="44"/>
        </w:rPr>
        <w:t>2019</w:t>
      </w:r>
      <w:r w:rsidR="0048439E">
        <w:rPr>
          <w:rFonts w:ascii="微软雅黑" w:eastAsia="微软雅黑" w:hAnsi="微软雅黑" w:cs="微软雅黑" w:hint="eastAsia"/>
          <w:b/>
          <w:color w:val="000000"/>
          <w:spacing w:val="15"/>
          <w:kern w:val="0"/>
          <w:sz w:val="44"/>
          <w:szCs w:val="44"/>
        </w:rPr>
        <w:t>年度企业环境报告书</w:t>
      </w:r>
    </w:p>
    <w:p w:rsidR="00D175A9" w:rsidRDefault="00D175A9">
      <w:pPr>
        <w:widowControl/>
        <w:jc w:val="left"/>
        <w:rPr>
          <w:rFonts w:ascii="微软雅黑" w:eastAsia="微软雅黑" w:hAnsi="微软雅黑" w:cs="微软雅黑"/>
          <w:color w:val="000000"/>
          <w:spacing w:val="15"/>
          <w:szCs w:val="21"/>
        </w:rPr>
      </w:pPr>
      <w:r>
        <w:rPr>
          <w:rFonts w:ascii="微软雅黑" w:eastAsia="微软雅黑" w:hAnsi="微软雅黑" w:cs="微软雅黑" w:hint="eastAsia"/>
          <w:noProof/>
          <w:color w:val="000000"/>
          <w:spacing w:val="15"/>
          <w:kern w:val="0"/>
          <w:szCs w:val="21"/>
        </w:rPr>
        <w:drawing>
          <wp:anchor distT="0" distB="0" distL="114300" distR="114300" simplePos="0" relativeHeight="251660288" behindDoc="0" locked="0" layoutInCell="1" allowOverlap="1">
            <wp:simplePos x="0" y="0"/>
            <wp:positionH relativeFrom="column">
              <wp:posOffset>-152400</wp:posOffset>
            </wp:positionH>
            <wp:positionV relativeFrom="paragraph">
              <wp:posOffset>1167765</wp:posOffset>
            </wp:positionV>
            <wp:extent cx="5448300" cy="3267075"/>
            <wp:effectExtent l="19050" t="0" r="0" b="0"/>
            <wp:wrapSquare wrapText="bothSides"/>
            <wp:docPr id="3" name="图片 2" descr="国安厂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国安厂貌"/>
                    <pic:cNvPicPr>
                      <a:picLocks noChangeAspect="1" noChangeArrowheads="1"/>
                    </pic:cNvPicPr>
                  </pic:nvPicPr>
                  <pic:blipFill>
                    <a:blip r:embed="rId8"/>
                    <a:srcRect r="10126" b="4933"/>
                    <a:stretch>
                      <a:fillRect/>
                    </a:stretch>
                  </pic:blipFill>
                  <pic:spPr bwMode="auto">
                    <a:xfrm>
                      <a:off x="0" y="0"/>
                      <a:ext cx="5448300" cy="3267075"/>
                    </a:xfrm>
                    <a:prstGeom prst="rect">
                      <a:avLst/>
                    </a:prstGeom>
                    <a:noFill/>
                    <a:ln w="9525">
                      <a:noFill/>
                      <a:miter lim="800000"/>
                      <a:headEnd/>
                      <a:tailEnd/>
                    </a:ln>
                  </pic:spPr>
                </pic:pic>
              </a:graphicData>
            </a:graphic>
          </wp:anchor>
        </w:drawing>
      </w:r>
      <w:r w:rsidR="0048439E">
        <w:rPr>
          <w:rFonts w:ascii="微软雅黑" w:eastAsia="微软雅黑" w:hAnsi="微软雅黑" w:cs="微软雅黑" w:hint="eastAsia"/>
          <w:color w:val="000000"/>
          <w:spacing w:val="15"/>
          <w:kern w:val="0"/>
          <w:szCs w:val="21"/>
        </w:rPr>
        <w:t> </w:t>
      </w:r>
    </w:p>
    <w:p w:rsidR="00D175A9" w:rsidRPr="007F5DF6" w:rsidRDefault="005F1B01" w:rsidP="00D175A9">
      <w:pPr>
        <w:rPr>
          <w:rFonts w:ascii="微软雅黑" w:eastAsia="微软雅黑" w:hAnsi="微软雅黑" w:cs="微软雅黑"/>
          <w:szCs w:val="21"/>
        </w:rPr>
      </w:pPr>
      <w:r>
        <w:rPr>
          <w:rFonts w:ascii="微软雅黑" w:eastAsia="微软雅黑" w:hAnsi="微软雅黑" w:cs="微软雅黑" w:hint="eastAsia"/>
          <w:szCs w:val="21"/>
        </w:rPr>
        <w:t xml:space="preserve">                                                     </w:t>
      </w:r>
    </w:p>
    <w:p w:rsidR="00D175A9" w:rsidRPr="00D175A9" w:rsidRDefault="00D175A9" w:rsidP="00D175A9">
      <w:pPr>
        <w:rPr>
          <w:rFonts w:ascii="微软雅黑" w:eastAsia="微软雅黑" w:hAnsi="微软雅黑" w:cs="微软雅黑"/>
          <w:szCs w:val="21"/>
        </w:rPr>
      </w:pPr>
    </w:p>
    <w:p w:rsidR="00D175A9" w:rsidRPr="00D175A9" w:rsidRDefault="00D175A9" w:rsidP="00D175A9">
      <w:pPr>
        <w:rPr>
          <w:rFonts w:ascii="微软雅黑" w:eastAsia="微软雅黑" w:hAnsi="微软雅黑" w:cs="微软雅黑"/>
          <w:szCs w:val="21"/>
        </w:rPr>
      </w:pPr>
    </w:p>
    <w:p w:rsidR="00D175A9" w:rsidRPr="00D175A9" w:rsidRDefault="00D175A9" w:rsidP="00D175A9">
      <w:pPr>
        <w:rPr>
          <w:rFonts w:ascii="微软雅黑" w:eastAsia="微软雅黑" w:hAnsi="微软雅黑" w:cs="微软雅黑"/>
          <w:szCs w:val="21"/>
        </w:rPr>
      </w:pPr>
    </w:p>
    <w:p w:rsidR="00D175A9" w:rsidRPr="00D175A9" w:rsidRDefault="00D175A9" w:rsidP="00D175A9">
      <w:pPr>
        <w:rPr>
          <w:rFonts w:ascii="微软雅黑" w:eastAsia="微软雅黑" w:hAnsi="微软雅黑" w:cs="微软雅黑"/>
          <w:szCs w:val="21"/>
        </w:rPr>
      </w:pPr>
    </w:p>
    <w:p w:rsidR="00D175A9" w:rsidRPr="00D175A9" w:rsidRDefault="00D175A9" w:rsidP="00D175A9">
      <w:pPr>
        <w:tabs>
          <w:tab w:val="left" w:pos="4725"/>
        </w:tabs>
        <w:rPr>
          <w:rFonts w:ascii="微软雅黑" w:eastAsia="微软雅黑" w:hAnsi="微软雅黑" w:cs="微软雅黑"/>
          <w:szCs w:val="21"/>
        </w:rPr>
      </w:pPr>
      <w:r>
        <w:rPr>
          <w:rFonts w:ascii="微软雅黑" w:eastAsia="微软雅黑" w:hAnsi="微软雅黑" w:cs="微软雅黑" w:hint="eastAsia"/>
          <w:szCs w:val="21"/>
        </w:rPr>
        <w:t xml:space="preserve">                             </w:t>
      </w:r>
      <w:r w:rsidR="002F2057">
        <w:rPr>
          <w:rFonts w:ascii="宋体" w:eastAsia="宋体" w:hAnsi="宋体" w:cs="宋体" w:hint="eastAsia"/>
          <w:b/>
          <w:color w:val="000000"/>
          <w:spacing w:val="15"/>
          <w:sz w:val="32"/>
          <w:szCs w:val="32"/>
        </w:rPr>
        <w:t>二〇二〇</w:t>
      </w:r>
      <w:r w:rsidRPr="00D175A9">
        <w:rPr>
          <w:rFonts w:ascii="宋体" w:eastAsia="宋体" w:hAnsi="宋体" w:cs="宋体" w:hint="eastAsia"/>
          <w:b/>
          <w:color w:val="000000"/>
          <w:spacing w:val="15"/>
          <w:sz w:val="32"/>
          <w:szCs w:val="32"/>
        </w:rPr>
        <w:t>年</w:t>
      </w:r>
      <w:r>
        <w:rPr>
          <w:rFonts w:ascii="宋体" w:eastAsia="宋体" w:hAnsi="宋体" w:cs="宋体" w:hint="eastAsia"/>
          <w:b/>
          <w:color w:val="000000"/>
          <w:spacing w:val="15"/>
          <w:sz w:val="32"/>
          <w:szCs w:val="32"/>
        </w:rPr>
        <w:t>一月</w:t>
      </w:r>
    </w:p>
    <w:p w:rsidR="007C2A59" w:rsidRDefault="007C2A59">
      <w:pPr>
        <w:widowControl/>
        <w:spacing w:before="340" w:after="330" w:line="315" w:lineRule="atLeast"/>
        <w:jc w:val="left"/>
        <w:rPr>
          <w:rFonts w:ascii="微软雅黑" w:eastAsia="微软雅黑" w:hAnsi="微软雅黑" w:cs="微软雅黑"/>
          <w:b/>
          <w:color w:val="000000"/>
          <w:spacing w:val="15"/>
          <w:kern w:val="0"/>
          <w:sz w:val="28"/>
          <w:szCs w:val="28"/>
        </w:rPr>
      </w:pPr>
    </w:p>
    <w:p w:rsidR="00A328CF" w:rsidRDefault="0048439E">
      <w:pPr>
        <w:widowControl/>
        <w:spacing w:before="340" w:after="330" w:line="315" w:lineRule="atLeast"/>
        <w:jc w:val="left"/>
        <w:rPr>
          <w:rFonts w:ascii="微软雅黑" w:eastAsia="微软雅黑" w:hAnsi="微软雅黑" w:cs="微软雅黑"/>
          <w:color w:val="000000"/>
          <w:spacing w:val="15"/>
          <w:szCs w:val="21"/>
        </w:rPr>
      </w:pPr>
      <w:r>
        <w:rPr>
          <w:rFonts w:ascii="微软雅黑" w:eastAsia="微软雅黑" w:hAnsi="微软雅黑" w:cs="微软雅黑" w:hint="eastAsia"/>
          <w:b/>
          <w:color w:val="000000"/>
          <w:spacing w:val="15"/>
          <w:kern w:val="0"/>
          <w:sz w:val="28"/>
          <w:szCs w:val="28"/>
        </w:rPr>
        <w:lastRenderedPageBreak/>
        <w:t xml:space="preserve"> 一、总经理致辞 </w:t>
      </w:r>
    </w:p>
    <w:p w:rsidR="00A328CF" w:rsidRPr="00D175A9" w:rsidRDefault="0048439E" w:rsidP="00CC3B46">
      <w:pPr>
        <w:tabs>
          <w:tab w:val="left" w:pos="6663"/>
        </w:tabs>
        <w:spacing w:line="560" w:lineRule="exact"/>
        <w:ind w:firstLineChars="200" w:firstLine="620"/>
        <w:rPr>
          <w:rFonts w:asciiTheme="majorEastAsia" w:eastAsiaTheme="majorEastAsia" w:hAnsiTheme="majorEastAsia"/>
          <w:sz w:val="28"/>
          <w:szCs w:val="28"/>
        </w:rPr>
      </w:pPr>
      <w:r w:rsidRPr="00D175A9">
        <w:rPr>
          <w:rFonts w:asciiTheme="majorEastAsia" w:eastAsiaTheme="majorEastAsia" w:hAnsiTheme="majorEastAsia" w:cs="微软雅黑" w:hint="eastAsia"/>
          <w:color w:val="000000"/>
          <w:spacing w:val="15"/>
          <w:kern w:val="0"/>
          <w:sz w:val="28"/>
          <w:szCs w:val="28"/>
        </w:rPr>
        <w:t>随着经济社会的快速发展，环境保护已成为人类社会共同面临的重大课题。基于环境恶化的现实、环境保护意识的提升和对人类环境及可持续发展的忧虑，绿色低碳发展已成为全社会的共识。</w:t>
      </w:r>
      <w:r w:rsidR="00CC3B46" w:rsidRPr="00D175A9">
        <w:rPr>
          <w:rFonts w:asciiTheme="majorEastAsia" w:eastAsiaTheme="majorEastAsia" w:hAnsiTheme="majorEastAsia" w:cs="微软雅黑" w:hint="eastAsia"/>
          <w:color w:val="000000"/>
          <w:spacing w:val="15"/>
          <w:kern w:val="0"/>
          <w:sz w:val="28"/>
          <w:szCs w:val="28"/>
        </w:rPr>
        <w:t>在</w:t>
      </w:r>
      <w:r w:rsidR="00CC3B46" w:rsidRPr="00D175A9">
        <w:rPr>
          <w:rFonts w:asciiTheme="majorEastAsia" w:eastAsiaTheme="majorEastAsia" w:hAnsiTheme="majorEastAsia" w:hint="eastAsia"/>
          <w:sz w:val="28"/>
          <w:szCs w:val="28"/>
        </w:rPr>
        <w:t>环保监管日趋严厉的情形下，只有主动、积极调整生产经营模式，采用新的技术与工艺走绿色化、清洁化、环保化发展之路，通过向节能减排、环境保护要效益，才是支撑企业未来发展的根本。逐步迈出向节能、减排、降耗、环保要效益的步伐，从而为推进和建设资源节约型、环境友好型的和谐生态社会，奠定良好的市场基础。</w:t>
      </w:r>
    </w:p>
    <w:p w:rsidR="00CC3B46" w:rsidRDefault="0048439E" w:rsidP="0084661F">
      <w:pPr>
        <w:widowControl/>
        <w:spacing w:line="315" w:lineRule="atLeast"/>
        <w:ind w:firstLine="560"/>
        <w:jc w:val="left"/>
        <w:rPr>
          <w:rFonts w:asciiTheme="majorEastAsia" w:eastAsiaTheme="majorEastAsia" w:hAnsiTheme="majorEastAsia" w:cs="微软雅黑"/>
          <w:color w:val="000000"/>
          <w:spacing w:val="15"/>
          <w:kern w:val="0"/>
          <w:sz w:val="28"/>
          <w:szCs w:val="28"/>
        </w:rPr>
      </w:pPr>
      <w:r w:rsidRPr="00D175A9">
        <w:rPr>
          <w:rFonts w:asciiTheme="majorEastAsia" w:eastAsiaTheme="majorEastAsia" w:hAnsiTheme="majorEastAsia" w:cs="微软雅黑" w:hint="eastAsia"/>
          <w:color w:val="000000"/>
          <w:spacing w:val="15"/>
          <w:kern w:val="0"/>
          <w:sz w:val="28"/>
          <w:szCs w:val="28"/>
        </w:rPr>
        <w:t>我公司</w:t>
      </w:r>
      <w:r w:rsidR="000431C2">
        <w:rPr>
          <w:rFonts w:asciiTheme="majorEastAsia" w:eastAsiaTheme="majorEastAsia" w:hAnsiTheme="majorEastAsia" w:cs="微软雅黑" w:hint="eastAsia"/>
          <w:color w:val="000000"/>
          <w:spacing w:val="15"/>
          <w:kern w:val="0"/>
          <w:sz w:val="28"/>
          <w:szCs w:val="28"/>
        </w:rPr>
        <w:t>主要</w:t>
      </w:r>
      <w:r w:rsidRPr="00D175A9">
        <w:rPr>
          <w:rFonts w:asciiTheme="majorEastAsia" w:eastAsiaTheme="majorEastAsia" w:hAnsiTheme="majorEastAsia" w:cs="微软雅黑" w:hint="eastAsia"/>
          <w:color w:val="000000"/>
          <w:spacing w:val="15"/>
          <w:kern w:val="0"/>
          <w:sz w:val="28"/>
          <w:szCs w:val="28"/>
        </w:rPr>
        <w:t>采取以下措施确保了</w:t>
      </w:r>
      <w:r w:rsidR="002F2057">
        <w:rPr>
          <w:rFonts w:asciiTheme="majorEastAsia" w:eastAsiaTheme="majorEastAsia" w:hAnsiTheme="majorEastAsia" w:cs="微软雅黑" w:hint="eastAsia"/>
          <w:color w:val="000000"/>
          <w:spacing w:val="15"/>
          <w:kern w:val="0"/>
          <w:sz w:val="28"/>
          <w:szCs w:val="28"/>
        </w:rPr>
        <w:t>2019</w:t>
      </w:r>
      <w:r w:rsidRPr="00D175A9">
        <w:rPr>
          <w:rFonts w:asciiTheme="majorEastAsia" w:eastAsiaTheme="majorEastAsia" w:hAnsiTheme="majorEastAsia" w:cs="微软雅黑" w:hint="eastAsia"/>
          <w:color w:val="000000"/>
          <w:spacing w:val="15"/>
          <w:kern w:val="0"/>
          <w:sz w:val="28"/>
          <w:szCs w:val="28"/>
        </w:rPr>
        <w:t>年度环境保护</w:t>
      </w:r>
      <w:r w:rsidR="00575435">
        <w:rPr>
          <w:rFonts w:asciiTheme="majorEastAsia" w:eastAsiaTheme="majorEastAsia" w:hAnsiTheme="majorEastAsia" w:cs="微软雅黑" w:hint="eastAsia"/>
          <w:color w:val="000000"/>
          <w:spacing w:val="15"/>
          <w:kern w:val="0"/>
          <w:sz w:val="28"/>
          <w:szCs w:val="28"/>
        </w:rPr>
        <w:t>工作</w:t>
      </w:r>
      <w:r w:rsidRPr="00D175A9">
        <w:rPr>
          <w:rFonts w:asciiTheme="majorEastAsia" w:eastAsiaTheme="majorEastAsia" w:hAnsiTheme="majorEastAsia" w:cs="微软雅黑" w:hint="eastAsia"/>
          <w:color w:val="000000"/>
          <w:spacing w:val="15"/>
          <w:kern w:val="0"/>
          <w:sz w:val="28"/>
          <w:szCs w:val="28"/>
        </w:rPr>
        <w:t>目标的完成：</w:t>
      </w:r>
    </w:p>
    <w:p w:rsidR="00D5698F" w:rsidRDefault="00D5698F" w:rsidP="00D5698F">
      <w:pPr>
        <w:widowControl/>
        <w:tabs>
          <w:tab w:val="left" w:pos="6663"/>
        </w:tabs>
        <w:spacing w:line="560" w:lineRule="exact"/>
        <w:jc w:val="left"/>
        <w:rPr>
          <w:rFonts w:asciiTheme="majorEastAsia" w:eastAsiaTheme="majorEastAsia" w:hAnsiTheme="majorEastAsia"/>
          <w:sz w:val="28"/>
          <w:szCs w:val="28"/>
        </w:rPr>
      </w:pPr>
      <w:r>
        <w:rPr>
          <w:rFonts w:asciiTheme="majorEastAsia" w:eastAsiaTheme="majorEastAsia" w:hAnsiTheme="majorEastAsia" w:hint="eastAsia"/>
          <w:sz w:val="28"/>
          <w:szCs w:val="28"/>
        </w:rPr>
        <w:t>1、建立健全公司环境保护管理机制</w:t>
      </w:r>
    </w:p>
    <w:p w:rsidR="00D5698F" w:rsidRDefault="00D5698F" w:rsidP="00D5698F">
      <w:pPr>
        <w:widowControl/>
        <w:tabs>
          <w:tab w:val="left" w:pos="6663"/>
        </w:tabs>
        <w:spacing w:line="560" w:lineRule="exact"/>
        <w:jc w:val="left"/>
        <w:rPr>
          <w:rFonts w:ascii="宋体" w:eastAsia="宋体" w:hAnsi="宋体"/>
          <w:sz w:val="28"/>
          <w:szCs w:val="28"/>
        </w:rPr>
      </w:pPr>
      <w:r>
        <w:rPr>
          <w:rFonts w:asciiTheme="majorEastAsia" w:eastAsiaTheme="majorEastAsia" w:hAnsiTheme="majorEastAsia" w:hint="eastAsia"/>
          <w:sz w:val="28"/>
          <w:szCs w:val="28"/>
        </w:rPr>
        <w:t>2、</w:t>
      </w:r>
      <w:r w:rsidRPr="000431C2">
        <w:rPr>
          <w:rFonts w:ascii="宋体" w:eastAsia="宋体" w:hAnsi="宋体" w:hint="eastAsia"/>
          <w:sz w:val="28"/>
          <w:szCs w:val="28"/>
        </w:rPr>
        <w:t>强化环保设施运行、维护，加强过程监督控制</w:t>
      </w:r>
    </w:p>
    <w:p w:rsidR="00D5698F" w:rsidRDefault="00D5698F" w:rsidP="00D5698F">
      <w:pPr>
        <w:widowControl/>
        <w:tabs>
          <w:tab w:val="left" w:pos="6663"/>
        </w:tabs>
        <w:spacing w:line="560" w:lineRule="exact"/>
        <w:jc w:val="left"/>
        <w:rPr>
          <w:rFonts w:ascii="宋体" w:eastAsia="宋体" w:hAnsi="宋体"/>
          <w:sz w:val="28"/>
          <w:szCs w:val="28"/>
        </w:rPr>
      </w:pPr>
      <w:r>
        <w:rPr>
          <w:rFonts w:ascii="宋体" w:eastAsia="宋体" w:hAnsi="宋体" w:hint="eastAsia"/>
          <w:sz w:val="28"/>
          <w:szCs w:val="28"/>
        </w:rPr>
        <w:t>3、</w:t>
      </w:r>
      <w:r w:rsidRPr="000431C2">
        <w:rPr>
          <w:rFonts w:ascii="宋体" w:eastAsia="宋体" w:hAnsi="宋体" w:hint="eastAsia"/>
          <w:sz w:val="28"/>
          <w:szCs w:val="28"/>
        </w:rPr>
        <w:t>强化环保监测计划的落实，确保监测项目按时完成</w:t>
      </w:r>
    </w:p>
    <w:p w:rsidR="00D5698F" w:rsidRPr="000431C2" w:rsidRDefault="00D5698F" w:rsidP="00D5698F">
      <w:pPr>
        <w:rPr>
          <w:rFonts w:ascii="宋体" w:eastAsia="宋体" w:hAnsi="宋体"/>
          <w:sz w:val="28"/>
          <w:szCs w:val="28"/>
        </w:rPr>
      </w:pPr>
      <w:r>
        <w:rPr>
          <w:rFonts w:ascii="宋体" w:eastAsia="宋体" w:hAnsi="宋体" w:hint="eastAsia"/>
          <w:sz w:val="28"/>
          <w:szCs w:val="28"/>
        </w:rPr>
        <w:t>4、</w:t>
      </w:r>
      <w:r w:rsidRPr="000431C2">
        <w:rPr>
          <w:rFonts w:ascii="宋体" w:eastAsia="宋体" w:hAnsi="宋体" w:hint="eastAsia"/>
          <w:sz w:val="28"/>
          <w:szCs w:val="28"/>
        </w:rPr>
        <w:t>高度重视固体废物和危险废物的利用和处置工作，确保固体废物和危险废物处置、利用满足环保要求</w:t>
      </w:r>
    </w:p>
    <w:p w:rsidR="00D5698F" w:rsidRPr="000431C2" w:rsidRDefault="00D5698F" w:rsidP="00D5698F">
      <w:pPr>
        <w:rPr>
          <w:rFonts w:ascii="宋体" w:eastAsia="宋体" w:hAnsi="宋体"/>
          <w:sz w:val="28"/>
          <w:szCs w:val="28"/>
        </w:rPr>
      </w:pPr>
      <w:r>
        <w:rPr>
          <w:rFonts w:asciiTheme="majorEastAsia" w:eastAsiaTheme="majorEastAsia" w:hAnsiTheme="majorEastAsia" w:hint="eastAsia"/>
          <w:sz w:val="28"/>
          <w:szCs w:val="28"/>
        </w:rPr>
        <w:t>5、</w:t>
      </w:r>
      <w:r w:rsidRPr="000431C2">
        <w:rPr>
          <w:rFonts w:ascii="宋体" w:eastAsia="宋体" w:hAnsi="宋体" w:hint="eastAsia"/>
          <w:sz w:val="28"/>
          <w:szCs w:val="28"/>
        </w:rPr>
        <w:t>加大扬尘防治设施</w:t>
      </w:r>
      <w:r w:rsidR="007F63A7">
        <w:rPr>
          <w:rFonts w:ascii="宋体" w:eastAsia="宋体" w:hAnsi="宋体" w:hint="eastAsia"/>
          <w:sz w:val="28"/>
          <w:szCs w:val="28"/>
        </w:rPr>
        <w:t>资金投入</w:t>
      </w:r>
      <w:r w:rsidRPr="000431C2">
        <w:rPr>
          <w:rFonts w:ascii="宋体" w:eastAsia="宋体" w:hAnsi="宋体" w:hint="eastAsia"/>
          <w:sz w:val="28"/>
          <w:szCs w:val="28"/>
        </w:rPr>
        <w:t>，避免发生扬尘污染</w:t>
      </w:r>
    </w:p>
    <w:p w:rsidR="00D5698F" w:rsidRDefault="00D5698F" w:rsidP="00D5698F">
      <w:pPr>
        <w:widowControl/>
        <w:tabs>
          <w:tab w:val="left" w:pos="6663"/>
        </w:tabs>
        <w:spacing w:line="560" w:lineRule="exact"/>
        <w:jc w:val="left"/>
        <w:rPr>
          <w:rFonts w:asciiTheme="majorEastAsia" w:eastAsiaTheme="majorEastAsia" w:hAnsiTheme="majorEastAsia"/>
          <w:sz w:val="28"/>
          <w:szCs w:val="28"/>
        </w:rPr>
      </w:pPr>
      <w:r>
        <w:rPr>
          <w:rFonts w:asciiTheme="majorEastAsia" w:eastAsiaTheme="majorEastAsia" w:hAnsiTheme="majorEastAsia" w:hint="eastAsia"/>
          <w:sz w:val="28"/>
          <w:szCs w:val="28"/>
        </w:rPr>
        <w:t>6、</w:t>
      </w:r>
      <w:r w:rsidR="007F63A7">
        <w:rPr>
          <w:rFonts w:asciiTheme="majorEastAsia" w:eastAsiaTheme="majorEastAsia" w:hAnsiTheme="majorEastAsia" w:hint="eastAsia"/>
          <w:sz w:val="28"/>
          <w:szCs w:val="28"/>
        </w:rPr>
        <w:t>积极</w:t>
      </w:r>
      <w:r w:rsidRPr="00D175A9">
        <w:rPr>
          <w:rFonts w:asciiTheme="majorEastAsia" w:eastAsiaTheme="majorEastAsia" w:hAnsiTheme="majorEastAsia" w:hint="eastAsia"/>
          <w:sz w:val="28"/>
          <w:szCs w:val="28"/>
        </w:rPr>
        <w:t>做好</w:t>
      </w:r>
      <w:r>
        <w:rPr>
          <w:rFonts w:asciiTheme="majorEastAsia" w:eastAsiaTheme="majorEastAsia" w:hAnsiTheme="majorEastAsia" w:hint="eastAsia"/>
          <w:sz w:val="28"/>
          <w:szCs w:val="28"/>
        </w:rPr>
        <w:t>环保</w:t>
      </w:r>
      <w:r w:rsidRPr="00D175A9">
        <w:rPr>
          <w:rFonts w:asciiTheme="majorEastAsia" w:eastAsiaTheme="majorEastAsia" w:hAnsiTheme="majorEastAsia" w:hint="eastAsia"/>
          <w:sz w:val="28"/>
          <w:szCs w:val="28"/>
        </w:rPr>
        <w:t>应急预案</w:t>
      </w:r>
      <w:r w:rsidR="007F63A7">
        <w:rPr>
          <w:rFonts w:asciiTheme="majorEastAsia" w:eastAsiaTheme="majorEastAsia" w:hAnsiTheme="majorEastAsia" w:hint="eastAsia"/>
          <w:sz w:val="28"/>
          <w:szCs w:val="28"/>
        </w:rPr>
        <w:t>编制、备案工作</w:t>
      </w:r>
      <w:r w:rsidRPr="00D175A9">
        <w:rPr>
          <w:rFonts w:asciiTheme="majorEastAsia" w:eastAsiaTheme="majorEastAsia" w:hAnsiTheme="majorEastAsia" w:hint="eastAsia"/>
          <w:sz w:val="28"/>
          <w:szCs w:val="28"/>
        </w:rPr>
        <w:t>，并开展预案的演练。</w:t>
      </w:r>
    </w:p>
    <w:p w:rsidR="00D5698F" w:rsidRPr="000431C2" w:rsidRDefault="00D5698F" w:rsidP="00D5698F">
      <w:pPr>
        <w:rPr>
          <w:rFonts w:ascii="宋体" w:eastAsia="宋体" w:hAnsi="宋体"/>
          <w:sz w:val="28"/>
          <w:szCs w:val="28"/>
        </w:rPr>
      </w:pPr>
      <w:r>
        <w:rPr>
          <w:rFonts w:asciiTheme="majorEastAsia" w:eastAsiaTheme="majorEastAsia" w:hAnsiTheme="majorEastAsia" w:hint="eastAsia"/>
          <w:sz w:val="28"/>
          <w:szCs w:val="28"/>
        </w:rPr>
        <w:t>7、</w:t>
      </w:r>
      <w:r w:rsidRPr="000431C2">
        <w:rPr>
          <w:rFonts w:ascii="宋体" w:eastAsia="宋体" w:hAnsi="宋体" w:hint="eastAsia"/>
          <w:sz w:val="28"/>
          <w:szCs w:val="28"/>
        </w:rPr>
        <w:t>加强废气</w:t>
      </w:r>
      <w:r>
        <w:rPr>
          <w:rFonts w:ascii="宋体" w:eastAsia="宋体" w:hAnsi="宋体" w:hint="eastAsia"/>
          <w:sz w:val="28"/>
          <w:szCs w:val="28"/>
        </w:rPr>
        <w:t>、废水</w:t>
      </w:r>
      <w:r w:rsidRPr="000431C2">
        <w:rPr>
          <w:rFonts w:ascii="宋体" w:eastAsia="宋体" w:hAnsi="宋体" w:hint="eastAsia"/>
          <w:sz w:val="28"/>
          <w:szCs w:val="28"/>
        </w:rPr>
        <w:t>污染治理设施监督管理，确保污染物达标排放</w:t>
      </w:r>
    </w:p>
    <w:p w:rsidR="00D5698F" w:rsidRPr="007F63A7" w:rsidRDefault="00D5698F" w:rsidP="00D5698F">
      <w:pPr>
        <w:widowControl/>
        <w:tabs>
          <w:tab w:val="left" w:pos="6663"/>
        </w:tabs>
        <w:spacing w:line="560" w:lineRule="exact"/>
        <w:jc w:val="left"/>
        <w:rPr>
          <w:rFonts w:ascii="宋体" w:eastAsia="宋体" w:hAnsi="宋体"/>
          <w:sz w:val="28"/>
          <w:szCs w:val="28"/>
        </w:rPr>
      </w:pPr>
      <w:r>
        <w:rPr>
          <w:rFonts w:asciiTheme="majorEastAsia" w:eastAsiaTheme="majorEastAsia" w:hAnsiTheme="majorEastAsia" w:hint="eastAsia"/>
          <w:sz w:val="28"/>
          <w:szCs w:val="28"/>
        </w:rPr>
        <w:t>8、</w:t>
      </w:r>
      <w:r w:rsidRPr="000431C2">
        <w:rPr>
          <w:rFonts w:ascii="宋体" w:eastAsia="宋体" w:hAnsi="宋体" w:hint="eastAsia"/>
          <w:sz w:val="28"/>
          <w:szCs w:val="28"/>
        </w:rPr>
        <w:t>加强CEMS系统运行、维护，确保监测数据可靠、数据传输正常</w:t>
      </w:r>
    </w:p>
    <w:p w:rsidR="007F63A7" w:rsidRPr="00D5698F" w:rsidRDefault="007F63A7" w:rsidP="00D5698F">
      <w:pPr>
        <w:widowControl/>
        <w:tabs>
          <w:tab w:val="left" w:pos="6663"/>
        </w:tabs>
        <w:spacing w:line="560" w:lineRule="exact"/>
        <w:jc w:val="left"/>
        <w:rPr>
          <w:rFonts w:asciiTheme="majorEastAsia" w:eastAsiaTheme="majorEastAsia" w:hAnsiTheme="majorEastAsia"/>
          <w:sz w:val="28"/>
          <w:szCs w:val="28"/>
        </w:rPr>
      </w:pPr>
    </w:p>
    <w:p w:rsidR="00A328CF" w:rsidRPr="000431C2" w:rsidRDefault="00D175A9">
      <w:pPr>
        <w:widowControl/>
        <w:spacing w:line="315" w:lineRule="atLeast"/>
        <w:ind w:firstLine="225"/>
        <w:jc w:val="left"/>
        <w:rPr>
          <w:rFonts w:ascii="宋体" w:eastAsia="宋体" w:hAnsi="宋体" w:cs="微软雅黑"/>
          <w:color w:val="000000"/>
          <w:spacing w:val="15"/>
          <w:sz w:val="28"/>
          <w:szCs w:val="28"/>
        </w:rPr>
      </w:pPr>
      <w:r w:rsidRPr="000431C2">
        <w:rPr>
          <w:rFonts w:ascii="宋体" w:eastAsia="宋体" w:hAnsi="宋体" w:cs="微软雅黑" w:hint="eastAsia"/>
          <w:color w:val="000000"/>
          <w:spacing w:val="15"/>
          <w:kern w:val="0"/>
          <w:sz w:val="28"/>
          <w:szCs w:val="28"/>
        </w:rPr>
        <w:lastRenderedPageBreak/>
        <w:t> </w:t>
      </w:r>
      <w:r w:rsidR="0048439E" w:rsidRPr="000431C2">
        <w:rPr>
          <w:rFonts w:ascii="宋体" w:eastAsia="宋体" w:hAnsi="宋体" w:cs="微软雅黑" w:hint="eastAsia"/>
          <w:color w:val="000000"/>
          <w:spacing w:val="15"/>
          <w:kern w:val="0"/>
          <w:sz w:val="28"/>
          <w:szCs w:val="28"/>
        </w:rPr>
        <w:t>公司竭诚希望通过</w:t>
      </w:r>
      <w:r w:rsidR="002F2057">
        <w:rPr>
          <w:rFonts w:ascii="宋体" w:eastAsia="宋体" w:hAnsi="宋体" w:cs="微软雅黑" w:hint="eastAsia"/>
          <w:color w:val="000000"/>
          <w:spacing w:val="15"/>
          <w:kern w:val="0"/>
          <w:sz w:val="28"/>
          <w:szCs w:val="28"/>
        </w:rPr>
        <w:t>2019</w:t>
      </w:r>
      <w:r w:rsidR="0048439E" w:rsidRPr="000431C2">
        <w:rPr>
          <w:rFonts w:ascii="宋体" w:eastAsia="宋体" w:hAnsi="宋体" w:cs="微软雅黑" w:hint="eastAsia"/>
          <w:color w:val="000000"/>
          <w:spacing w:val="15"/>
          <w:kern w:val="0"/>
          <w:sz w:val="28"/>
          <w:szCs w:val="28"/>
        </w:rPr>
        <w:t>年度企业环境报告书，让公众了解我们的环保理念，了解我们环境保护所作的工作，将我们的环境信息，真实的发布给公众，真诚服务社会。 </w:t>
      </w:r>
    </w:p>
    <w:p w:rsidR="00540D82" w:rsidRPr="000431C2" w:rsidRDefault="0048439E" w:rsidP="000431C2">
      <w:pPr>
        <w:widowControl/>
        <w:spacing w:line="315" w:lineRule="atLeast"/>
        <w:ind w:firstLine="225"/>
        <w:jc w:val="left"/>
        <w:rPr>
          <w:rFonts w:ascii="宋体" w:eastAsia="宋体" w:hAnsi="宋体" w:cs="微软雅黑"/>
          <w:color w:val="000000"/>
          <w:spacing w:val="15"/>
          <w:sz w:val="28"/>
          <w:szCs w:val="28"/>
        </w:rPr>
      </w:pPr>
      <w:r w:rsidRPr="000431C2">
        <w:rPr>
          <w:rFonts w:ascii="宋体" w:eastAsia="宋体" w:hAnsi="宋体" w:cs="微软雅黑" w:hint="eastAsia"/>
          <w:color w:val="000000"/>
          <w:spacing w:val="15"/>
          <w:kern w:val="0"/>
          <w:sz w:val="28"/>
          <w:szCs w:val="28"/>
        </w:rPr>
        <w:t>  在未来的日子里，我公司还将一如既往的坚持抓经济效益的同时，做好环境保护工作，为减少污染贡献自己的一份力量。</w:t>
      </w:r>
    </w:p>
    <w:p w:rsidR="00540D82" w:rsidRPr="000431C2" w:rsidRDefault="00540D82">
      <w:pPr>
        <w:widowControl/>
        <w:spacing w:line="315" w:lineRule="atLeast"/>
        <w:ind w:firstLine="4060"/>
        <w:jc w:val="left"/>
        <w:rPr>
          <w:rFonts w:ascii="宋体" w:eastAsia="宋体" w:hAnsi="宋体" w:cs="微软雅黑"/>
          <w:color w:val="000000"/>
          <w:spacing w:val="15"/>
          <w:kern w:val="0"/>
          <w:sz w:val="28"/>
          <w:szCs w:val="28"/>
        </w:rPr>
      </w:pPr>
    </w:p>
    <w:p w:rsidR="00540D82" w:rsidRPr="000431C2" w:rsidRDefault="00540D82">
      <w:pPr>
        <w:widowControl/>
        <w:spacing w:line="315" w:lineRule="atLeast"/>
        <w:ind w:firstLine="4060"/>
        <w:jc w:val="left"/>
        <w:rPr>
          <w:rFonts w:ascii="宋体" w:eastAsia="宋体" w:hAnsi="宋体" w:cs="微软雅黑"/>
          <w:color w:val="000000"/>
          <w:spacing w:val="15"/>
          <w:kern w:val="0"/>
          <w:sz w:val="28"/>
          <w:szCs w:val="28"/>
        </w:rPr>
      </w:pPr>
    </w:p>
    <w:p w:rsidR="00AE0B5B" w:rsidRPr="000431C2" w:rsidRDefault="00AE0B5B" w:rsidP="0084661F">
      <w:pPr>
        <w:widowControl/>
        <w:spacing w:line="315" w:lineRule="atLeast"/>
        <w:ind w:firstLineChars="1409" w:firstLine="4368"/>
        <w:jc w:val="left"/>
        <w:rPr>
          <w:rFonts w:ascii="宋体" w:eastAsia="宋体" w:hAnsi="宋体" w:cs="微软雅黑"/>
          <w:color w:val="000000"/>
          <w:spacing w:val="15"/>
          <w:sz w:val="28"/>
          <w:szCs w:val="28"/>
        </w:rPr>
      </w:pPr>
      <w:r w:rsidRPr="000431C2">
        <w:rPr>
          <w:rFonts w:ascii="宋体" w:eastAsia="宋体" w:hAnsi="宋体" w:cs="微软雅黑" w:hint="eastAsia"/>
          <w:color w:val="000000"/>
          <w:spacing w:val="15"/>
          <w:kern w:val="0"/>
          <w:sz w:val="28"/>
          <w:szCs w:val="28"/>
        </w:rPr>
        <w:t>淮北国安电力</w:t>
      </w:r>
      <w:r w:rsidR="0048439E" w:rsidRPr="000431C2">
        <w:rPr>
          <w:rFonts w:ascii="宋体" w:eastAsia="宋体" w:hAnsi="宋体" w:cs="微软雅黑" w:hint="eastAsia"/>
          <w:color w:val="000000"/>
          <w:spacing w:val="15"/>
          <w:kern w:val="0"/>
          <w:sz w:val="28"/>
          <w:szCs w:val="28"/>
        </w:rPr>
        <w:t>有限公司</w:t>
      </w:r>
    </w:p>
    <w:p w:rsidR="00A328CF" w:rsidRPr="000431C2" w:rsidRDefault="0048439E" w:rsidP="00AE0B5B">
      <w:pPr>
        <w:widowControl/>
        <w:tabs>
          <w:tab w:val="right" w:pos="8306"/>
        </w:tabs>
        <w:spacing w:line="315" w:lineRule="atLeast"/>
        <w:ind w:firstLine="4620"/>
        <w:jc w:val="left"/>
        <w:rPr>
          <w:rFonts w:ascii="宋体" w:eastAsia="宋体" w:hAnsi="宋体" w:cs="微软雅黑"/>
          <w:color w:val="000000"/>
          <w:spacing w:val="15"/>
          <w:kern w:val="0"/>
          <w:sz w:val="28"/>
          <w:szCs w:val="28"/>
        </w:rPr>
      </w:pPr>
      <w:r w:rsidRPr="000431C2">
        <w:rPr>
          <w:rFonts w:ascii="宋体" w:eastAsia="宋体" w:hAnsi="宋体" w:cs="微软雅黑" w:hint="eastAsia"/>
          <w:color w:val="000000"/>
          <w:spacing w:val="15"/>
          <w:kern w:val="0"/>
          <w:sz w:val="28"/>
          <w:szCs w:val="28"/>
        </w:rPr>
        <w:t>总经理：</w:t>
      </w:r>
      <w:r w:rsidR="00AE0B5B" w:rsidRPr="000431C2">
        <w:rPr>
          <w:rFonts w:ascii="宋体" w:eastAsia="宋体" w:hAnsi="宋体" w:cs="微软雅黑" w:hint="eastAsia"/>
          <w:color w:val="000000"/>
          <w:spacing w:val="15"/>
          <w:kern w:val="0"/>
          <w:sz w:val="28"/>
          <w:szCs w:val="28"/>
        </w:rPr>
        <w:t>李建河</w:t>
      </w:r>
      <w:r w:rsidR="00AE0B5B" w:rsidRPr="000431C2">
        <w:rPr>
          <w:rFonts w:ascii="宋体" w:eastAsia="宋体" w:hAnsi="宋体" w:cs="微软雅黑"/>
          <w:color w:val="000000"/>
          <w:spacing w:val="15"/>
          <w:kern w:val="0"/>
          <w:sz w:val="28"/>
          <w:szCs w:val="28"/>
        </w:rPr>
        <w:tab/>
      </w:r>
    </w:p>
    <w:p w:rsidR="00746E2D" w:rsidRDefault="00746E2D"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7F63A7" w:rsidRPr="000431C2" w:rsidRDefault="007F63A7" w:rsidP="000431C2">
      <w:pPr>
        <w:widowControl/>
        <w:tabs>
          <w:tab w:val="right" w:pos="8306"/>
        </w:tabs>
        <w:spacing w:line="315" w:lineRule="atLeast"/>
        <w:jc w:val="left"/>
        <w:rPr>
          <w:rFonts w:ascii="宋体" w:eastAsia="宋体" w:hAnsi="宋体" w:cs="微软雅黑"/>
          <w:color w:val="000000"/>
          <w:spacing w:val="15"/>
          <w:kern w:val="0"/>
          <w:sz w:val="28"/>
          <w:szCs w:val="28"/>
        </w:rPr>
      </w:pPr>
    </w:p>
    <w:p w:rsidR="00AE0B5B" w:rsidRDefault="00AE0B5B" w:rsidP="0084661F">
      <w:pPr>
        <w:widowControl/>
        <w:tabs>
          <w:tab w:val="right" w:pos="8306"/>
        </w:tabs>
        <w:spacing w:line="315" w:lineRule="atLeast"/>
        <w:jc w:val="left"/>
        <w:rPr>
          <w:rFonts w:ascii="微软雅黑" w:eastAsia="微软雅黑" w:hAnsi="微软雅黑" w:cs="微软雅黑"/>
          <w:color w:val="000000"/>
          <w:spacing w:val="15"/>
          <w:szCs w:val="21"/>
        </w:rPr>
      </w:pPr>
    </w:p>
    <w:p w:rsidR="00A328CF" w:rsidRDefault="0048439E">
      <w:pPr>
        <w:widowControl/>
        <w:spacing w:line="315" w:lineRule="atLeast"/>
        <w:ind w:firstLine="225"/>
        <w:jc w:val="left"/>
        <w:rPr>
          <w:rFonts w:ascii="微软雅黑" w:eastAsia="微软雅黑" w:hAnsi="微软雅黑" w:cs="微软雅黑"/>
          <w:color w:val="000000"/>
          <w:spacing w:val="15"/>
          <w:szCs w:val="21"/>
        </w:rPr>
      </w:pPr>
      <w:r>
        <w:rPr>
          <w:rFonts w:ascii="微软雅黑" w:eastAsia="微软雅黑" w:hAnsi="微软雅黑" w:cs="微软雅黑" w:hint="eastAsia"/>
          <w:color w:val="000000"/>
          <w:spacing w:val="15"/>
          <w:kern w:val="0"/>
          <w:szCs w:val="21"/>
        </w:rPr>
        <w:lastRenderedPageBreak/>
        <w:t> </w:t>
      </w:r>
      <w:r>
        <w:rPr>
          <w:rFonts w:ascii="微软雅黑" w:eastAsia="微软雅黑" w:hAnsi="微软雅黑" w:cs="微软雅黑" w:hint="eastAsia"/>
          <w:b/>
          <w:color w:val="000000"/>
          <w:spacing w:val="15"/>
          <w:kern w:val="0"/>
          <w:sz w:val="28"/>
          <w:szCs w:val="28"/>
        </w:rPr>
        <w:t>二、公司基本情况</w:t>
      </w:r>
    </w:p>
    <w:p w:rsidR="001B5CC9" w:rsidRPr="001B5CC9" w:rsidRDefault="0048439E" w:rsidP="001B5CC9">
      <w:pPr>
        <w:pStyle w:val="ab"/>
        <w:widowControl/>
        <w:numPr>
          <w:ilvl w:val="0"/>
          <w:numId w:val="2"/>
        </w:numPr>
        <w:spacing w:line="315" w:lineRule="atLeast"/>
        <w:ind w:firstLineChars="0"/>
        <w:jc w:val="left"/>
        <w:rPr>
          <w:rFonts w:asciiTheme="majorEastAsia" w:eastAsiaTheme="majorEastAsia" w:hAnsiTheme="majorEastAsia" w:cs="微软雅黑"/>
          <w:b/>
          <w:color w:val="000000"/>
          <w:spacing w:val="15"/>
          <w:kern w:val="0"/>
          <w:sz w:val="28"/>
          <w:szCs w:val="28"/>
        </w:rPr>
      </w:pPr>
      <w:r w:rsidRPr="001B5CC9">
        <w:rPr>
          <w:rFonts w:asciiTheme="majorEastAsia" w:eastAsiaTheme="majorEastAsia" w:hAnsiTheme="majorEastAsia" w:cs="微软雅黑" w:hint="eastAsia"/>
          <w:b/>
          <w:color w:val="000000"/>
          <w:spacing w:val="15"/>
          <w:kern w:val="0"/>
          <w:sz w:val="28"/>
          <w:szCs w:val="28"/>
        </w:rPr>
        <w:t>公司简介 </w:t>
      </w:r>
    </w:p>
    <w:tbl>
      <w:tblPr>
        <w:tblpPr w:leftFromText="180" w:rightFromText="180" w:vertAnchor="text" w:horzAnchor="margin" w:tblpY="573"/>
        <w:tblOverlap w:val="never"/>
        <w:tblW w:w="8741" w:type="dxa"/>
        <w:tblBorders>
          <w:top w:val="single" w:sz="4" w:space="0" w:color="auto"/>
          <w:left w:val="single" w:sz="4" w:space="0" w:color="auto"/>
          <w:bottom w:val="single" w:sz="4" w:space="0" w:color="auto"/>
          <w:right w:val="single" w:sz="4" w:space="0" w:color="auto"/>
        </w:tblBorders>
        <w:tblLayout w:type="fixed"/>
        <w:tblLook w:val="0000"/>
      </w:tblPr>
      <w:tblGrid>
        <w:gridCol w:w="8741"/>
      </w:tblGrid>
      <w:tr w:rsidR="00BA3416" w:rsidTr="001B5CC9">
        <w:trPr>
          <w:trHeight w:val="11048"/>
        </w:trPr>
        <w:tc>
          <w:tcPr>
            <w:tcW w:w="8741" w:type="dxa"/>
          </w:tcPr>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企业名称：</w:t>
            </w:r>
            <w:r w:rsidRPr="001B5CC9">
              <w:rPr>
                <w:rFonts w:asciiTheme="majorEastAsia" w:eastAsiaTheme="majorEastAsia" w:hAnsiTheme="majorEastAsia" w:hint="eastAsia"/>
                <w:b/>
                <w:sz w:val="28"/>
                <w:szCs w:val="28"/>
              </w:rPr>
              <w:t xml:space="preserve">淮北国安电力有限公司     </w:t>
            </w:r>
            <w:r w:rsidRPr="001B5CC9">
              <w:rPr>
                <w:rFonts w:asciiTheme="majorEastAsia" w:eastAsiaTheme="majorEastAsia" w:hAnsiTheme="majorEastAsia"/>
                <w:b/>
                <w:sz w:val="28"/>
                <w:szCs w:val="28"/>
              </w:rPr>
              <w:t>所属行业：</w:t>
            </w:r>
            <w:r w:rsidRPr="001B5CC9">
              <w:rPr>
                <w:rFonts w:asciiTheme="majorEastAsia" w:eastAsiaTheme="majorEastAsia" w:hAnsiTheme="majorEastAsia" w:hint="eastAsia"/>
                <w:b/>
                <w:sz w:val="28"/>
                <w:szCs w:val="28"/>
              </w:rPr>
              <w:t xml:space="preserve">火力发电      </w:t>
            </w:r>
            <w:r w:rsidRPr="001B5CC9">
              <w:rPr>
                <w:rFonts w:asciiTheme="majorEastAsia" w:eastAsiaTheme="majorEastAsia" w:hAnsiTheme="majorEastAsia"/>
                <w:b/>
                <w:sz w:val="28"/>
                <w:szCs w:val="28"/>
              </w:rPr>
              <w:t xml:space="preserve"> </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企业类型：</w:t>
            </w:r>
            <w:r w:rsidRPr="001B5CC9">
              <w:rPr>
                <w:rFonts w:asciiTheme="majorEastAsia" w:eastAsiaTheme="majorEastAsia" w:hAnsiTheme="majorEastAsia" w:hint="eastAsia"/>
                <w:b/>
                <w:sz w:val="28"/>
                <w:szCs w:val="28"/>
              </w:rPr>
              <w:t>中外合资</w:t>
            </w:r>
            <w:r w:rsidRPr="001B5CC9">
              <w:rPr>
                <w:rFonts w:asciiTheme="majorEastAsia" w:eastAsiaTheme="majorEastAsia" w:hAnsiTheme="majorEastAsia"/>
                <w:b/>
                <w:sz w:val="28"/>
                <w:szCs w:val="28"/>
              </w:rPr>
              <w:t xml:space="preserve">    </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法人代表：</w:t>
            </w:r>
            <w:r w:rsidR="002F2057">
              <w:rPr>
                <w:rFonts w:asciiTheme="majorEastAsia" w:eastAsiaTheme="majorEastAsia" w:hAnsiTheme="majorEastAsia" w:hint="eastAsia"/>
                <w:b/>
                <w:sz w:val="28"/>
                <w:szCs w:val="28"/>
              </w:rPr>
              <w:t>李建河</w:t>
            </w:r>
            <w:r w:rsidRPr="001B5CC9">
              <w:rPr>
                <w:rFonts w:asciiTheme="majorEastAsia" w:eastAsiaTheme="majorEastAsia" w:hAnsiTheme="majorEastAsia" w:hint="eastAsia"/>
                <w:b/>
                <w:sz w:val="28"/>
                <w:szCs w:val="28"/>
              </w:rPr>
              <w:t xml:space="preserve"> </w:t>
            </w:r>
            <w:r w:rsidRPr="001B5CC9">
              <w:rPr>
                <w:rFonts w:asciiTheme="majorEastAsia" w:eastAsiaTheme="majorEastAsia" w:hAnsiTheme="majorEastAsia"/>
                <w:b/>
                <w:sz w:val="28"/>
                <w:szCs w:val="28"/>
              </w:rPr>
              <w:t xml:space="preserve">    </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联系人：</w:t>
            </w:r>
            <w:r w:rsidRPr="001B5CC9">
              <w:rPr>
                <w:rFonts w:asciiTheme="majorEastAsia" w:eastAsiaTheme="majorEastAsia" w:hAnsiTheme="majorEastAsia" w:cs="宋体" w:hint="eastAsia"/>
                <w:b/>
                <w:sz w:val="28"/>
                <w:szCs w:val="28"/>
              </w:rPr>
              <w:t>朱洪力</w:t>
            </w:r>
            <w:r w:rsidRPr="001B5CC9">
              <w:rPr>
                <w:rFonts w:asciiTheme="majorEastAsia" w:eastAsiaTheme="majorEastAsia" w:hAnsiTheme="majorEastAsia"/>
                <w:b/>
                <w:sz w:val="28"/>
                <w:szCs w:val="28"/>
              </w:rPr>
              <w:t xml:space="preserve">　</w:t>
            </w:r>
            <w:r w:rsidRPr="001B5CC9">
              <w:rPr>
                <w:rFonts w:asciiTheme="majorEastAsia" w:eastAsiaTheme="majorEastAsia" w:hAnsiTheme="majorEastAsia" w:hint="eastAsia"/>
                <w:b/>
                <w:sz w:val="28"/>
                <w:szCs w:val="28"/>
              </w:rPr>
              <w:t xml:space="preserve">   </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地址及邮政编码：</w:t>
            </w:r>
            <w:r w:rsidR="00437EE3">
              <w:rPr>
                <w:rFonts w:asciiTheme="majorEastAsia" w:eastAsiaTheme="majorEastAsia" w:hAnsiTheme="majorEastAsia" w:hint="eastAsia"/>
                <w:b/>
                <w:sz w:val="28"/>
                <w:szCs w:val="28"/>
              </w:rPr>
              <w:t>235106</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电话及传真：</w:t>
            </w:r>
            <w:r w:rsidRPr="001B5CC9">
              <w:rPr>
                <w:rFonts w:asciiTheme="majorEastAsia" w:eastAsiaTheme="majorEastAsia" w:hAnsiTheme="majorEastAsia" w:hint="eastAsia"/>
                <w:b/>
                <w:sz w:val="28"/>
                <w:szCs w:val="28"/>
              </w:rPr>
              <w:t xml:space="preserve">0561-4682094（电话）；0561-4616864（传真） </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年末职工总数：</w:t>
            </w:r>
            <w:r w:rsidR="00A55689">
              <w:rPr>
                <w:rFonts w:asciiTheme="majorEastAsia" w:eastAsiaTheme="majorEastAsia" w:hAnsiTheme="majorEastAsia" w:hint="eastAsia"/>
                <w:b/>
                <w:sz w:val="28"/>
                <w:szCs w:val="28"/>
              </w:rPr>
              <w:t>302</w:t>
            </w:r>
            <w:r w:rsidRPr="001B5CC9">
              <w:rPr>
                <w:rFonts w:asciiTheme="majorEastAsia" w:eastAsiaTheme="majorEastAsia" w:hAnsiTheme="majorEastAsia" w:hint="eastAsia"/>
                <w:b/>
                <w:sz w:val="28"/>
                <w:szCs w:val="28"/>
              </w:rPr>
              <w:t>人</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技术人员总数：</w:t>
            </w:r>
            <w:r w:rsidRPr="001B5CC9">
              <w:rPr>
                <w:rFonts w:asciiTheme="majorEastAsia" w:eastAsiaTheme="majorEastAsia" w:hAnsiTheme="majorEastAsia" w:hint="eastAsia"/>
                <w:b/>
                <w:sz w:val="28"/>
                <w:szCs w:val="28"/>
              </w:rPr>
              <w:t>120人</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建厂日期：</w:t>
            </w:r>
            <w:r w:rsidRPr="001B5CC9">
              <w:rPr>
                <w:rFonts w:asciiTheme="majorEastAsia" w:eastAsiaTheme="majorEastAsia" w:hAnsiTheme="majorEastAsia" w:hint="eastAsia"/>
                <w:b/>
                <w:sz w:val="28"/>
                <w:szCs w:val="28"/>
              </w:rPr>
              <w:t>1997年</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b/>
                <w:sz w:val="28"/>
                <w:szCs w:val="28"/>
              </w:rPr>
              <w:t>投产日期：</w:t>
            </w:r>
            <w:r w:rsidRPr="001B5CC9">
              <w:rPr>
                <w:rFonts w:asciiTheme="majorEastAsia" w:eastAsiaTheme="majorEastAsia" w:hAnsiTheme="majorEastAsia" w:hint="eastAsia"/>
                <w:b/>
                <w:sz w:val="28"/>
                <w:szCs w:val="28"/>
              </w:rPr>
              <w:t>2000年</w:t>
            </w:r>
          </w:p>
          <w:p w:rsidR="00BA3416" w:rsidRPr="001B5CC9" w:rsidRDefault="00BA3416" w:rsidP="00BF00DA">
            <w:pPr>
              <w:rPr>
                <w:rFonts w:asciiTheme="majorEastAsia" w:eastAsiaTheme="majorEastAsia" w:hAnsiTheme="majorEastAsia"/>
                <w:b/>
                <w:sz w:val="28"/>
                <w:szCs w:val="28"/>
              </w:rPr>
            </w:pPr>
            <w:r w:rsidRPr="001B5CC9">
              <w:rPr>
                <w:rFonts w:asciiTheme="majorEastAsia" w:eastAsiaTheme="majorEastAsia" w:hAnsiTheme="majorEastAsia" w:hint="eastAsia"/>
                <w:b/>
                <w:sz w:val="28"/>
                <w:szCs w:val="28"/>
              </w:rPr>
              <w:t>主要产品、生产能力（实际）及工艺：电力</w:t>
            </w:r>
            <w:r w:rsidRPr="001B5CC9">
              <w:rPr>
                <w:rFonts w:asciiTheme="majorEastAsia" w:eastAsiaTheme="majorEastAsia" w:hAnsiTheme="majorEastAsia"/>
                <w:b/>
                <w:sz w:val="28"/>
                <w:szCs w:val="28"/>
              </w:rPr>
              <w:t>2×320MW</w:t>
            </w:r>
          </w:p>
          <w:p w:rsidR="00BA3416" w:rsidRPr="001B5CC9" w:rsidRDefault="00BA3416" w:rsidP="00BF00DA">
            <w:pPr>
              <w:rPr>
                <w:rFonts w:asciiTheme="majorEastAsia" w:eastAsiaTheme="majorEastAsia" w:hAnsiTheme="majorEastAsia" w:cs="宋体"/>
                <w:b/>
                <w:sz w:val="28"/>
                <w:szCs w:val="28"/>
              </w:rPr>
            </w:pPr>
            <w:r w:rsidRPr="001B5CC9">
              <w:rPr>
                <w:rFonts w:asciiTheme="majorEastAsia" w:eastAsiaTheme="majorEastAsia" w:hAnsiTheme="majorEastAsia"/>
                <w:b/>
                <w:sz w:val="28"/>
                <w:szCs w:val="28"/>
              </w:rPr>
              <w:t>关键设备：</w:t>
            </w:r>
          </w:p>
          <w:p w:rsidR="00BA3416" w:rsidRPr="001B5CC9" w:rsidRDefault="00BA3416" w:rsidP="00BF00DA">
            <w:pPr>
              <w:adjustRightInd w:val="0"/>
              <w:rPr>
                <w:rFonts w:asciiTheme="majorEastAsia" w:eastAsiaTheme="majorEastAsia" w:hAnsiTheme="majorEastAsia"/>
                <w:b/>
                <w:sz w:val="28"/>
                <w:szCs w:val="28"/>
              </w:rPr>
            </w:pPr>
            <w:r w:rsidRPr="001B5CC9">
              <w:rPr>
                <w:rFonts w:asciiTheme="majorEastAsia" w:eastAsiaTheme="majorEastAsia" w:hAnsiTheme="majorEastAsia"/>
                <w:b/>
                <w:sz w:val="28"/>
                <w:szCs w:val="28"/>
              </w:rPr>
              <w:t>——</w:t>
            </w:r>
            <w:r w:rsidRPr="001B5CC9">
              <w:rPr>
                <w:rFonts w:asciiTheme="majorEastAsia" w:eastAsiaTheme="majorEastAsia" w:hAnsiTheme="majorEastAsia"/>
                <w:b/>
                <w:bCs/>
                <w:sz w:val="28"/>
                <w:szCs w:val="28"/>
              </w:rPr>
              <w:t>锅炉</w:t>
            </w:r>
            <w:r w:rsidR="00437EE3">
              <w:rPr>
                <w:rFonts w:asciiTheme="majorEastAsia" w:eastAsiaTheme="majorEastAsia" w:hAnsiTheme="majorEastAsia"/>
                <w:b/>
                <w:sz w:val="28"/>
                <w:szCs w:val="28"/>
              </w:rPr>
              <w:t>为东方锅炉（集团）股份有限公司</w:t>
            </w:r>
            <w:r w:rsidRPr="001B5CC9">
              <w:rPr>
                <w:rFonts w:asciiTheme="majorEastAsia" w:eastAsiaTheme="majorEastAsia" w:hAnsiTheme="majorEastAsia"/>
                <w:b/>
                <w:sz w:val="28"/>
                <w:szCs w:val="28"/>
              </w:rPr>
              <w:t>制造的300MW</w:t>
            </w:r>
            <w:r w:rsidR="00437EE3">
              <w:rPr>
                <w:rFonts w:asciiTheme="majorEastAsia" w:eastAsiaTheme="majorEastAsia" w:hAnsiTheme="majorEastAsia"/>
                <w:b/>
                <w:sz w:val="28"/>
                <w:szCs w:val="28"/>
              </w:rPr>
              <w:t>亚临界机组</w:t>
            </w:r>
            <w:r w:rsidRPr="001B5CC9">
              <w:rPr>
                <w:rFonts w:asciiTheme="majorEastAsia" w:eastAsiaTheme="majorEastAsia" w:hAnsiTheme="majorEastAsia"/>
                <w:b/>
                <w:sz w:val="28"/>
                <w:szCs w:val="28"/>
              </w:rPr>
              <w:t>锅炉；</w:t>
            </w:r>
          </w:p>
          <w:p w:rsidR="00BA3416" w:rsidRPr="001B5CC9" w:rsidRDefault="00BA3416" w:rsidP="00BF00DA">
            <w:pPr>
              <w:adjustRightInd w:val="0"/>
              <w:rPr>
                <w:rFonts w:asciiTheme="majorEastAsia" w:eastAsiaTheme="majorEastAsia" w:hAnsiTheme="majorEastAsia"/>
                <w:b/>
                <w:sz w:val="28"/>
                <w:szCs w:val="28"/>
              </w:rPr>
            </w:pPr>
            <w:r w:rsidRPr="001B5CC9">
              <w:rPr>
                <w:rFonts w:asciiTheme="majorEastAsia" w:eastAsiaTheme="majorEastAsia" w:hAnsiTheme="majorEastAsia"/>
                <w:b/>
                <w:sz w:val="28"/>
                <w:szCs w:val="28"/>
              </w:rPr>
              <w:t>——</w:t>
            </w:r>
            <w:r w:rsidRPr="001B5CC9">
              <w:rPr>
                <w:rFonts w:asciiTheme="majorEastAsia" w:eastAsiaTheme="majorEastAsia" w:hAnsiTheme="majorEastAsia"/>
                <w:b/>
                <w:bCs/>
                <w:sz w:val="28"/>
                <w:szCs w:val="28"/>
              </w:rPr>
              <w:t>汽轮机</w:t>
            </w:r>
            <w:r w:rsidRPr="001B5CC9">
              <w:rPr>
                <w:rFonts w:asciiTheme="majorEastAsia" w:eastAsiaTheme="majorEastAsia" w:hAnsiTheme="majorEastAsia"/>
                <w:b/>
                <w:sz w:val="28"/>
                <w:szCs w:val="28"/>
              </w:rPr>
              <w:t>为上海汽轮机发电机厂设计制造的N320--16.7/538/538型汽轮机，额定功率为320MW；</w:t>
            </w:r>
          </w:p>
          <w:p w:rsidR="00BA3416" w:rsidRDefault="00BA3416" w:rsidP="00BF00DA">
            <w:pPr>
              <w:rPr>
                <w:rFonts w:ascii="宋体" w:hAnsi="宋体"/>
                <w:szCs w:val="21"/>
              </w:rPr>
            </w:pPr>
            <w:r w:rsidRPr="001B5CC9">
              <w:rPr>
                <w:rFonts w:asciiTheme="majorEastAsia" w:eastAsiaTheme="majorEastAsia" w:hAnsiTheme="majorEastAsia"/>
                <w:b/>
                <w:sz w:val="28"/>
                <w:szCs w:val="28"/>
              </w:rPr>
              <w:t>——</w:t>
            </w:r>
            <w:r w:rsidRPr="001B5CC9">
              <w:rPr>
                <w:rFonts w:asciiTheme="majorEastAsia" w:eastAsiaTheme="majorEastAsia" w:hAnsiTheme="majorEastAsia"/>
                <w:b/>
                <w:bCs/>
                <w:sz w:val="28"/>
                <w:szCs w:val="28"/>
              </w:rPr>
              <w:t>发电机</w:t>
            </w:r>
            <w:r w:rsidRPr="001B5CC9">
              <w:rPr>
                <w:rFonts w:asciiTheme="majorEastAsia" w:eastAsiaTheme="majorEastAsia" w:hAnsiTheme="majorEastAsia"/>
                <w:b/>
                <w:sz w:val="28"/>
                <w:szCs w:val="28"/>
              </w:rPr>
              <w:t>为</w:t>
            </w:r>
            <w:r w:rsidRPr="001B5CC9">
              <w:rPr>
                <w:rFonts w:asciiTheme="majorEastAsia" w:eastAsiaTheme="majorEastAsia" w:hAnsiTheme="majorEastAsia"/>
                <w:b/>
                <w:kern w:val="0"/>
                <w:sz w:val="28"/>
                <w:szCs w:val="28"/>
              </w:rPr>
              <w:t>上海汽轮发电机厂制造生产QFSN-300-2</w:t>
            </w:r>
            <w:r w:rsidR="00ED33E3">
              <w:rPr>
                <w:rFonts w:asciiTheme="majorEastAsia" w:eastAsiaTheme="majorEastAsia" w:hAnsiTheme="majorEastAsia"/>
                <w:b/>
                <w:kern w:val="0"/>
                <w:sz w:val="28"/>
                <w:szCs w:val="28"/>
              </w:rPr>
              <w:t>型三相</w:t>
            </w:r>
            <w:r w:rsidRPr="001B5CC9">
              <w:rPr>
                <w:rFonts w:asciiTheme="majorEastAsia" w:eastAsiaTheme="majorEastAsia" w:hAnsiTheme="majorEastAsia"/>
                <w:b/>
                <w:kern w:val="0"/>
                <w:sz w:val="28"/>
                <w:szCs w:val="28"/>
              </w:rPr>
              <w:t>同步发电机。</w:t>
            </w:r>
          </w:p>
        </w:tc>
      </w:tr>
    </w:tbl>
    <w:p w:rsidR="00611067" w:rsidRDefault="00611067" w:rsidP="001B5CC9">
      <w:pPr>
        <w:ind w:firstLineChars="200" w:firstLine="560"/>
        <w:rPr>
          <w:rFonts w:asciiTheme="majorEastAsia" w:eastAsiaTheme="majorEastAsia" w:hAnsiTheme="majorEastAsia"/>
          <w:color w:val="000000"/>
          <w:sz w:val="28"/>
          <w:szCs w:val="28"/>
        </w:rPr>
      </w:pPr>
    </w:p>
    <w:p w:rsidR="001B5CC9" w:rsidRPr="001B5CC9" w:rsidRDefault="001B5CC9" w:rsidP="001B5CC9">
      <w:pPr>
        <w:ind w:firstLineChars="200" w:firstLine="560"/>
        <w:rPr>
          <w:rFonts w:asciiTheme="majorEastAsia" w:eastAsiaTheme="majorEastAsia" w:hAnsiTheme="majorEastAsia"/>
          <w:color w:val="000000"/>
          <w:sz w:val="28"/>
          <w:szCs w:val="28"/>
        </w:rPr>
      </w:pPr>
      <w:r w:rsidRPr="001B5CC9">
        <w:rPr>
          <w:rFonts w:asciiTheme="majorEastAsia" w:eastAsiaTheme="majorEastAsia" w:hAnsiTheme="majorEastAsia"/>
          <w:color w:val="000000"/>
          <w:sz w:val="28"/>
          <w:szCs w:val="28"/>
        </w:rPr>
        <w:lastRenderedPageBreak/>
        <w:t>淮北国安电力有限公司是安徽省按照电力体制改革精神批准建立的第一家中外合资独立发电企业。公司1997年成立，由皖能股份有限公司、国投华靖电力控股有限公</w:t>
      </w:r>
      <w:r w:rsidR="00607793">
        <w:rPr>
          <w:rFonts w:asciiTheme="majorEastAsia" w:eastAsiaTheme="majorEastAsia" w:hAnsiTheme="majorEastAsia"/>
          <w:color w:val="000000"/>
          <w:sz w:val="28"/>
          <w:szCs w:val="28"/>
        </w:rPr>
        <w:t>司、兴安控股有限公司、首达控股有限公司共同出资组建。</w:t>
      </w:r>
    </w:p>
    <w:p w:rsidR="001B5CC9" w:rsidRPr="001B5CC9" w:rsidRDefault="001B5CC9" w:rsidP="001B5CC9">
      <w:pPr>
        <w:ind w:firstLineChars="200" w:firstLine="560"/>
        <w:rPr>
          <w:rFonts w:asciiTheme="majorEastAsia" w:eastAsiaTheme="majorEastAsia" w:hAnsiTheme="majorEastAsia"/>
          <w:color w:val="000000"/>
          <w:sz w:val="28"/>
          <w:szCs w:val="28"/>
        </w:rPr>
      </w:pPr>
      <w:r w:rsidRPr="001B5CC9">
        <w:rPr>
          <w:rFonts w:asciiTheme="majorEastAsia" w:eastAsiaTheme="majorEastAsia" w:hAnsiTheme="majorEastAsia"/>
          <w:color w:val="000000"/>
          <w:sz w:val="28"/>
          <w:szCs w:val="28"/>
        </w:rPr>
        <w:t>公司现装机为2×3</w:t>
      </w:r>
      <w:r w:rsidRPr="001B5CC9">
        <w:rPr>
          <w:rFonts w:asciiTheme="majorEastAsia" w:eastAsiaTheme="majorEastAsia" w:hAnsiTheme="majorEastAsia" w:hint="eastAsia"/>
          <w:color w:val="000000"/>
          <w:sz w:val="28"/>
          <w:szCs w:val="28"/>
        </w:rPr>
        <w:t>2</w:t>
      </w:r>
      <w:r w:rsidRPr="001B5CC9">
        <w:rPr>
          <w:rFonts w:asciiTheme="majorEastAsia" w:eastAsiaTheme="majorEastAsia" w:hAnsiTheme="majorEastAsia"/>
          <w:color w:val="000000"/>
          <w:sz w:val="28"/>
          <w:szCs w:val="28"/>
        </w:rPr>
        <w:t>0MW国产引进型燃煤机组，本工程1993年2月根据国家计委计能源（1993）279号文批准立项，1993年5月电力部西南电力设计院完成环境影响报告书。1993年7月通过国家环保局环评批复</w:t>
      </w:r>
      <w:r w:rsidRPr="001B5CC9">
        <w:rPr>
          <w:rFonts w:asciiTheme="majorEastAsia" w:eastAsiaTheme="majorEastAsia" w:hAnsiTheme="majorEastAsia" w:cs="Times New Roman"/>
          <w:color w:val="000000"/>
          <w:sz w:val="28"/>
          <w:szCs w:val="28"/>
        </w:rPr>
        <w:t>（环监【1993】352号）</w:t>
      </w:r>
      <w:r w:rsidRPr="001B5CC9">
        <w:rPr>
          <w:rFonts w:asciiTheme="majorEastAsia" w:eastAsiaTheme="majorEastAsia" w:hAnsiTheme="majorEastAsia"/>
          <w:color w:val="000000"/>
          <w:sz w:val="28"/>
          <w:szCs w:val="28"/>
        </w:rPr>
        <w:t>。全部工程于1997年11月18日开工建设。工程总投资25.05亿元，环保投资1.49亿元。</w:t>
      </w:r>
    </w:p>
    <w:p w:rsidR="001B5CC9" w:rsidRPr="001B5CC9" w:rsidRDefault="001B5CC9" w:rsidP="001B5CC9">
      <w:pPr>
        <w:ind w:firstLineChars="200" w:firstLine="560"/>
        <w:rPr>
          <w:rFonts w:asciiTheme="majorEastAsia" w:eastAsiaTheme="majorEastAsia" w:hAnsiTheme="majorEastAsia" w:cs="Times New Roman"/>
          <w:color w:val="000000"/>
          <w:sz w:val="28"/>
          <w:szCs w:val="28"/>
        </w:rPr>
      </w:pPr>
      <w:r w:rsidRPr="001B5CC9">
        <w:rPr>
          <w:rFonts w:asciiTheme="majorEastAsia" w:eastAsiaTheme="majorEastAsia" w:hAnsiTheme="majorEastAsia"/>
          <w:color w:val="000000"/>
          <w:sz w:val="28"/>
          <w:szCs w:val="28"/>
        </w:rPr>
        <w:t>两台机组分别于2000年4月13日和7月10日一次顺利通过168小时满负</w:t>
      </w:r>
      <w:r w:rsidRPr="001B5CC9">
        <w:rPr>
          <w:rFonts w:asciiTheme="majorEastAsia" w:eastAsiaTheme="majorEastAsia" w:hAnsiTheme="majorEastAsia" w:cs="Times New Roman"/>
          <w:color w:val="000000"/>
          <w:sz w:val="28"/>
          <w:szCs w:val="28"/>
        </w:rPr>
        <w:t>荷试运，并达标投产。2003年12月通过国家环保局组织的环保竣工验收（环验【2003】086号）。</w:t>
      </w:r>
    </w:p>
    <w:p w:rsidR="001B5CC9" w:rsidRPr="001B5CC9" w:rsidRDefault="001B5CC9" w:rsidP="001B5CC9">
      <w:pPr>
        <w:pStyle w:val="40"/>
        <w:ind w:firstLine="560"/>
        <w:rPr>
          <w:rFonts w:asciiTheme="majorEastAsia" w:eastAsiaTheme="majorEastAsia" w:hAnsiTheme="majorEastAsia"/>
          <w:sz w:val="28"/>
          <w:szCs w:val="28"/>
        </w:rPr>
      </w:pPr>
      <w:r w:rsidRPr="001B5CC9">
        <w:rPr>
          <w:rFonts w:asciiTheme="majorEastAsia" w:eastAsiaTheme="majorEastAsia" w:hAnsiTheme="majorEastAsia" w:hint="eastAsia"/>
          <w:sz w:val="28"/>
          <w:szCs w:val="28"/>
        </w:rPr>
        <w:t>淮北国安电力有限公司2009年投资对两台机组实施石灰石-石膏湿法脱硫改造，采用</w:t>
      </w:r>
      <w:r w:rsidRPr="001B5CC9">
        <w:rPr>
          <w:rFonts w:asciiTheme="majorEastAsia" w:eastAsiaTheme="majorEastAsia" w:hAnsiTheme="majorEastAsia"/>
          <w:sz w:val="28"/>
          <w:szCs w:val="28"/>
        </w:rPr>
        <w:t>一炉一塔配置，WFGD按照入口SO</w:t>
      </w:r>
      <w:r w:rsidRPr="001B5CC9">
        <w:rPr>
          <w:rFonts w:asciiTheme="majorEastAsia" w:eastAsiaTheme="majorEastAsia" w:hAnsiTheme="majorEastAsia"/>
          <w:sz w:val="28"/>
          <w:szCs w:val="28"/>
          <w:vertAlign w:val="subscript"/>
        </w:rPr>
        <w:t>2</w:t>
      </w:r>
      <w:r w:rsidRPr="001B5CC9">
        <w:rPr>
          <w:rFonts w:asciiTheme="majorEastAsia" w:eastAsiaTheme="majorEastAsia" w:hAnsiTheme="majorEastAsia"/>
          <w:sz w:val="28"/>
          <w:szCs w:val="28"/>
        </w:rPr>
        <w:t>浓度≤1420mg/Nm</w:t>
      </w:r>
      <w:r w:rsidRPr="001B5CC9">
        <w:rPr>
          <w:rFonts w:asciiTheme="majorEastAsia" w:eastAsiaTheme="majorEastAsia" w:hAnsiTheme="majorEastAsia"/>
          <w:sz w:val="28"/>
          <w:szCs w:val="28"/>
          <w:vertAlign w:val="superscript"/>
        </w:rPr>
        <w:t>3</w:t>
      </w:r>
      <w:r w:rsidRPr="001B5CC9">
        <w:rPr>
          <w:rFonts w:asciiTheme="majorEastAsia" w:eastAsiaTheme="majorEastAsia" w:hAnsiTheme="majorEastAsia"/>
          <w:sz w:val="28"/>
          <w:szCs w:val="28"/>
        </w:rPr>
        <w:t>时，脱硫效率≥9</w:t>
      </w:r>
      <w:r w:rsidRPr="001B5CC9">
        <w:rPr>
          <w:rFonts w:asciiTheme="majorEastAsia" w:eastAsiaTheme="majorEastAsia" w:hAnsiTheme="majorEastAsia" w:hint="eastAsia"/>
          <w:sz w:val="28"/>
          <w:szCs w:val="28"/>
        </w:rPr>
        <w:t>0</w:t>
      </w:r>
      <w:r w:rsidRPr="001B5CC9">
        <w:rPr>
          <w:rFonts w:asciiTheme="majorEastAsia" w:eastAsiaTheme="majorEastAsia" w:hAnsiTheme="majorEastAsia"/>
          <w:sz w:val="28"/>
          <w:szCs w:val="28"/>
        </w:rPr>
        <w:t>%、出口SO</w:t>
      </w:r>
      <w:r w:rsidRPr="001B5CC9">
        <w:rPr>
          <w:rFonts w:asciiTheme="majorEastAsia" w:eastAsiaTheme="majorEastAsia" w:hAnsiTheme="majorEastAsia"/>
          <w:sz w:val="28"/>
          <w:szCs w:val="28"/>
          <w:vertAlign w:val="subscript"/>
        </w:rPr>
        <w:t>2</w:t>
      </w:r>
      <w:r w:rsidRPr="001B5CC9">
        <w:rPr>
          <w:rFonts w:asciiTheme="majorEastAsia" w:eastAsiaTheme="majorEastAsia" w:hAnsiTheme="majorEastAsia"/>
          <w:sz w:val="28"/>
          <w:szCs w:val="28"/>
        </w:rPr>
        <w:t>浓度≤</w:t>
      </w:r>
      <w:r w:rsidRPr="001B5CC9">
        <w:rPr>
          <w:rFonts w:asciiTheme="majorEastAsia" w:eastAsiaTheme="majorEastAsia" w:hAnsiTheme="majorEastAsia" w:hint="eastAsia"/>
          <w:sz w:val="28"/>
          <w:szCs w:val="28"/>
        </w:rPr>
        <w:t>2</w:t>
      </w:r>
      <w:r w:rsidRPr="001B5CC9">
        <w:rPr>
          <w:rFonts w:asciiTheme="majorEastAsia" w:eastAsiaTheme="majorEastAsia" w:hAnsiTheme="majorEastAsia"/>
          <w:sz w:val="28"/>
          <w:szCs w:val="28"/>
        </w:rPr>
        <w:t>00mg/Nm</w:t>
      </w:r>
      <w:r w:rsidRPr="001B5CC9">
        <w:rPr>
          <w:rFonts w:asciiTheme="majorEastAsia" w:eastAsiaTheme="majorEastAsia" w:hAnsiTheme="majorEastAsia"/>
          <w:sz w:val="28"/>
          <w:szCs w:val="28"/>
          <w:vertAlign w:val="superscript"/>
        </w:rPr>
        <w:t>3</w:t>
      </w:r>
      <w:r w:rsidRPr="001B5CC9">
        <w:rPr>
          <w:rFonts w:asciiTheme="majorEastAsia" w:eastAsiaTheme="majorEastAsia" w:hAnsiTheme="majorEastAsia"/>
          <w:sz w:val="28"/>
          <w:szCs w:val="28"/>
        </w:rPr>
        <w:t>设计。</w:t>
      </w:r>
      <w:r w:rsidRPr="001B5CC9">
        <w:rPr>
          <w:rFonts w:asciiTheme="majorEastAsia" w:eastAsiaTheme="majorEastAsia" w:hAnsiTheme="majorEastAsia" w:hint="eastAsia"/>
          <w:sz w:val="28"/>
          <w:szCs w:val="28"/>
        </w:rPr>
        <w:t>2010年4月通过安徽省环保厅组织的验收。</w:t>
      </w:r>
    </w:p>
    <w:p w:rsidR="001B5CC9" w:rsidRPr="001B5CC9" w:rsidRDefault="001B5CC9" w:rsidP="001B5CC9">
      <w:pPr>
        <w:ind w:firstLineChars="200" w:firstLine="560"/>
        <w:rPr>
          <w:rFonts w:asciiTheme="majorEastAsia" w:eastAsiaTheme="majorEastAsia" w:hAnsiTheme="majorEastAsia" w:cs="Times New Roman"/>
          <w:sz w:val="28"/>
          <w:szCs w:val="28"/>
        </w:rPr>
      </w:pPr>
      <w:r w:rsidRPr="001B5CC9">
        <w:rPr>
          <w:rFonts w:asciiTheme="majorEastAsia" w:eastAsiaTheme="majorEastAsia" w:hAnsiTheme="majorEastAsia" w:hint="eastAsia"/>
          <w:sz w:val="28"/>
          <w:szCs w:val="28"/>
        </w:rPr>
        <w:t>2013年9月开始，对两台机组分别实施了烟气脱硝技术改造，采用SCR脱硝工艺，</w:t>
      </w:r>
      <w:r w:rsidRPr="001B5CC9">
        <w:rPr>
          <w:rFonts w:asciiTheme="majorEastAsia" w:eastAsiaTheme="majorEastAsia" w:hAnsiTheme="majorEastAsia"/>
          <w:sz w:val="28"/>
          <w:szCs w:val="28"/>
        </w:rPr>
        <w:t>出口NOx排放浓度≤100mg/Nm</w:t>
      </w:r>
      <w:r w:rsidRPr="001B5CC9">
        <w:rPr>
          <w:rFonts w:asciiTheme="majorEastAsia" w:eastAsiaTheme="majorEastAsia" w:hAnsiTheme="majorEastAsia"/>
          <w:sz w:val="28"/>
          <w:szCs w:val="28"/>
          <w:vertAlign w:val="superscript"/>
        </w:rPr>
        <w:t>3</w:t>
      </w:r>
      <w:r w:rsidRPr="001B5CC9">
        <w:rPr>
          <w:rFonts w:asciiTheme="majorEastAsia" w:eastAsiaTheme="majorEastAsia" w:hAnsiTheme="majorEastAsia"/>
          <w:sz w:val="28"/>
          <w:szCs w:val="28"/>
        </w:rPr>
        <w:t>。</w:t>
      </w:r>
      <w:r w:rsidRPr="001B5CC9">
        <w:rPr>
          <w:rFonts w:asciiTheme="majorEastAsia" w:eastAsiaTheme="majorEastAsia" w:hAnsiTheme="majorEastAsia" w:hint="eastAsia"/>
          <w:sz w:val="28"/>
          <w:szCs w:val="28"/>
        </w:rPr>
        <w:t>两台机组分别于2013年12月和2014年6月通过安徽省环保厅组织的验收。</w:t>
      </w:r>
    </w:p>
    <w:p w:rsidR="001B5CC9" w:rsidRDefault="001B5CC9" w:rsidP="001B5CC9">
      <w:pPr>
        <w:ind w:firstLineChars="200" w:firstLine="560"/>
        <w:rPr>
          <w:rFonts w:asciiTheme="majorEastAsia" w:eastAsiaTheme="majorEastAsia" w:hAnsiTheme="majorEastAsia"/>
          <w:sz w:val="28"/>
          <w:szCs w:val="28"/>
        </w:rPr>
      </w:pPr>
      <w:r w:rsidRPr="001B5CC9">
        <w:rPr>
          <w:rFonts w:asciiTheme="majorEastAsia" w:eastAsiaTheme="majorEastAsia" w:hAnsiTheme="majorEastAsia" w:hint="eastAsia"/>
          <w:color w:val="000000"/>
          <w:sz w:val="28"/>
          <w:szCs w:val="28"/>
        </w:rPr>
        <w:t>2015年9月开始，通过对脱硝扩容、干式除尘器更换电源、脱硫除尘一体化改造等技术实施超低排放技术改造对两台机组实施超低排放技术改造。出口二氧化硫排放浓度</w:t>
      </w:r>
      <w:r w:rsidRPr="001B5CC9">
        <w:rPr>
          <w:rFonts w:asciiTheme="majorEastAsia" w:eastAsiaTheme="majorEastAsia" w:hAnsiTheme="majorEastAsia"/>
          <w:sz w:val="28"/>
          <w:szCs w:val="28"/>
        </w:rPr>
        <w:t>≤</w:t>
      </w:r>
      <w:r w:rsidRPr="001B5CC9">
        <w:rPr>
          <w:rFonts w:asciiTheme="majorEastAsia" w:eastAsiaTheme="majorEastAsia" w:hAnsiTheme="majorEastAsia" w:hint="eastAsia"/>
          <w:sz w:val="28"/>
          <w:szCs w:val="28"/>
        </w:rPr>
        <w:t>35</w:t>
      </w:r>
      <w:r w:rsidRPr="001B5CC9">
        <w:rPr>
          <w:rFonts w:asciiTheme="majorEastAsia" w:eastAsiaTheme="majorEastAsia" w:hAnsiTheme="majorEastAsia"/>
          <w:sz w:val="28"/>
          <w:szCs w:val="28"/>
        </w:rPr>
        <w:t>mg/Nm</w:t>
      </w:r>
      <w:r w:rsidRPr="001B5CC9">
        <w:rPr>
          <w:rFonts w:asciiTheme="majorEastAsia" w:eastAsiaTheme="majorEastAsia" w:hAnsiTheme="majorEastAsia"/>
          <w:sz w:val="28"/>
          <w:szCs w:val="28"/>
          <w:vertAlign w:val="superscript"/>
        </w:rPr>
        <w:t>3</w:t>
      </w:r>
      <w:r w:rsidRPr="001B5CC9">
        <w:rPr>
          <w:rFonts w:asciiTheme="majorEastAsia" w:eastAsiaTheme="majorEastAsia" w:hAnsiTheme="majorEastAsia" w:hint="eastAsia"/>
          <w:color w:val="000000"/>
          <w:sz w:val="28"/>
          <w:szCs w:val="28"/>
        </w:rPr>
        <w:t>，氮氧化物浓度</w:t>
      </w:r>
      <w:r w:rsidRPr="001B5CC9">
        <w:rPr>
          <w:rFonts w:asciiTheme="majorEastAsia" w:eastAsiaTheme="majorEastAsia" w:hAnsiTheme="majorEastAsia"/>
          <w:sz w:val="28"/>
          <w:szCs w:val="28"/>
        </w:rPr>
        <w:t>≤</w:t>
      </w:r>
      <w:r w:rsidRPr="001B5CC9">
        <w:rPr>
          <w:rFonts w:asciiTheme="majorEastAsia" w:eastAsiaTheme="majorEastAsia" w:hAnsiTheme="majorEastAsia" w:hint="eastAsia"/>
          <w:sz w:val="28"/>
          <w:szCs w:val="28"/>
        </w:rPr>
        <w:t>50</w:t>
      </w:r>
      <w:r w:rsidRPr="001B5CC9">
        <w:rPr>
          <w:rFonts w:asciiTheme="majorEastAsia" w:eastAsiaTheme="majorEastAsia" w:hAnsiTheme="majorEastAsia"/>
          <w:sz w:val="28"/>
          <w:szCs w:val="28"/>
        </w:rPr>
        <w:t>mg/Nm</w:t>
      </w:r>
      <w:r w:rsidRPr="001B5CC9">
        <w:rPr>
          <w:rFonts w:asciiTheme="majorEastAsia" w:eastAsiaTheme="majorEastAsia" w:hAnsiTheme="majorEastAsia"/>
          <w:sz w:val="28"/>
          <w:szCs w:val="28"/>
          <w:vertAlign w:val="superscript"/>
        </w:rPr>
        <w:t>3</w:t>
      </w:r>
      <w:r w:rsidRPr="001B5CC9">
        <w:rPr>
          <w:rFonts w:asciiTheme="majorEastAsia" w:eastAsiaTheme="majorEastAsia" w:hAnsiTheme="majorEastAsia" w:hint="eastAsia"/>
          <w:sz w:val="28"/>
          <w:szCs w:val="28"/>
        </w:rPr>
        <w:t>，烟尘浓度</w:t>
      </w:r>
      <w:r w:rsidRPr="001B5CC9">
        <w:rPr>
          <w:rFonts w:asciiTheme="majorEastAsia" w:eastAsiaTheme="majorEastAsia" w:hAnsiTheme="majorEastAsia"/>
          <w:sz w:val="28"/>
          <w:szCs w:val="28"/>
        </w:rPr>
        <w:t>≤10mg/Nm</w:t>
      </w:r>
      <w:r w:rsidRPr="001B5CC9">
        <w:rPr>
          <w:rFonts w:asciiTheme="majorEastAsia" w:eastAsiaTheme="majorEastAsia" w:hAnsiTheme="majorEastAsia"/>
          <w:sz w:val="28"/>
          <w:szCs w:val="28"/>
          <w:vertAlign w:val="superscript"/>
        </w:rPr>
        <w:t>3</w:t>
      </w:r>
      <w:r w:rsidRPr="001B5CC9">
        <w:rPr>
          <w:rFonts w:asciiTheme="majorEastAsia" w:eastAsiaTheme="majorEastAsia" w:hAnsiTheme="majorEastAsia" w:hint="eastAsia"/>
          <w:sz w:val="28"/>
          <w:szCs w:val="28"/>
        </w:rPr>
        <w:t>。两台机组分别于2016年11月和</w:t>
      </w:r>
      <w:r w:rsidRPr="001B5CC9">
        <w:rPr>
          <w:rFonts w:asciiTheme="majorEastAsia" w:eastAsiaTheme="majorEastAsia" w:hAnsiTheme="majorEastAsia" w:hint="eastAsia"/>
          <w:sz w:val="28"/>
          <w:szCs w:val="28"/>
        </w:rPr>
        <w:lastRenderedPageBreak/>
        <w:t>2017年6月通过淮北市环保局组织的验收。</w:t>
      </w:r>
    </w:p>
    <w:p w:rsidR="001B5CC9" w:rsidRPr="001B5CC9" w:rsidRDefault="001B5CC9" w:rsidP="001B5CC9">
      <w:pPr>
        <w:ind w:firstLineChars="200" w:firstLine="560"/>
        <w:rPr>
          <w:rFonts w:asciiTheme="majorEastAsia" w:eastAsiaTheme="majorEastAsia" w:hAnsiTheme="majorEastAsia"/>
          <w:color w:val="000000"/>
          <w:sz w:val="28"/>
          <w:szCs w:val="28"/>
        </w:rPr>
      </w:pPr>
      <w:r w:rsidRPr="001B5CC9">
        <w:rPr>
          <w:rFonts w:asciiTheme="majorEastAsia" w:eastAsiaTheme="majorEastAsia" w:hAnsiTheme="majorEastAsia"/>
          <w:color w:val="000000"/>
          <w:sz w:val="28"/>
          <w:szCs w:val="28"/>
        </w:rPr>
        <w:t>公司始终按照现代企业制度规范运作，不断完善法人治理结构，推行部门单职式的组织机构，建立科学规范的标准体系，强化“抢先一步”市场意识，加强安全管理，实施技术创新，深入挖潜降耗，坚持“以人为本”的管理思想，努力打造经营、管理、技术三支高素质的人才队伍，实施文化战略，坚持用企业文化统领员工思想和行动，综合竞争能力逐步提升。</w:t>
      </w:r>
    </w:p>
    <w:p w:rsidR="001B5CC9" w:rsidRPr="001B5CC9" w:rsidRDefault="001B5CC9" w:rsidP="001B5CC9">
      <w:pPr>
        <w:ind w:firstLineChars="150" w:firstLine="420"/>
        <w:rPr>
          <w:rFonts w:asciiTheme="majorEastAsia" w:eastAsiaTheme="majorEastAsia" w:hAnsiTheme="majorEastAsia"/>
          <w:color w:val="000000"/>
          <w:sz w:val="28"/>
          <w:szCs w:val="28"/>
        </w:rPr>
      </w:pPr>
      <w:r w:rsidRPr="001B5CC9">
        <w:rPr>
          <w:rFonts w:asciiTheme="majorEastAsia" w:eastAsiaTheme="majorEastAsia" w:hAnsiTheme="majorEastAsia"/>
          <w:color w:val="000000"/>
          <w:sz w:val="28"/>
          <w:szCs w:val="28"/>
        </w:rPr>
        <w:t>公司秉承“自强不息、艰苦奋斗的拼搏精神；追求卓越、志在千里的创新精神；双向忠诚、乐于奉献的敬业精神；海纳百川、虚怀若谷的学习精神；团结合作、协同成长的团队精神”，矢志不渝地依靠规范创新、励精图治、踏踏实实、点点滴滴、锲而不舍的拼搏，努力把公司打造成为资产优质、业绩优异、规范和谐、区域领先、竞争力强的学习型、创新型电力企业。</w:t>
      </w:r>
    </w:p>
    <w:p w:rsidR="00BA3416" w:rsidRPr="00127961" w:rsidRDefault="00BA3416" w:rsidP="001B5CC9">
      <w:pPr>
        <w:rPr>
          <w:rFonts w:ascii="微软雅黑" w:eastAsia="微软雅黑" w:hAnsi="微软雅黑"/>
          <w:b/>
          <w:sz w:val="28"/>
          <w:szCs w:val="28"/>
        </w:rPr>
      </w:pPr>
      <w:r w:rsidRPr="00127961">
        <w:rPr>
          <w:rFonts w:ascii="微软雅黑" w:eastAsia="微软雅黑" w:hAnsi="微软雅黑" w:hint="eastAsia"/>
          <w:b/>
          <w:sz w:val="28"/>
          <w:szCs w:val="28"/>
        </w:rPr>
        <w:t>2、公司所在地概况</w:t>
      </w:r>
    </w:p>
    <w:p w:rsidR="00BA3416" w:rsidRPr="001B5CC9" w:rsidRDefault="00BA3416" w:rsidP="00127961">
      <w:pPr>
        <w:ind w:firstLine="480"/>
        <w:rPr>
          <w:rFonts w:asciiTheme="majorEastAsia" w:eastAsiaTheme="majorEastAsia" w:hAnsiTheme="majorEastAsia"/>
          <w:b/>
          <w:sz w:val="28"/>
          <w:szCs w:val="28"/>
        </w:rPr>
      </w:pPr>
      <w:r w:rsidRPr="001B5CC9">
        <w:rPr>
          <w:rFonts w:asciiTheme="majorEastAsia" w:eastAsiaTheme="majorEastAsia" w:hAnsiTheme="majorEastAsia"/>
          <w:color w:val="000000"/>
          <w:kern w:val="0"/>
          <w:sz w:val="28"/>
          <w:szCs w:val="28"/>
        </w:rPr>
        <w:t>淮北国安电力有限公司位于安徽省淮北市烈山区宋疃镇，西北距离淮北是13公里。厂区处于西、北、南三面丘陵环抱，东面开阔的簸箕形状地形，一期工程占地面积41.58万平方米</w:t>
      </w:r>
      <w:r w:rsidRPr="001B5CC9">
        <w:rPr>
          <w:rFonts w:asciiTheme="majorEastAsia" w:eastAsiaTheme="majorEastAsia" w:hAnsiTheme="majorEastAsia" w:hint="eastAsia"/>
          <w:color w:val="000000"/>
          <w:kern w:val="0"/>
          <w:sz w:val="28"/>
          <w:szCs w:val="28"/>
        </w:rPr>
        <w:t>，</w:t>
      </w:r>
      <w:r w:rsidRPr="001B5CC9">
        <w:rPr>
          <w:rFonts w:asciiTheme="majorEastAsia" w:eastAsiaTheme="majorEastAsia" w:hAnsiTheme="majorEastAsia"/>
          <w:color w:val="000000"/>
          <w:kern w:val="0"/>
          <w:sz w:val="28"/>
          <w:szCs w:val="28"/>
        </w:rPr>
        <w:t>规划面积为59.15万平方米。符夹铁路支线在厂区西南方1.5公里处经过。符夹铁路的青龙山编组站位于厂区之西6.5公里处；淮符公路在厂区西部1.2公里处经过，由电厂专用公路与之连接；交通运输较</w:t>
      </w:r>
      <w:r w:rsidR="008A063F" w:rsidRPr="001B5CC9">
        <w:rPr>
          <w:rFonts w:asciiTheme="majorEastAsia" w:eastAsiaTheme="majorEastAsia" w:hAnsiTheme="majorEastAsia"/>
          <w:color w:val="000000"/>
          <w:kern w:val="0"/>
          <w:sz w:val="28"/>
          <w:szCs w:val="28"/>
        </w:rPr>
        <w:t>为便利。淮北丰富的煤炭资源，可给电厂提供大量的发电用煤。</w:t>
      </w:r>
      <w:r w:rsidR="008A063F" w:rsidRPr="001B5CC9">
        <w:rPr>
          <w:rFonts w:asciiTheme="majorEastAsia" w:eastAsiaTheme="majorEastAsia" w:hAnsiTheme="majorEastAsia" w:hint="eastAsia"/>
          <w:sz w:val="28"/>
          <w:szCs w:val="28"/>
        </w:rPr>
        <w:t>厂区</w:t>
      </w:r>
      <w:r w:rsidR="008A063F" w:rsidRPr="001B5CC9">
        <w:rPr>
          <w:rFonts w:asciiTheme="majorEastAsia" w:eastAsiaTheme="majorEastAsia" w:hAnsiTheme="majorEastAsia"/>
          <w:sz w:val="28"/>
          <w:szCs w:val="28"/>
        </w:rPr>
        <w:t>平面布置</w:t>
      </w:r>
      <w:r w:rsidR="001B5CC9" w:rsidRPr="001B5CC9">
        <w:rPr>
          <w:rFonts w:asciiTheme="majorEastAsia" w:eastAsiaTheme="majorEastAsia" w:hAnsiTheme="majorEastAsia" w:hint="eastAsia"/>
          <w:color w:val="000000"/>
          <w:kern w:val="0"/>
          <w:sz w:val="28"/>
          <w:szCs w:val="28"/>
        </w:rPr>
        <w:t>及</w:t>
      </w:r>
      <w:r w:rsidR="008A063F" w:rsidRPr="001B5CC9">
        <w:rPr>
          <w:rFonts w:asciiTheme="majorEastAsia" w:eastAsiaTheme="majorEastAsia" w:hAnsiTheme="majorEastAsia"/>
          <w:color w:val="000000"/>
          <w:kern w:val="0"/>
          <w:sz w:val="28"/>
          <w:szCs w:val="28"/>
        </w:rPr>
        <w:t>地理位置</w:t>
      </w:r>
      <w:r w:rsidR="001B5CC9" w:rsidRPr="001B5CC9">
        <w:rPr>
          <w:rFonts w:asciiTheme="majorEastAsia" w:eastAsiaTheme="majorEastAsia" w:hAnsiTheme="majorEastAsia"/>
          <w:sz w:val="28"/>
          <w:szCs w:val="28"/>
        </w:rPr>
        <w:t>见</w:t>
      </w:r>
      <w:r w:rsidR="001B5CC9" w:rsidRPr="001B5CC9">
        <w:rPr>
          <w:rFonts w:asciiTheme="majorEastAsia" w:eastAsiaTheme="majorEastAsia" w:hAnsiTheme="majorEastAsia" w:hint="eastAsia"/>
          <w:sz w:val="28"/>
          <w:szCs w:val="28"/>
        </w:rPr>
        <w:t>下图</w:t>
      </w:r>
      <w:r w:rsidRPr="001B5CC9">
        <w:rPr>
          <w:rFonts w:asciiTheme="majorEastAsia" w:eastAsiaTheme="majorEastAsia" w:hAnsiTheme="majorEastAsia" w:hint="eastAsia"/>
          <w:sz w:val="28"/>
          <w:szCs w:val="28"/>
        </w:rPr>
        <w:t>。</w:t>
      </w:r>
    </w:p>
    <w:p w:rsidR="00BA3416" w:rsidRPr="001B5CC9" w:rsidRDefault="00127961" w:rsidP="00BA3416">
      <w:pPr>
        <w:ind w:firstLine="482"/>
        <w:rPr>
          <w:rFonts w:asciiTheme="majorEastAsia" w:eastAsiaTheme="majorEastAsia" w:hAnsiTheme="majorEastAsia"/>
          <w:b/>
          <w:sz w:val="28"/>
          <w:szCs w:val="28"/>
        </w:rPr>
      </w:pPr>
      <w:r w:rsidRPr="001B5CC9">
        <w:rPr>
          <w:rFonts w:asciiTheme="majorEastAsia" w:eastAsiaTheme="majorEastAsia" w:hAnsiTheme="majorEastAsia" w:hint="eastAsia"/>
          <w:b/>
          <w:sz w:val="28"/>
          <w:szCs w:val="28"/>
        </w:rPr>
        <w:lastRenderedPageBreak/>
        <w:t>3、</w:t>
      </w:r>
      <w:r w:rsidR="00BA3416" w:rsidRPr="001B5CC9">
        <w:rPr>
          <w:rFonts w:asciiTheme="majorEastAsia" w:eastAsiaTheme="majorEastAsia" w:hAnsiTheme="majorEastAsia" w:hint="eastAsia"/>
          <w:b/>
          <w:sz w:val="28"/>
          <w:szCs w:val="28"/>
        </w:rPr>
        <w:t>组织机构及劳动定员</w:t>
      </w:r>
    </w:p>
    <w:p w:rsidR="00BA3416" w:rsidRPr="001B5CC9" w:rsidRDefault="00BA3416" w:rsidP="00BA3416">
      <w:pPr>
        <w:ind w:firstLine="480"/>
        <w:rPr>
          <w:rFonts w:asciiTheme="majorEastAsia" w:eastAsiaTheme="majorEastAsia" w:hAnsiTheme="majorEastAsia"/>
          <w:sz w:val="28"/>
          <w:szCs w:val="28"/>
        </w:rPr>
      </w:pPr>
      <w:r w:rsidRPr="001B5CC9">
        <w:rPr>
          <w:rFonts w:asciiTheme="majorEastAsia" w:eastAsiaTheme="majorEastAsia" w:hAnsiTheme="majorEastAsia"/>
          <w:sz w:val="28"/>
          <w:szCs w:val="28"/>
        </w:rPr>
        <w:t>企业共设有</w:t>
      </w:r>
      <w:r w:rsidR="00611067">
        <w:rPr>
          <w:rFonts w:asciiTheme="majorEastAsia" w:eastAsiaTheme="majorEastAsia" w:hAnsiTheme="majorEastAsia" w:hint="eastAsia"/>
          <w:sz w:val="28"/>
          <w:szCs w:val="28"/>
        </w:rPr>
        <w:t>11</w:t>
      </w:r>
      <w:r w:rsidRPr="001B5CC9">
        <w:rPr>
          <w:rFonts w:asciiTheme="majorEastAsia" w:eastAsiaTheme="majorEastAsia" w:hAnsiTheme="majorEastAsia"/>
          <w:sz w:val="28"/>
          <w:szCs w:val="28"/>
        </w:rPr>
        <w:t>部门，1个扩建处。具体组织结构图见图。</w:t>
      </w:r>
    </w:p>
    <w:p w:rsidR="00BA3416" w:rsidRPr="001B5CC9" w:rsidRDefault="00BA3416" w:rsidP="00BA3416">
      <w:pPr>
        <w:widowControl/>
        <w:spacing w:line="315" w:lineRule="atLeast"/>
        <w:jc w:val="left"/>
        <w:rPr>
          <w:rFonts w:asciiTheme="majorEastAsia" w:eastAsiaTheme="majorEastAsia" w:hAnsiTheme="majorEastAsia"/>
          <w:sz w:val="28"/>
          <w:szCs w:val="28"/>
        </w:rPr>
      </w:pPr>
      <w:r w:rsidRPr="001B5CC9">
        <w:rPr>
          <w:rFonts w:asciiTheme="majorEastAsia" w:eastAsiaTheme="majorEastAsia" w:hAnsiTheme="majorEastAsia" w:hint="eastAsia"/>
          <w:sz w:val="28"/>
          <w:szCs w:val="28"/>
        </w:rPr>
        <w:t>公司共有员工</w:t>
      </w:r>
      <w:r w:rsidR="00611067">
        <w:rPr>
          <w:rFonts w:asciiTheme="majorEastAsia" w:eastAsiaTheme="majorEastAsia" w:hAnsiTheme="majorEastAsia" w:hint="eastAsia"/>
          <w:sz w:val="28"/>
          <w:szCs w:val="28"/>
        </w:rPr>
        <w:t>302人</w:t>
      </w:r>
      <w:r w:rsidRPr="001B5CC9">
        <w:rPr>
          <w:rFonts w:asciiTheme="majorEastAsia" w:eastAsiaTheme="majorEastAsia" w:hAnsiTheme="majorEastAsia" w:hint="eastAsia"/>
          <w:sz w:val="28"/>
          <w:szCs w:val="28"/>
        </w:rPr>
        <w:t>，专业技术人员120人，管理人员110人，生产班制为五班三运转/常白班班制，年生产天数按实际计算为</w:t>
      </w:r>
      <w:r w:rsidR="002F2057">
        <w:rPr>
          <w:rFonts w:asciiTheme="majorEastAsia" w:eastAsiaTheme="majorEastAsia" w:hAnsiTheme="majorEastAsia" w:hint="eastAsia"/>
          <w:sz w:val="28"/>
          <w:szCs w:val="28"/>
        </w:rPr>
        <w:t>222</w:t>
      </w:r>
      <w:r w:rsidRPr="001B5CC9">
        <w:rPr>
          <w:rFonts w:asciiTheme="majorEastAsia" w:eastAsiaTheme="majorEastAsia" w:hAnsiTheme="majorEastAsia" w:hint="eastAsia"/>
          <w:sz w:val="28"/>
          <w:szCs w:val="28"/>
        </w:rPr>
        <w:t>天</w:t>
      </w:r>
    </w:p>
    <w:p w:rsidR="00BA3416" w:rsidRDefault="00BA3416" w:rsidP="00BA3416">
      <w:pPr>
        <w:widowControl/>
        <w:spacing w:line="315" w:lineRule="atLeast"/>
        <w:jc w:val="left"/>
      </w:pPr>
    </w:p>
    <w:p w:rsidR="00BA3416" w:rsidRPr="00761474" w:rsidRDefault="00BA3416" w:rsidP="00BA3416">
      <w:pPr>
        <w:widowControl/>
        <w:spacing w:line="315" w:lineRule="atLeast"/>
        <w:jc w:val="left"/>
      </w:pPr>
    </w:p>
    <w:p w:rsidR="00BA3416" w:rsidRDefault="00BA3416" w:rsidP="00BA3416">
      <w:pPr>
        <w:widowControl/>
        <w:spacing w:line="315" w:lineRule="atLeast"/>
        <w:jc w:val="left"/>
      </w:pPr>
    </w:p>
    <w:p w:rsidR="00BA3416" w:rsidRPr="002F2057" w:rsidRDefault="00BA3416" w:rsidP="00BA3416">
      <w:pPr>
        <w:widowControl/>
        <w:spacing w:line="315" w:lineRule="atLeast"/>
        <w:jc w:val="left"/>
      </w:pPr>
    </w:p>
    <w:p w:rsidR="00BA3416" w:rsidRDefault="00BA3416" w:rsidP="00BA3416">
      <w:pPr>
        <w:widowControl/>
        <w:spacing w:line="315" w:lineRule="atLeast"/>
        <w:jc w:val="left"/>
      </w:pPr>
    </w:p>
    <w:p w:rsidR="00BA3416" w:rsidRDefault="00BA3416" w:rsidP="00BA3416">
      <w:pPr>
        <w:widowControl/>
        <w:spacing w:line="315" w:lineRule="atLeast"/>
        <w:jc w:val="left"/>
        <w:rPr>
          <w:rFonts w:ascii="微软雅黑" w:eastAsia="微软雅黑" w:hAnsi="微软雅黑" w:cs="微软雅黑"/>
          <w:color w:val="000000"/>
          <w:spacing w:val="15"/>
          <w:kern w:val="0"/>
          <w:sz w:val="28"/>
          <w:szCs w:val="28"/>
        </w:rPr>
      </w:pPr>
    </w:p>
    <w:p w:rsidR="008A063F" w:rsidRDefault="008A063F" w:rsidP="00BA3416">
      <w:pPr>
        <w:widowControl/>
        <w:spacing w:line="315" w:lineRule="atLeast"/>
        <w:jc w:val="left"/>
        <w:rPr>
          <w:rFonts w:ascii="微软雅黑" w:eastAsia="微软雅黑" w:hAnsi="微软雅黑" w:cs="微软雅黑"/>
          <w:color w:val="000000"/>
          <w:spacing w:val="15"/>
          <w:kern w:val="0"/>
          <w:sz w:val="28"/>
          <w:szCs w:val="28"/>
        </w:rPr>
        <w:sectPr w:rsidR="008A063F" w:rsidSect="00930F44">
          <w:pgSz w:w="11906" w:h="16838"/>
          <w:pgMar w:top="1440" w:right="1800" w:bottom="1440" w:left="1800" w:header="851" w:footer="992" w:gutter="0"/>
          <w:cols w:space="425"/>
          <w:docGrid w:type="lines" w:linePitch="312"/>
        </w:sectPr>
      </w:pPr>
      <w:r>
        <w:rPr>
          <w:rFonts w:ascii="微软雅黑" w:eastAsia="微软雅黑" w:hAnsi="微软雅黑" w:cs="微软雅黑"/>
          <w:noProof/>
          <w:color w:val="000000"/>
          <w:spacing w:val="15"/>
          <w:kern w:val="0"/>
          <w:sz w:val="28"/>
          <w:szCs w:val="28"/>
        </w:rPr>
        <w:lastRenderedPageBreak/>
        <w:drawing>
          <wp:inline distT="0" distB="0" distL="0" distR="0">
            <wp:extent cx="5274310" cy="8315587"/>
            <wp:effectExtent l="19050" t="0" r="2540" b="0"/>
            <wp:docPr id="2" name="图片 1" descr="G:\清洁生产提供材料\国安公司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清洁生产提供材料\国安公司平面图.jpg"/>
                    <pic:cNvPicPr>
                      <a:picLocks noChangeAspect="1" noChangeArrowheads="1"/>
                    </pic:cNvPicPr>
                  </pic:nvPicPr>
                  <pic:blipFill>
                    <a:blip r:embed="rId9" cstate="print"/>
                    <a:srcRect/>
                    <a:stretch>
                      <a:fillRect/>
                    </a:stretch>
                  </pic:blipFill>
                  <pic:spPr bwMode="auto">
                    <a:xfrm>
                      <a:off x="0" y="0"/>
                      <a:ext cx="5274310" cy="8315587"/>
                    </a:xfrm>
                    <a:prstGeom prst="rect">
                      <a:avLst/>
                    </a:prstGeom>
                    <a:noFill/>
                    <a:ln w="9525">
                      <a:noFill/>
                      <a:miter lim="800000"/>
                      <a:headEnd/>
                      <a:tailEnd/>
                    </a:ln>
                  </pic:spPr>
                </pic:pic>
              </a:graphicData>
            </a:graphic>
          </wp:inline>
        </w:drawing>
      </w:r>
    </w:p>
    <w:p w:rsidR="00BA3416" w:rsidRDefault="00BA3416" w:rsidP="00BA3416">
      <w:pPr>
        <w:widowControl/>
        <w:spacing w:line="315" w:lineRule="atLeast"/>
        <w:jc w:val="left"/>
        <w:rPr>
          <w:rFonts w:ascii="微软雅黑" w:eastAsia="微软雅黑" w:hAnsi="微软雅黑" w:cs="微软雅黑"/>
          <w:color w:val="000000"/>
          <w:spacing w:val="15"/>
          <w:kern w:val="0"/>
          <w:sz w:val="28"/>
          <w:szCs w:val="28"/>
        </w:rPr>
      </w:pPr>
    </w:p>
    <w:p w:rsidR="00BA3416" w:rsidRDefault="008A063F" w:rsidP="00BA3416">
      <w:pPr>
        <w:widowControl/>
        <w:spacing w:line="315" w:lineRule="atLeast"/>
        <w:jc w:val="left"/>
        <w:rPr>
          <w:rFonts w:ascii="微软雅黑" w:eastAsia="微软雅黑" w:hAnsi="微软雅黑" w:cs="微软雅黑"/>
          <w:color w:val="000000"/>
          <w:spacing w:val="15"/>
          <w:kern w:val="0"/>
          <w:sz w:val="28"/>
          <w:szCs w:val="28"/>
        </w:rPr>
      </w:pPr>
      <w:r>
        <w:rPr>
          <w:rFonts w:ascii="微软雅黑" w:eastAsia="微软雅黑" w:hAnsi="微软雅黑" w:cs="微软雅黑"/>
          <w:noProof/>
          <w:color w:val="000000"/>
          <w:spacing w:val="15"/>
          <w:kern w:val="0"/>
          <w:sz w:val="28"/>
          <w:szCs w:val="28"/>
        </w:rPr>
        <w:drawing>
          <wp:anchor distT="0" distB="0" distL="114300" distR="114300" simplePos="0" relativeHeight="251658240" behindDoc="0" locked="0" layoutInCell="1" allowOverlap="1">
            <wp:simplePos x="0" y="0"/>
            <wp:positionH relativeFrom="column">
              <wp:posOffset>-38100</wp:posOffset>
            </wp:positionH>
            <wp:positionV relativeFrom="paragraph">
              <wp:posOffset>-3810</wp:posOffset>
            </wp:positionV>
            <wp:extent cx="9048750" cy="4248150"/>
            <wp:effectExtent l="19050" t="0" r="0" b="0"/>
            <wp:wrapNone/>
            <wp:docPr id="4" name="图片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70"/>
                    <pic:cNvPicPr>
                      <a:picLocks noChangeAspect="1" noChangeArrowheads="1"/>
                    </pic:cNvPicPr>
                  </pic:nvPicPr>
                  <pic:blipFill>
                    <a:blip r:embed="rId10"/>
                    <a:srcRect/>
                    <a:stretch>
                      <a:fillRect/>
                    </a:stretch>
                  </pic:blipFill>
                  <pic:spPr bwMode="auto">
                    <a:xfrm>
                      <a:off x="0" y="0"/>
                      <a:ext cx="9048750" cy="4248150"/>
                    </a:xfrm>
                    <a:prstGeom prst="rect">
                      <a:avLst/>
                    </a:prstGeom>
                    <a:noFill/>
                    <a:ln w="9525" cmpd="sng">
                      <a:noFill/>
                      <a:miter lim="800000"/>
                      <a:headEnd/>
                      <a:tailEnd/>
                    </a:ln>
                    <a:effectLst/>
                  </pic:spPr>
                </pic:pic>
              </a:graphicData>
            </a:graphic>
          </wp:anchor>
        </w:drawing>
      </w:r>
    </w:p>
    <w:p w:rsidR="00BA3416" w:rsidRPr="00BA3416" w:rsidRDefault="00BA3416" w:rsidP="00BA3416">
      <w:pPr>
        <w:widowControl/>
        <w:spacing w:line="315" w:lineRule="atLeast"/>
        <w:jc w:val="left"/>
        <w:rPr>
          <w:rFonts w:ascii="微软雅黑" w:eastAsia="微软雅黑" w:hAnsi="微软雅黑" w:cs="微软雅黑"/>
          <w:color w:val="000000"/>
          <w:spacing w:val="15"/>
          <w:kern w:val="0"/>
          <w:sz w:val="28"/>
          <w:szCs w:val="28"/>
        </w:rPr>
      </w:pPr>
    </w:p>
    <w:p w:rsidR="00BA3416" w:rsidRDefault="00BA3416" w:rsidP="0084661F">
      <w:pPr>
        <w:ind w:firstLineChars="200" w:firstLine="560"/>
        <w:rPr>
          <w:rFonts w:ascii="微软雅黑" w:eastAsia="微软雅黑" w:hAnsi="微软雅黑"/>
          <w:color w:val="000000"/>
          <w:sz w:val="28"/>
          <w:szCs w:val="28"/>
        </w:rPr>
      </w:pPr>
    </w:p>
    <w:p w:rsidR="00BA3416" w:rsidRDefault="00BA3416" w:rsidP="0084661F">
      <w:pPr>
        <w:ind w:firstLineChars="200" w:firstLine="560"/>
        <w:rPr>
          <w:rFonts w:ascii="微软雅黑" w:eastAsia="微软雅黑" w:hAnsi="微软雅黑"/>
          <w:color w:val="000000"/>
          <w:sz w:val="28"/>
          <w:szCs w:val="28"/>
        </w:rPr>
      </w:pPr>
    </w:p>
    <w:p w:rsidR="00BA3416" w:rsidRDefault="00BA3416" w:rsidP="0084661F">
      <w:pPr>
        <w:ind w:firstLineChars="200" w:firstLine="560"/>
        <w:rPr>
          <w:rFonts w:ascii="微软雅黑" w:eastAsia="微软雅黑" w:hAnsi="微软雅黑"/>
          <w:color w:val="000000"/>
          <w:sz w:val="28"/>
          <w:szCs w:val="28"/>
        </w:rPr>
      </w:pPr>
    </w:p>
    <w:p w:rsidR="00BA3416" w:rsidRDefault="00BA3416" w:rsidP="0084661F">
      <w:pPr>
        <w:ind w:firstLineChars="200" w:firstLine="560"/>
        <w:rPr>
          <w:rFonts w:ascii="微软雅黑" w:eastAsia="微软雅黑" w:hAnsi="微软雅黑"/>
          <w:color w:val="000000"/>
          <w:sz w:val="28"/>
          <w:szCs w:val="28"/>
        </w:rPr>
      </w:pPr>
    </w:p>
    <w:p w:rsidR="00BA3416" w:rsidRDefault="00BA3416" w:rsidP="0084661F">
      <w:pPr>
        <w:ind w:firstLineChars="200" w:firstLine="560"/>
        <w:rPr>
          <w:rFonts w:ascii="微软雅黑" w:eastAsia="微软雅黑" w:hAnsi="微软雅黑"/>
          <w:color w:val="000000"/>
          <w:sz w:val="28"/>
          <w:szCs w:val="28"/>
        </w:rPr>
      </w:pPr>
    </w:p>
    <w:p w:rsidR="00BA3416" w:rsidRDefault="00BA3416" w:rsidP="0084661F">
      <w:pPr>
        <w:ind w:firstLineChars="200" w:firstLine="560"/>
        <w:rPr>
          <w:rFonts w:ascii="微软雅黑" w:eastAsia="微软雅黑" w:hAnsi="微软雅黑"/>
          <w:color w:val="000000"/>
          <w:sz w:val="28"/>
          <w:szCs w:val="28"/>
        </w:rPr>
      </w:pPr>
    </w:p>
    <w:p w:rsidR="00BA3416" w:rsidRDefault="00BA3416" w:rsidP="0084661F">
      <w:pPr>
        <w:ind w:firstLineChars="200" w:firstLine="560"/>
        <w:rPr>
          <w:rFonts w:ascii="微软雅黑" w:eastAsia="微软雅黑" w:hAnsi="微软雅黑"/>
          <w:color w:val="000000"/>
          <w:sz w:val="28"/>
          <w:szCs w:val="28"/>
        </w:rPr>
      </w:pPr>
    </w:p>
    <w:p w:rsidR="00BA3416" w:rsidRDefault="00BA3416" w:rsidP="0084661F">
      <w:pPr>
        <w:ind w:firstLineChars="200" w:firstLine="560"/>
        <w:rPr>
          <w:rFonts w:ascii="微软雅黑" w:eastAsia="微软雅黑" w:hAnsi="微软雅黑"/>
          <w:color w:val="000000"/>
          <w:sz w:val="28"/>
          <w:szCs w:val="28"/>
        </w:rPr>
      </w:pPr>
    </w:p>
    <w:p w:rsidR="00BA3416" w:rsidRDefault="00BA3416" w:rsidP="0084661F">
      <w:pPr>
        <w:ind w:firstLineChars="200" w:firstLine="560"/>
        <w:rPr>
          <w:rFonts w:ascii="微软雅黑" w:eastAsia="微软雅黑" w:hAnsi="微软雅黑"/>
          <w:color w:val="000000"/>
          <w:sz w:val="28"/>
          <w:szCs w:val="28"/>
        </w:rPr>
      </w:pPr>
    </w:p>
    <w:p w:rsidR="008A063F" w:rsidRPr="002657A5" w:rsidRDefault="008A063F" w:rsidP="002657A5">
      <w:pPr>
        <w:ind w:firstLineChars="200" w:firstLine="560"/>
        <w:rPr>
          <w:rFonts w:ascii="微软雅黑" w:eastAsia="微软雅黑" w:hAnsi="微软雅黑"/>
          <w:color w:val="000000"/>
          <w:sz w:val="28"/>
          <w:szCs w:val="28"/>
        </w:rPr>
        <w:sectPr w:rsidR="008A063F" w:rsidRPr="002657A5" w:rsidSect="008A063F">
          <w:pgSz w:w="16838" w:h="11906" w:orient="landscape"/>
          <w:pgMar w:top="1797" w:right="1440" w:bottom="1797" w:left="1440" w:header="851" w:footer="992" w:gutter="0"/>
          <w:cols w:space="425"/>
          <w:docGrid w:type="linesAndChars" w:linePitch="312"/>
        </w:sectPr>
      </w:pPr>
      <w:r>
        <w:rPr>
          <w:rFonts w:ascii="微软雅黑" w:eastAsia="微软雅黑" w:hAnsi="微软雅黑" w:hint="eastAsia"/>
          <w:color w:val="000000"/>
          <w:sz w:val="28"/>
          <w:szCs w:val="28"/>
        </w:rPr>
        <w:t xml:space="preserve">                         淮北国安电力有限公司地理位置图</w:t>
      </w:r>
    </w:p>
    <w:p w:rsidR="009452A7" w:rsidRDefault="009452A7" w:rsidP="009452A7">
      <w:pPr>
        <w:jc w:val="center"/>
        <w:rPr>
          <w:b/>
          <w:sz w:val="36"/>
          <w:szCs w:val="36"/>
        </w:rPr>
      </w:pPr>
      <w:r>
        <w:rPr>
          <w:rFonts w:hint="eastAsia"/>
          <w:b/>
          <w:sz w:val="36"/>
          <w:szCs w:val="36"/>
        </w:rPr>
        <w:lastRenderedPageBreak/>
        <w:t>淮北国安电力有限公司组织机构框图</w:t>
      </w:r>
    </w:p>
    <w:p w:rsidR="00551ADA" w:rsidRPr="009452A7" w:rsidRDefault="00775AD7" w:rsidP="009452A7">
      <w:pPr>
        <w:sectPr w:rsidR="00551ADA" w:rsidRPr="009452A7" w:rsidSect="006E40F6">
          <w:pgSz w:w="16838" w:h="11906" w:orient="landscape"/>
          <w:pgMar w:top="1797" w:right="1440" w:bottom="1797" w:left="1440" w:header="851" w:footer="992" w:gutter="0"/>
          <w:cols w:space="425"/>
          <w:docGrid w:type="lines" w:linePitch="312"/>
        </w:sectPr>
      </w:pPr>
      <w:r>
        <w:rPr>
          <w:noProof/>
        </w:rPr>
        <w:pict>
          <v:shapetype id="_x0000_t202" coordsize="21600,21600" o:spt="202" path="m,l,21600r21600,l21600,xe">
            <v:stroke joinstyle="miter"/>
            <v:path gradientshapeok="t" o:connecttype="rect"/>
          </v:shapetype>
          <v:shape id="_x0000_s2195" type="#_x0000_t202" style="position:absolute;left:0;text-align:left;margin-left:427.05pt;margin-top:159.2pt;width:34.75pt;height:125.5pt;z-index:251687936">
            <v:textbox style="layout-flow:vertical-ideographic;mso-next-textbox:#_x0000_s2195;mso-fit-shape-to-text:t" inset=".5mm,2.3mm,.5mm">
              <w:txbxContent>
                <w:p w:rsidR="00A55689" w:rsidRPr="007B09BE" w:rsidRDefault="00A55689" w:rsidP="009452A7">
                  <w:pPr>
                    <w:rPr>
                      <w:b/>
                      <w:sz w:val="24"/>
                    </w:rPr>
                  </w:pPr>
                  <w:r>
                    <w:rPr>
                      <w:rFonts w:hint="eastAsia"/>
                      <w:b/>
                      <w:sz w:val="24"/>
                    </w:rPr>
                    <w:t>生产技术</w:t>
                  </w:r>
                  <w:r w:rsidRPr="007B09BE">
                    <w:rPr>
                      <w:rFonts w:hint="eastAsia"/>
                      <w:b/>
                      <w:sz w:val="24"/>
                    </w:rPr>
                    <w:t>部</w:t>
                  </w:r>
                  <w:r>
                    <w:rPr>
                      <w:rFonts w:hint="eastAsia"/>
                      <w:b/>
                      <w:sz w:val="24"/>
                    </w:rPr>
                    <w:t>（</w:t>
                  </w:r>
                  <w:r>
                    <w:rPr>
                      <w:rFonts w:hint="eastAsia"/>
                      <w:b/>
                      <w:sz w:val="24"/>
                    </w:rPr>
                    <w:t>13</w:t>
                  </w:r>
                  <w:r>
                    <w:rPr>
                      <w:rFonts w:hint="eastAsia"/>
                      <w:b/>
                      <w:sz w:val="24"/>
                    </w:rPr>
                    <w:t>人）</w:t>
                  </w:r>
                </w:p>
              </w:txbxContent>
            </v:textbox>
          </v:shape>
        </w:pict>
      </w:r>
      <w:r>
        <w:rPr>
          <w:noProof/>
        </w:rPr>
        <w:pict>
          <v:shape id="_x0000_s2205" type="#_x0000_t202" style="position:absolute;left:0;text-align:left;margin-left:147.2pt;margin-top:310.45pt;width:36pt;height:113.25pt;z-index:251695104">
            <v:textbox style="layout-flow:vertical-ideographic;mso-next-textbox:#_x0000_s2205">
              <w:txbxContent>
                <w:p w:rsidR="00A55689" w:rsidRPr="00A55741" w:rsidRDefault="00A55689" w:rsidP="009452A7">
                  <w:pPr>
                    <w:rPr>
                      <w:b/>
                      <w:sz w:val="24"/>
                    </w:rPr>
                  </w:pPr>
                  <w:r w:rsidRPr="00A55741">
                    <w:rPr>
                      <w:rFonts w:hint="eastAsia"/>
                      <w:b/>
                      <w:sz w:val="24"/>
                    </w:rPr>
                    <w:t>仓库</w:t>
                  </w:r>
                  <w:r>
                    <w:rPr>
                      <w:rFonts w:hint="eastAsia"/>
                      <w:b/>
                      <w:sz w:val="24"/>
                    </w:rPr>
                    <w:t>（</w:t>
                  </w:r>
                  <w:r>
                    <w:rPr>
                      <w:rFonts w:hint="eastAsia"/>
                      <w:b/>
                      <w:sz w:val="24"/>
                    </w:rPr>
                    <w:t>3</w:t>
                  </w:r>
                  <w:r>
                    <w:rPr>
                      <w:rFonts w:hint="eastAsia"/>
                      <w:b/>
                      <w:sz w:val="24"/>
                    </w:rPr>
                    <w:t>人）</w:t>
                  </w:r>
                </w:p>
              </w:txbxContent>
            </v:textbox>
          </v:shape>
        </w:pict>
      </w:r>
      <w:r>
        <w:rPr>
          <w:noProof/>
        </w:rPr>
        <w:pict>
          <v:group id="_x0000_s2182" style="position:absolute;left:0;text-align:left;margin-left:630pt;margin-top:62.4pt;width:67.95pt;height:386.9pt;z-index:251682816" coordorigin="13360,3006" coordsize="1359,5755">
            <v:line id="_x0000_s2183" style="position:absolute" from="14040,3006" to="14040,6594"/>
            <v:shape id="_x0000_s2184" type="#_x0000_t202" style="position:absolute;left:13680;top:4410;width:695;height:1560">
              <v:textbox style="layout-flow:vertical-ideographic;mso-next-textbox:#_x0000_s2184;mso-fit-shape-to-text:t" inset=".5mm,2.3mm,.5mm">
                <w:txbxContent>
                  <w:p w:rsidR="00A55689" w:rsidRPr="007B09BE" w:rsidRDefault="00A55689" w:rsidP="009452A7">
                    <w:pPr>
                      <w:rPr>
                        <w:b/>
                        <w:sz w:val="24"/>
                      </w:rPr>
                    </w:pPr>
                    <w:r>
                      <w:rPr>
                        <w:rFonts w:hint="eastAsia"/>
                        <w:b/>
                        <w:sz w:val="24"/>
                      </w:rPr>
                      <w:t>二期扩建处（</w:t>
                    </w:r>
                    <w:r>
                      <w:rPr>
                        <w:rFonts w:hint="eastAsia"/>
                        <w:b/>
                        <w:sz w:val="24"/>
                      </w:rPr>
                      <w:t>2</w:t>
                    </w:r>
                    <w:r>
                      <w:rPr>
                        <w:rFonts w:hint="eastAsia"/>
                        <w:b/>
                        <w:sz w:val="24"/>
                      </w:rPr>
                      <w:t>人）</w:t>
                    </w:r>
                  </w:p>
                </w:txbxContent>
              </v:textbox>
            </v:shape>
            <v:group id="_x0000_s2185" style="position:absolute;left:13360;top:6574;width:1359;height:2187" coordorigin="1470,6750" coordsize="1359,2187">
              <v:line id="_x0000_s2186" style="position:absolute" from="2520,6753" to="2520,7998"/>
              <v:line id="_x0000_s2187" style="position:absolute" from="1830,6753" to="1830,7533"/>
              <v:line id="_x0000_s2188" style="position:absolute;flip:y" from="1830,6750" to="2520,6753"/>
              <v:shape id="_x0000_s2189" type="#_x0000_t202" style="position:absolute;left:1470;top:7065;width:639;height:1872">
                <v:textbox style="layout-flow:vertical-ideographic;mso-next-textbox:#_x0000_s2189;mso-fit-shape-to-text:t" inset="0,2.3mm,0">
                  <w:txbxContent>
                    <w:p w:rsidR="00A55689" w:rsidRPr="007B09BE" w:rsidRDefault="00A55689" w:rsidP="009452A7">
                      <w:pPr>
                        <w:rPr>
                          <w:b/>
                          <w:sz w:val="24"/>
                        </w:rPr>
                      </w:pPr>
                      <w:r>
                        <w:rPr>
                          <w:rFonts w:hint="eastAsia"/>
                          <w:b/>
                          <w:sz w:val="24"/>
                        </w:rPr>
                        <w:t>综合办公室（</w:t>
                      </w:r>
                      <w:r>
                        <w:rPr>
                          <w:rFonts w:hint="eastAsia"/>
                          <w:b/>
                          <w:sz w:val="24"/>
                        </w:rPr>
                        <w:t>1</w:t>
                      </w:r>
                      <w:r>
                        <w:rPr>
                          <w:rFonts w:hint="eastAsia"/>
                          <w:b/>
                          <w:sz w:val="24"/>
                        </w:rPr>
                        <w:t>人）</w:t>
                      </w:r>
                    </w:p>
                  </w:txbxContent>
                </v:textbox>
              </v:shape>
              <v:shape id="_x0000_s2190" type="#_x0000_t202" style="position:absolute;left:2190;top:7065;width:639;height:1872">
                <v:textbox style="layout-flow:vertical-ideographic;mso-next-textbox:#_x0000_s2190;mso-fit-shape-to-text:t" inset="0,2.3mm,0">
                  <w:txbxContent>
                    <w:p w:rsidR="00A55689" w:rsidRPr="007B09BE" w:rsidRDefault="00A55689" w:rsidP="009452A7">
                      <w:pPr>
                        <w:rPr>
                          <w:b/>
                          <w:sz w:val="24"/>
                        </w:rPr>
                      </w:pPr>
                      <w:r>
                        <w:rPr>
                          <w:rFonts w:hint="eastAsia"/>
                          <w:b/>
                          <w:sz w:val="24"/>
                        </w:rPr>
                        <w:t>工程办公室（</w:t>
                      </w:r>
                      <w:r>
                        <w:rPr>
                          <w:rFonts w:hint="eastAsia"/>
                          <w:b/>
                          <w:sz w:val="24"/>
                        </w:rPr>
                        <w:t>1</w:t>
                      </w:r>
                      <w:r>
                        <w:rPr>
                          <w:rFonts w:hint="eastAsia"/>
                          <w:b/>
                          <w:sz w:val="24"/>
                        </w:rPr>
                        <w:t>人）</w:t>
                      </w:r>
                    </w:p>
                  </w:txbxContent>
                </v:textbox>
              </v:shape>
            </v:group>
          </v:group>
        </w:pict>
      </w:r>
      <w:r>
        <w:rPr>
          <w:noProof/>
        </w:rPr>
        <w:pict>
          <v:shape id="_x0000_s2196" type="#_x0000_t202" style="position:absolute;left:0;text-align:left;margin-left:586.4pt;margin-top:157.25pt;width:31.95pt;height:116.45pt;z-index:251688960">
            <v:textbox style="layout-flow:vertical-ideographic;mso-next-textbox:#_x0000_s2196;mso-fit-shape-to-text:t" inset="0,2.3mm,0">
              <w:txbxContent>
                <w:p w:rsidR="00A55689" w:rsidRPr="007B09BE" w:rsidRDefault="006417E8" w:rsidP="009452A7">
                  <w:pPr>
                    <w:rPr>
                      <w:b/>
                      <w:sz w:val="24"/>
                    </w:rPr>
                  </w:pPr>
                  <w:r>
                    <w:rPr>
                      <w:rFonts w:hint="eastAsia"/>
                      <w:b/>
                      <w:sz w:val="24"/>
                    </w:rPr>
                    <w:t>监察审计室</w:t>
                  </w:r>
                  <w:r w:rsidR="00A55689">
                    <w:rPr>
                      <w:rFonts w:hint="eastAsia"/>
                      <w:b/>
                      <w:sz w:val="24"/>
                    </w:rPr>
                    <w:t>（</w:t>
                  </w:r>
                  <w:r w:rsidR="00A55689">
                    <w:rPr>
                      <w:rFonts w:hint="eastAsia"/>
                      <w:b/>
                      <w:sz w:val="24"/>
                    </w:rPr>
                    <w:t>3</w:t>
                  </w:r>
                  <w:r w:rsidR="00A55689">
                    <w:rPr>
                      <w:rFonts w:hint="eastAsia"/>
                      <w:b/>
                      <w:sz w:val="24"/>
                    </w:rPr>
                    <w:t>人）</w:t>
                  </w:r>
                </w:p>
              </w:txbxContent>
            </v:textbox>
          </v:shape>
        </w:pict>
      </w:r>
      <w:r w:rsidRPr="00775AD7">
        <w:rPr>
          <w:b/>
          <w:noProof/>
          <w:sz w:val="36"/>
          <w:szCs w:val="36"/>
        </w:rPr>
        <w:pict>
          <v:line id="_x0000_s2203" style="position:absolute;left:0;text-align:left;z-index:251693056" from="600.8pt,124.8pt" to="600.8pt,154.95pt"/>
        </w:pict>
      </w:r>
      <w:r>
        <w:rPr>
          <w:noProof/>
        </w:rPr>
        <w:pict>
          <v:group id="_x0000_s2171" style="position:absolute;left:0;text-align:left;margin-left:535.5pt;margin-top:124.8pt;width:34.75pt;height:324.5pt;z-index:251679744" coordorigin="11345,4254" coordsize="695,4680">
            <v:line id="_x0000_s2172" style="position:absolute" from="11700,4254" to="11700,7374"/>
            <v:shape id="_x0000_s2173" type="#_x0000_t202" style="position:absolute;left:11345;top:4722;width:695;height:1716">
              <v:textbox style="layout-flow:vertical-ideographic;mso-next-textbox:#_x0000_s2173;mso-fit-shape-to-text:t" inset=".5mm,2.3mm,.5mm">
                <w:txbxContent>
                  <w:p w:rsidR="00A55689" w:rsidRPr="007B09BE" w:rsidRDefault="00A55689" w:rsidP="009452A7">
                    <w:pPr>
                      <w:rPr>
                        <w:b/>
                        <w:sz w:val="24"/>
                      </w:rPr>
                    </w:pPr>
                    <w:r>
                      <w:rPr>
                        <w:rFonts w:hint="eastAsia"/>
                        <w:b/>
                        <w:sz w:val="24"/>
                      </w:rPr>
                      <w:t>维护检修</w:t>
                    </w:r>
                    <w:r w:rsidRPr="007B09BE">
                      <w:rPr>
                        <w:rFonts w:hint="eastAsia"/>
                        <w:b/>
                        <w:sz w:val="24"/>
                      </w:rPr>
                      <w:t>部</w:t>
                    </w:r>
                    <w:r>
                      <w:rPr>
                        <w:rFonts w:hint="eastAsia"/>
                        <w:b/>
                        <w:sz w:val="24"/>
                      </w:rPr>
                      <w:t>（</w:t>
                    </w:r>
                    <w:r>
                      <w:rPr>
                        <w:rFonts w:hint="eastAsia"/>
                        <w:b/>
                        <w:sz w:val="24"/>
                      </w:rPr>
                      <w:t>56</w:t>
                    </w:r>
                    <w:r>
                      <w:rPr>
                        <w:rFonts w:hint="eastAsia"/>
                        <w:b/>
                        <w:sz w:val="24"/>
                      </w:rPr>
                      <w:t>人）</w:t>
                    </w:r>
                  </w:p>
                </w:txbxContent>
              </v:textbox>
            </v:shape>
            <v:shape id="_x0000_s2174" type="#_x0000_t202" style="position:absolute;left:11380;top:7062;width:639;height:1872">
              <v:textbox style="layout-flow:vertical-ideographic;mso-next-textbox:#_x0000_s2174;mso-fit-shape-to-text:t" inset="0,2.3mm,0">
                <w:txbxContent>
                  <w:p w:rsidR="00A55689" w:rsidRPr="007B09BE" w:rsidRDefault="00A55689" w:rsidP="009452A7">
                    <w:pPr>
                      <w:rPr>
                        <w:b/>
                        <w:sz w:val="24"/>
                      </w:rPr>
                    </w:pPr>
                    <w:r>
                      <w:rPr>
                        <w:rFonts w:hint="eastAsia"/>
                        <w:b/>
                        <w:sz w:val="24"/>
                      </w:rPr>
                      <w:t>维护班组（</w:t>
                    </w:r>
                    <w:r>
                      <w:rPr>
                        <w:rFonts w:hint="eastAsia"/>
                        <w:b/>
                        <w:sz w:val="24"/>
                      </w:rPr>
                      <w:t>47</w:t>
                    </w:r>
                    <w:r>
                      <w:rPr>
                        <w:rFonts w:hint="eastAsia"/>
                        <w:b/>
                        <w:sz w:val="24"/>
                      </w:rPr>
                      <w:t>人）</w:t>
                    </w:r>
                  </w:p>
                </w:txbxContent>
              </v:textbox>
            </v:shape>
          </v:group>
        </w:pict>
      </w:r>
      <w:r>
        <w:rPr>
          <w:noProof/>
        </w:rPr>
        <w:pict>
          <v:group id="_x0000_s2178" style="position:absolute;left:0;text-align:left;margin-left:479.7pt;margin-top:124.8pt;width:34.75pt;height:324.5pt;z-index:251681792" coordorigin="7560,4254" coordsize="695,4680">
            <v:line id="_x0000_s2179" style="position:absolute" from="7920,4254" to="7920,7374"/>
            <v:shape id="_x0000_s2180" type="#_x0000_t202" style="position:absolute;left:7560;top:4722;width:695;height:1716">
              <v:textbox style="layout-flow:vertical-ideographic;mso-next-textbox:#_x0000_s2180;mso-fit-shape-to-text:t" inset=".5mm,2.3mm,.5mm">
                <w:txbxContent>
                  <w:p w:rsidR="00A55689" w:rsidRPr="007B09BE" w:rsidRDefault="00A55689" w:rsidP="009452A7">
                    <w:pPr>
                      <w:rPr>
                        <w:b/>
                        <w:sz w:val="24"/>
                      </w:rPr>
                    </w:pPr>
                    <w:r>
                      <w:rPr>
                        <w:rFonts w:hint="eastAsia"/>
                        <w:b/>
                        <w:sz w:val="24"/>
                      </w:rPr>
                      <w:t>发电运行</w:t>
                    </w:r>
                    <w:r w:rsidRPr="007B09BE">
                      <w:rPr>
                        <w:rFonts w:hint="eastAsia"/>
                        <w:b/>
                        <w:sz w:val="24"/>
                      </w:rPr>
                      <w:t>部</w:t>
                    </w:r>
                    <w:r>
                      <w:rPr>
                        <w:rFonts w:hint="eastAsia"/>
                        <w:b/>
                        <w:sz w:val="24"/>
                      </w:rPr>
                      <w:t>（</w:t>
                    </w:r>
                    <w:r>
                      <w:rPr>
                        <w:rFonts w:hint="eastAsia"/>
                        <w:b/>
                        <w:sz w:val="24"/>
                      </w:rPr>
                      <w:t>130</w:t>
                    </w:r>
                    <w:r>
                      <w:rPr>
                        <w:rFonts w:hint="eastAsia"/>
                        <w:b/>
                        <w:sz w:val="24"/>
                      </w:rPr>
                      <w:t>人）</w:t>
                    </w:r>
                  </w:p>
                </w:txbxContent>
              </v:textbox>
            </v:shape>
            <v:shape id="_x0000_s2181" type="#_x0000_t202" style="position:absolute;left:7601;top:7062;width:639;height:1872">
              <v:textbox style="layout-flow:vertical-ideographic;mso-next-textbox:#_x0000_s2181;mso-fit-shape-to-text:t" inset="0,2.3mm,0">
                <w:txbxContent>
                  <w:p w:rsidR="00A55689" w:rsidRPr="007B09BE" w:rsidRDefault="00A55689" w:rsidP="009452A7">
                    <w:pPr>
                      <w:rPr>
                        <w:b/>
                        <w:sz w:val="24"/>
                      </w:rPr>
                    </w:pPr>
                    <w:r>
                      <w:rPr>
                        <w:rFonts w:hint="eastAsia"/>
                        <w:b/>
                        <w:sz w:val="24"/>
                      </w:rPr>
                      <w:t>运行班组（</w:t>
                    </w:r>
                    <w:r>
                      <w:rPr>
                        <w:rFonts w:hint="eastAsia"/>
                        <w:b/>
                        <w:sz w:val="24"/>
                      </w:rPr>
                      <w:t>89</w:t>
                    </w:r>
                    <w:r>
                      <w:rPr>
                        <w:rFonts w:hint="eastAsia"/>
                        <w:b/>
                        <w:sz w:val="24"/>
                      </w:rPr>
                      <w:t>人）</w:t>
                    </w:r>
                  </w:p>
                </w:txbxContent>
              </v:textbox>
            </v:shape>
          </v:group>
        </w:pict>
      </w:r>
      <w:r>
        <w:rPr>
          <w:noProof/>
        </w:rPr>
        <w:pict>
          <v:group id="_x0000_s2199" style="position:absolute;left:0;text-align:left;margin-left:365.85pt;margin-top:125.1pt;width:31.95pt;height:315.4pt;z-index:251692032" coordorigin="8541,4572" coordsize="639,4674">
            <v:line id="_x0000_s2200" style="position:absolute" from="8856,4572" to="8856,7407"/>
            <v:shape id="_x0000_s2201" type="#_x0000_t202" style="position:absolute;left:8541;top:5014;width:639;height:1872">
              <v:textbox style="layout-flow:vertical-ideographic;mso-next-textbox:#_x0000_s2201;mso-fit-shape-to-text:t" inset="0,2.3mm,0">
                <w:txbxContent>
                  <w:p w:rsidR="00A55689" w:rsidRPr="007B09BE" w:rsidRDefault="00A55689" w:rsidP="009452A7">
                    <w:pPr>
                      <w:rPr>
                        <w:b/>
                        <w:sz w:val="24"/>
                      </w:rPr>
                    </w:pPr>
                    <w:r>
                      <w:rPr>
                        <w:rFonts w:hint="eastAsia"/>
                        <w:b/>
                        <w:sz w:val="24"/>
                      </w:rPr>
                      <w:t>安全监察部（</w:t>
                    </w:r>
                    <w:r>
                      <w:rPr>
                        <w:rFonts w:hint="eastAsia"/>
                        <w:b/>
                        <w:sz w:val="24"/>
                      </w:rPr>
                      <w:t>20</w:t>
                    </w:r>
                    <w:r>
                      <w:rPr>
                        <w:rFonts w:hint="eastAsia"/>
                        <w:b/>
                        <w:sz w:val="24"/>
                      </w:rPr>
                      <w:t>人）</w:t>
                    </w:r>
                  </w:p>
                </w:txbxContent>
              </v:textbox>
            </v:shape>
            <v:shape id="_x0000_s2202" type="#_x0000_t202" style="position:absolute;left:8541;top:7374;width:639;height:1872">
              <v:textbox style="layout-flow:vertical-ideographic;mso-next-textbox:#_x0000_s2202;mso-fit-shape-to-text:t" inset="0,2.3mm,0">
                <w:txbxContent>
                  <w:p w:rsidR="00A55689" w:rsidRPr="007B09BE" w:rsidRDefault="00A55689" w:rsidP="009452A7">
                    <w:pPr>
                      <w:rPr>
                        <w:b/>
                        <w:sz w:val="24"/>
                      </w:rPr>
                    </w:pPr>
                    <w:r>
                      <w:rPr>
                        <w:rFonts w:hint="eastAsia"/>
                        <w:b/>
                        <w:sz w:val="24"/>
                      </w:rPr>
                      <w:t>信通中心（</w:t>
                    </w:r>
                    <w:r>
                      <w:rPr>
                        <w:rFonts w:hint="eastAsia"/>
                        <w:b/>
                        <w:sz w:val="24"/>
                      </w:rPr>
                      <w:t>4</w:t>
                    </w:r>
                    <w:r>
                      <w:rPr>
                        <w:rFonts w:hint="eastAsia"/>
                        <w:b/>
                        <w:sz w:val="24"/>
                      </w:rPr>
                      <w:t>人）</w:t>
                    </w:r>
                  </w:p>
                </w:txbxContent>
              </v:textbox>
            </v:shape>
          </v:group>
        </w:pict>
      </w:r>
      <w:r>
        <w:rPr>
          <w:noProof/>
        </w:rPr>
        <w:pict>
          <v:shape id="_x0000_s2168" type="#_x0000_t202" style="position:absolute;left:0;text-align:left;margin-left:305.1pt;margin-top:148.2pt;width:34.75pt;height:131.75pt;z-index:251676672">
            <v:textbox style="layout-flow:vertical-ideographic;mso-next-textbox:#_x0000_s2168;mso-fit-shape-to-text:t" inset=".5mm,2.3mm,.5mm">
              <w:txbxContent>
                <w:p w:rsidR="00A55689" w:rsidRPr="007B09BE" w:rsidRDefault="00A55689" w:rsidP="009452A7">
                  <w:pPr>
                    <w:rPr>
                      <w:b/>
                      <w:sz w:val="24"/>
                    </w:rPr>
                  </w:pPr>
                  <w:r>
                    <w:rPr>
                      <w:rFonts w:hint="eastAsia"/>
                      <w:b/>
                      <w:sz w:val="24"/>
                    </w:rPr>
                    <w:t>人力资源</w:t>
                  </w:r>
                  <w:r w:rsidRPr="007B09BE">
                    <w:rPr>
                      <w:rFonts w:hint="eastAsia"/>
                      <w:b/>
                      <w:sz w:val="24"/>
                    </w:rPr>
                    <w:t>部</w:t>
                  </w:r>
                  <w:r>
                    <w:rPr>
                      <w:rFonts w:hint="eastAsia"/>
                      <w:b/>
                      <w:sz w:val="24"/>
                    </w:rPr>
                    <w:t>（</w:t>
                  </w:r>
                  <w:r>
                    <w:rPr>
                      <w:rFonts w:hint="eastAsia"/>
                      <w:b/>
                      <w:sz w:val="24"/>
                    </w:rPr>
                    <w:t>4</w:t>
                  </w:r>
                  <w:r>
                    <w:rPr>
                      <w:rFonts w:hint="eastAsia"/>
                      <w:b/>
                      <w:sz w:val="24"/>
                    </w:rPr>
                    <w:t>人）</w:t>
                  </w:r>
                </w:p>
              </w:txbxContent>
            </v:textbox>
          </v:shape>
        </w:pict>
      </w:r>
      <w:r>
        <w:rPr>
          <w:noProof/>
        </w:rPr>
        <w:pict>
          <v:group id="_x0000_s2175" style="position:absolute;left:0;text-align:left;margin-left:249.3pt;margin-top:126.05pt;width:34.75pt;height:154.75pt;z-index:251680768" coordorigin="11545,4254" coordsize="695,2184">
            <v:line id="_x0000_s2176" style="position:absolute" from="11880,4254" to="11880,6126"/>
            <v:shape id="_x0000_s2177" type="#_x0000_t202" style="position:absolute;left:11545;top:4722;width:695;height:1716">
              <v:textbox style="layout-flow:vertical-ideographic;mso-next-textbox:#_x0000_s2177;mso-fit-shape-to-text:t" inset=".5mm,2.3mm,.5mm">
                <w:txbxContent>
                  <w:p w:rsidR="00A55689" w:rsidRPr="007B09BE" w:rsidRDefault="00A55689" w:rsidP="009452A7">
                    <w:pPr>
                      <w:rPr>
                        <w:b/>
                        <w:sz w:val="24"/>
                      </w:rPr>
                    </w:pPr>
                    <w:r>
                      <w:rPr>
                        <w:rFonts w:hint="eastAsia"/>
                        <w:b/>
                        <w:sz w:val="24"/>
                      </w:rPr>
                      <w:t>销售部（</w:t>
                    </w:r>
                    <w:r>
                      <w:rPr>
                        <w:rFonts w:hint="eastAsia"/>
                        <w:b/>
                        <w:sz w:val="24"/>
                      </w:rPr>
                      <w:t>18</w:t>
                    </w:r>
                    <w:r>
                      <w:rPr>
                        <w:rFonts w:hint="eastAsia"/>
                        <w:b/>
                        <w:sz w:val="24"/>
                      </w:rPr>
                      <w:t>人）</w:t>
                    </w:r>
                  </w:p>
                </w:txbxContent>
              </v:textbox>
            </v:shape>
          </v:group>
        </w:pict>
      </w:r>
      <w:r>
        <w:rPr>
          <w:noProof/>
        </w:rPr>
        <w:pict>
          <v:shape id="_x0000_s2167" type="#_x0000_t202" style="position:absolute;left:0;text-align:left;margin-left:198pt;margin-top:148.2pt;width:34.75pt;height:131.75pt;z-index:251675648">
            <v:textbox style="layout-flow:vertical-ideographic;mso-next-textbox:#_x0000_s2167;mso-fit-shape-to-text:t" inset=".5mm,2.3mm,.5mm">
              <w:txbxContent>
                <w:p w:rsidR="00A55689" w:rsidRPr="007B09BE" w:rsidRDefault="00A55689" w:rsidP="009452A7">
                  <w:pPr>
                    <w:rPr>
                      <w:b/>
                      <w:sz w:val="24"/>
                    </w:rPr>
                  </w:pPr>
                  <w:r>
                    <w:rPr>
                      <w:rFonts w:hint="eastAsia"/>
                      <w:b/>
                      <w:sz w:val="24"/>
                    </w:rPr>
                    <w:t>供应部（</w:t>
                  </w:r>
                  <w:r>
                    <w:rPr>
                      <w:rFonts w:hint="eastAsia"/>
                      <w:b/>
                      <w:sz w:val="24"/>
                    </w:rPr>
                    <w:t>10</w:t>
                  </w:r>
                  <w:r>
                    <w:rPr>
                      <w:rFonts w:hint="eastAsia"/>
                      <w:b/>
                      <w:sz w:val="24"/>
                    </w:rPr>
                    <w:t>人）</w:t>
                  </w:r>
                </w:p>
              </w:txbxContent>
            </v:textbox>
          </v:shape>
        </w:pict>
      </w:r>
      <w:r>
        <w:rPr>
          <w:noProof/>
        </w:rPr>
        <w:pict>
          <v:line id="_x0000_s2207" style="position:absolute;left:0;text-align:left;z-index:251697152" from="164pt,280.8pt" to="164pt,310.45pt"/>
        </w:pict>
      </w:r>
      <w:r>
        <w:rPr>
          <w:noProof/>
        </w:rPr>
        <w:pict>
          <v:shape id="_x0000_s2204" type="#_x0000_t202" style="position:absolute;left:0;text-align:left;margin-left:147.2pt;margin-top:148.2pt;width:36pt;height:131.75pt;z-index:251694080">
            <v:textbox style="layout-flow:vertical-ideographic;mso-next-textbox:#_x0000_s2204">
              <w:txbxContent>
                <w:p w:rsidR="00A55689" w:rsidRPr="00B22B90" w:rsidRDefault="00A55689" w:rsidP="009452A7">
                  <w:pPr>
                    <w:rPr>
                      <w:b/>
                      <w:sz w:val="24"/>
                    </w:rPr>
                  </w:pPr>
                  <w:r w:rsidRPr="00B22B90">
                    <w:rPr>
                      <w:rFonts w:hint="eastAsia"/>
                      <w:b/>
                      <w:sz w:val="24"/>
                    </w:rPr>
                    <w:t>财务经营部</w:t>
                  </w:r>
                  <w:r>
                    <w:rPr>
                      <w:rFonts w:hint="eastAsia"/>
                      <w:b/>
                      <w:sz w:val="24"/>
                    </w:rPr>
                    <w:t>（</w:t>
                  </w:r>
                  <w:r>
                    <w:rPr>
                      <w:rFonts w:hint="eastAsia"/>
                      <w:b/>
                      <w:sz w:val="24"/>
                    </w:rPr>
                    <w:t>17</w:t>
                  </w:r>
                  <w:r>
                    <w:rPr>
                      <w:rFonts w:hint="eastAsia"/>
                      <w:b/>
                      <w:sz w:val="24"/>
                    </w:rPr>
                    <w:t>人）</w:t>
                  </w:r>
                </w:p>
              </w:txbxContent>
            </v:textbox>
          </v:shape>
        </w:pict>
      </w:r>
      <w:r>
        <w:rPr>
          <w:noProof/>
        </w:rPr>
        <w:pict>
          <v:shape id="_x0000_s2191" type="#_x0000_t202" style="position:absolute;left:0;text-align:left;margin-left:99pt;margin-top:148.2pt;width:34.75pt;height:131.75pt;z-index:251683840">
            <v:textbox style="layout-flow:vertical-ideographic;mso-next-textbox:#_x0000_s2191;mso-fit-shape-to-text:t" inset=".5mm,2.3mm,.5mm">
              <w:txbxContent>
                <w:p w:rsidR="00A55689" w:rsidRPr="007B09BE" w:rsidRDefault="00A55689" w:rsidP="009452A7">
                  <w:pPr>
                    <w:rPr>
                      <w:b/>
                      <w:sz w:val="24"/>
                    </w:rPr>
                  </w:pPr>
                  <w:r>
                    <w:rPr>
                      <w:rFonts w:hint="eastAsia"/>
                      <w:b/>
                      <w:sz w:val="24"/>
                    </w:rPr>
                    <w:t>党群工作</w:t>
                  </w:r>
                  <w:r w:rsidRPr="007B09BE">
                    <w:rPr>
                      <w:rFonts w:hint="eastAsia"/>
                      <w:b/>
                      <w:sz w:val="24"/>
                    </w:rPr>
                    <w:t>部</w:t>
                  </w:r>
                  <w:r>
                    <w:rPr>
                      <w:rFonts w:hint="eastAsia"/>
                      <w:b/>
                      <w:sz w:val="24"/>
                    </w:rPr>
                    <w:t>（</w:t>
                  </w:r>
                  <w:r>
                    <w:rPr>
                      <w:rFonts w:hint="eastAsia"/>
                      <w:b/>
                      <w:sz w:val="24"/>
                    </w:rPr>
                    <w:t>6</w:t>
                  </w:r>
                  <w:r>
                    <w:rPr>
                      <w:rFonts w:hint="eastAsia"/>
                      <w:b/>
                      <w:sz w:val="24"/>
                    </w:rPr>
                    <w:t>人）</w:t>
                  </w:r>
                </w:p>
              </w:txbxContent>
            </v:textbox>
          </v:shape>
        </w:pict>
      </w:r>
      <w:r>
        <w:rPr>
          <w:noProof/>
        </w:rPr>
        <w:pict>
          <v:line id="_x0000_s2206" style="position:absolute;left:0;text-align:left;z-index:251696128" from="164pt,125.2pt" to="164pt,147.2pt"/>
        </w:pict>
      </w:r>
      <w:r>
        <w:rPr>
          <w:noProof/>
        </w:rPr>
        <w:pict>
          <v:shape id="_x0000_s2198" type="#_x0000_t202" style="position:absolute;left:0;text-align:left;margin-left:48.25pt;margin-top:148.2pt;width:34.75pt;height:132.6pt;z-index:251691008">
            <v:textbox style="layout-flow:vertical-ideographic;mso-next-textbox:#_x0000_s2198;mso-fit-shape-to-text:t" inset=".5mm,2.3mm,.5mm">
              <w:txbxContent>
                <w:p w:rsidR="00A55689" w:rsidRPr="007B09BE" w:rsidRDefault="00A55689" w:rsidP="009452A7">
                  <w:pPr>
                    <w:rPr>
                      <w:b/>
                      <w:sz w:val="24"/>
                    </w:rPr>
                  </w:pPr>
                  <w:r w:rsidRPr="007B09BE">
                    <w:rPr>
                      <w:rFonts w:hint="eastAsia"/>
                      <w:b/>
                      <w:sz w:val="24"/>
                    </w:rPr>
                    <w:t>总经理工作部</w:t>
                  </w:r>
                  <w:r>
                    <w:rPr>
                      <w:rFonts w:hint="eastAsia"/>
                      <w:b/>
                      <w:sz w:val="24"/>
                    </w:rPr>
                    <w:t>（</w:t>
                  </w:r>
                  <w:r>
                    <w:rPr>
                      <w:rFonts w:hint="eastAsia"/>
                      <w:b/>
                      <w:sz w:val="24"/>
                    </w:rPr>
                    <w:t>17</w:t>
                  </w:r>
                  <w:r>
                    <w:rPr>
                      <w:rFonts w:hint="eastAsia"/>
                      <w:b/>
                      <w:sz w:val="24"/>
                    </w:rPr>
                    <w:t>人）</w:t>
                  </w:r>
                </w:p>
              </w:txbxContent>
            </v:textbox>
          </v:shape>
        </w:pict>
      </w:r>
      <w:r>
        <w:rPr>
          <w:noProof/>
        </w:rPr>
        <w:pict>
          <v:shape id="_x0000_s2193" type="#_x0000_t202" style="position:absolute;left:0;text-align:left;margin-left:516.7pt;margin-top:86.1pt;width:123.3pt;height:23.4pt;z-index:251685888">
            <v:textbox style="mso-next-textbox:#_x0000_s2193">
              <w:txbxContent>
                <w:p w:rsidR="00A55689" w:rsidRPr="007B09BE" w:rsidRDefault="00A55689" w:rsidP="009452A7">
                  <w:pPr>
                    <w:jc w:val="center"/>
                    <w:rPr>
                      <w:b/>
                      <w:sz w:val="24"/>
                    </w:rPr>
                  </w:pPr>
                  <w:r>
                    <w:rPr>
                      <w:rFonts w:hint="eastAsia"/>
                      <w:b/>
                      <w:sz w:val="24"/>
                    </w:rPr>
                    <w:t>财务总监（</w:t>
                  </w:r>
                  <w:r>
                    <w:rPr>
                      <w:rFonts w:hint="eastAsia"/>
                      <w:b/>
                      <w:sz w:val="24"/>
                    </w:rPr>
                    <w:t>1</w:t>
                  </w:r>
                  <w:r>
                    <w:rPr>
                      <w:rFonts w:hint="eastAsia"/>
                      <w:b/>
                      <w:sz w:val="24"/>
                    </w:rPr>
                    <w:t>人）</w:t>
                  </w:r>
                </w:p>
              </w:txbxContent>
            </v:textbox>
          </v:shape>
        </w:pict>
      </w:r>
      <w:r>
        <w:rPr>
          <w:noProof/>
        </w:rPr>
        <w:pict>
          <v:shape id="_x0000_s2164" type="#_x0000_t202" style="position:absolute;left:0;text-align:left;margin-left:208pt;margin-top:79.7pt;width:131.85pt;height:38.1pt;z-index:251672576">
            <v:textbox style="mso-next-textbox:#_x0000_s2164">
              <w:txbxContent>
                <w:p w:rsidR="00A55689" w:rsidRPr="007D4A21" w:rsidRDefault="002F2057" w:rsidP="009452A7">
                  <w:pPr>
                    <w:jc w:val="center"/>
                    <w:rPr>
                      <w:b/>
                      <w:sz w:val="24"/>
                    </w:rPr>
                  </w:pPr>
                  <w:r>
                    <w:rPr>
                      <w:rFonts w:hint="eastAsia"/>
                      <w:b/>
                      <w:sz w:val="24"/>
                    </w:rPr>
                    <w:t>总工程师</w:t>
                  </w:r>
                  <w:r w:rsidR="00A55689">
                    <w:rPr>
                      <w:rFonts w:hint="eastAsia"/>
                      <w:b/>
                      <w:sz w:val="24"/>
                    </w:rPr>
                    <w:t xml:space="preserve"> </w:t>
                  </w:r>
                  <w:r w:rsidR="00A55689" w:rsidRPr="007D4A21">
                    <w:rPr>
                      <w:rFonts w:hint="eastAsia"/>
                      <w:b/>
                      <w:sz w:val="24"/>
                    </w:rPr>
                    <w:t>（</w:t>
                  </w:r>
                  <w:r w:rsidR="00A55689" w:rsidRPr="007D4A21">
                    <w:rPr>
                      <w:rFonts w:hint="eastAsia"/>
                      <w:b/>
                      <w:sz w:val="24"/>
                    </w:rPr>
                    <w:t>1</w:t>
                  </w:r>
                  <w:r w:rsidR="00A55689" w:rsidRPr="007D4A21">
                    <w:rPr>
                      <w:rFonts w:hint="eastAsia"/>
                      <w:b/>
                      <w:sz w:val="24"/>
                    </w:rPr>
                    <w:t>人）</w:t>
                  </w:r>
                </w:p>
              </w:txbxContent>
            </v:textbox>
          </v:shape>
        </w:pict>
      </w:r>
      <w:r>
        <w:rPr>
          <w:noProof/>
        </w:rPr>
        <w:pict>
          <v:line id="_x0000_s2169" style="position:absolute;left:0;text-align:left;z-index:251677696" from="64pt,124.8pt" to="600.8pt,124.8pt"/>
        </w:pict>
      </w:r>
      <w:r w:rsidRPr="00775AD7">
        <w:rPr>
          <w:b/>
          <w:noProof/>
          <w:sz w:val="36"/>
          <w:szCs w:val="36"/>
        </w:rPr>
        <w:pict>
          <v:line id="_x0000_s2157" style="position:absolute;left:0;text-align:left;z-index:251665408" from="115.2pt,124.8pt" to="115.2pt,234pt"/>
        </w:pict>
      </w:r>
      <w:r>
        <w:rPr>
          <w:noProof/>
        </w:rPr>
        <w:pict>
          <v:line id="_x0000_s2170" style="position:absolute;left:0;text-align:left;z-index:251678720" from="135pt,62.4pt" to="662pt,62.4pt"/>
        </w:pict>
      </w:r>
      <w:r>
        <w:rPr>
          <w:noProof/>
        </w:rPr>
        <w:pict>
          <v:shape id="_x0000_s2166" type="#_x0000_t202" style="position:absolute;left:0;text-align:left;margin-left:381.6pt;margin-top:85.8pt;width:118.8pt;height:23.4pt;z-index:251674624">
            <v:textbox style="mso-next-textbox:#_x0000_s2166">
              <w:txbxContent>
                <w:p w:rsidR="00A55689" w:rsidRPr="007B09BE" w:rsidRDefault="00A55689" w:rsidP="009452A7">
                  <w:pPr>
                    <w:jc w:val="center"/>
                    <w:rPr>
                      <w:b/>
                      <w:sz w:val="24"/>
                    </w:rPr>
                  </w:pPr>
                  <w:r>
                    <w:rPr>
                      <w:rFonts w:hint="eastAsia"/>
                      <w:b/>
                      <w:sz w:val="24"/>
                    </w:rPr>
                    <w:t>纪委书记（</w:t>
                  </w:r>
                  <w:r>
                    <w:rPr>
                      <w:rFonts w:hint="eastAsia"/>
                      <w:b/>
                      <w:sz w:val="24"/>
                    </w:rPr>
                    <w:t>1</w:t>
                  </w:r>
                  <w:r>
                    <w:rPr>
                      <w:rFonts w:hint="eastAsia"/>
                      <w:b/>
                      <w:sz w:val="24"/>
                    </w:rPr>
                    <w:t>人）</w:t>
                  </w:r>
                </w:p>
              </w:txbxContent>
            </v:textbox>
          </v:shape>
        </w:pict>
      </w:r>
      <w:r>
        <w:rPr>
          <w:noProof/>
        </w:rPr>
        <w:pict>
          <v:line id="_x0000_s2160" style="position:absolute;left:0;text-align:left;z-index:251668480" from="3in,124.8pt" to="3in,163.8pt"/>
        </w:pict>
      </w:r>
      <w:r>
        <w:rPr>
          <w:noProof/>
        </w:rPr>
        <w:pict>
          <v:line id="_x0000_s2159" style="position:absolute;left:0;text-align:left;z-index:251667456" from="323.1pt,124.8pt" to="323.1pt,171.6pt"/>
        </w:pict>
      </w:r>
      <w:r>
        <w:rPr>
          <w:noProof/>
        </w:rPr>
        <w:pict>
          <v:line id="_x0000_s2194" style="position:absolute;left:0;text-align:left;flip:x;z-index:251686912" from="445.05pt,124.8pt" to="445.05pt,161.65pt"/>
        </w:pict>
      </w:r>
      <w:r>
        <w:rPr>
          <w:noProof/>
        </w:rPr>
        <w:pict>
          <v:line id="_x0000_s2197" style="position:absolute;left:0;text-align:left;flip:x;z-index:251689984" from="65pt,124.8pt" to="65pt,161.65pt"/>
        </w:pict>
      </w:r>
      <w:r>
        <w:rPr>
          <w:noProof/>
        </w:rPr>
        <w:pict>
          <v:line id="_x0000_s2192" style="position:absolute;left:0;text-align:left;z-index:251684864" from="572.7pt,62.7pt" to="572.7pt,93.9pt"/>
        </w:pict>
      </w:r>
      <w:r>
        <w:rPr>
          <w:noProof/>
        </w:rPr>
        <w:pict>
          <v:line id="_x0000_s2158" style="position:absolute;left:0;text-align:left;z-index:251666432" from="437.4pt,62.4pt" to="437.4pt,101.4pt"/>
        </w:pict>
      </w:r>
      <w:r>
        <w:rPr>
          <w:noProof/>
        </w:rPr>
        <w:pict>
          <v:line id="_x0000_s2156" style="position:absolute;left:0;text-align:left;z-index:251664384" from="279pt,62.4pt" to="279pt,93.6pt"/>
        </w:pict>
      </w:r>
      <w:r>
        <w:rPr>
          <w:noProof/>
        </w:rPr>
        <w:pict>
          <v:shape id="_x0000_s2165" type="#_x0000_t202" style="position:absolute;left:0;text-align:left;margin-left:63pt;margin-top:85.8pt;width:135pt;height:23.4pt;z-index:251673600">
            <v:textbox style="mso-next-textbox:#_x0000_s2165">
              <w:txbxContent>
                <w:p w:rsidR="00A55689" w:rsidRPr="007B09BE" w:rsidRDefault="00A55689" w:rsidP="009452A7">
                  <w:pPr>
                    <w:jc w:val="center"/>
                    <w:rPr>
                      <w:b/>
                      <w:sz w:val="24"/>
                    </w:rPr>
                  </w:pPr>
                  <w:r>
                    <w:rPr>
                      <w:rFonts w:hint="eastAsia"/>
                      <w:b/>
                      <w:sz w:val="24"/>
                    </w:rPr>
                    <w:t>副</w:t>
                  </w:r>
                  <w:r w:rsidRPr="007B09BE">
                    <w:rPr>
                      <w:rFonts w:hint="eastAsia"/>
                      <w:b/>
                      <w:sz w:val="24"/>
                    </w:rPr>
                    <w:t>总经理</w:t>
                  </w:r>
                  <w:r>
                    <w:rPr>
                      <w:rFonts w:hint="eastAsia"/>
                      <w:b/>
                      <w:sz w:val="24"/>
                    </w:rPr>
                    <w:t>（</w:t>
                  </w:r>
                  <w:r w:rsidR="002F2057">
                    <w:rPr>
                      <w:rFonts w:hint="eastAsia"/>
                      <w:b/>
                      <w:sz w:val="24"/>
                    </w:rPr>
                    <w:t>1</w:t>
                  </w:r>
                  <w:r>
                    <w:rPr>
                      <w:rFonts w:hint="eastAsia"/>
                      <w:b/>
                      <w:sz w:val="24"/>
                    </w:rPr>
                    <w:t>人）</w:t>
                  </w:r>
                </w:p>
              </w:txbxContent>
            </v:textbox>
          </v:shape>
        </w:pict>
      </w:r>
      <w:r>
        <w:rPr>
          <w:noProof/>
        </w:rPr>
        <w:pict>
          <v:line id="_x0000_s2161" style="position:absolute;left:0;text-align:left;z-index:251669504" from="135pt,62.4pt" to="135pt,101.4pt"/>
        </w:pict>
      </w:r>
      <w:r>
        <w:rPr>
          <w:noProof/>
        </w:rPr>
        <w:pict>
          <v:line id="_x0000_s2162" style="position:absolute;left:0;text-align:left;z-index:251670528;mso-position-horizontal:center" from="0,30.8pt" to=".1pt,124.4pt"/>
        </w:pict>
      </w:r>
      <w:r>
        <w:rPr>
          <w:noProof/>
        </w:rPr>
        <w:pict>
          <v:shape id="_x0000_s2163" type="#_x0000_t202" style="position:absolute;left:0;text-align:left;margin-left:0;margin-top:16.2pt;width:110.05pt;height:23.4pt;z-index:251671552;mso-position-horizontal:center">
            <v:textbox style="mso-next-textbox:#_x0000_s2163">
              <w:txbxContent>
                <w:p w:rsidR="00A55689" w:rsidRPr="007B09BE" w:rsidRDefault="00A55689" w:rsidP="009452A7">
                  <w:pPr>
                    <w:jc w:val="center"/>
                    <w:rPr>
                      <w:b/>
                      <w:sz w:val="24"/>
                    </w:rPr>
                  </w:pPr>
                  <w:r w:rsidRPr="007B09BE">
                    <w:rPr>
                      <w:rFonts w:hint="eastAsia"/>
                      <w:b/>
                      <w:sz w:val="24"/>
                    </w:rPr>
                    <w:t>总经理</w:t>
                  </w:r>
                  <w:r>
                    <w:rPr>
                      <w:rFonts w:hint="eastAsia"/>
                      <w:b/>
                      <w:sz w:val="24"/>
                    </w:rPr>
                    <w:t>（</w:t>
                  </w:r>
                  <w:r>
                    <w:rPr>
                      <w:rFonts w:hint="eastAsia"/>
                      <w:b/>
                      <w:sz w:val="24"/>
                    </w:rPr>
                    <w:t>1</w:t>
                  </w:r>
                  <w:r>
                    <w:rPr>
                      <w:rFonts w:hint="eastAsia"/>
                      <w:b/>
                      <w:sz w:val="24"/>
                    </w:rPr>
                    <w:t>人）</w:t>
                  </w:r>
                </w:p>
              </w:txbxContent>
            </v:textbox>
          </v:shape>
        </w:pict>
      </w:r>
    </w:p>
    <w:p w:rsidR="00BF00DA" w:rsidRPr="004C26A7" w:rsidRDefault="00BF00DA" w:rsidP="00BF00DA">
      <w:pPr>
        <w:pStyle w:val="ab"/>
        <w:widowControl/>
        <w:numPr>
          <w:ilvl w:val="0"/>
          <w:numId w:val="14"/>
        </w:numPr>
        <w:spacing w:line="315" w:lineRule="atLeast"/>
        <w:ind w:firstLineChars="0"/>
        <w:jc w:val="left"/>
        <w:rPr>
          <w:rFonts w:ascii="微软雅黑" w:eastAsia="微软雅黑" w:hAnsi="微软雅黑" w:cs="微软雅黑"/>
          <w:b/>
          <w:color w:val="000000"/>
          <w:spacing w:val="15"/>
          <w:kern w:val="0"/>
          <w:sz w:val="28"/>
          <w:szCs w:val="28"/>
        </w:rPr>
      </w:pPr>
      <w:r w:rsidRPr="004C26A7">
        <w:rPr>
          <w:rFonts w:ascii="微软雅黑" w:eastAsia="微软雅黑" w:hAnsi="微软雅黑" w:cs="微软雅黑" w:hint="eastAsia"/>
          <w:b/>
          <w:color w:val="000000"/>
          <w:spacing w:val="15"/>
          <w:kern w:val="0"/>
          <w:sz w:val="28"/>
          <w:szCs w:val="28"/>
        </w:rPr>
        <w:lastRenderedPageBreak/>
        <w:t>公司生产流程</w:t>
      </w:r>
    </w:p>
    <w:p w:rsidR="00BF00DA" w:rsidRDefault="00BF00DA" w:rsidP="00BF00DA">
      <w:pPr>
        <w:pStyle w:val="3"/>
      </w:pPr>
      <w:r>
        <w:rPr>
          <w:rFonts w:ascii="微软雅黑" w:eastAsia="微软雅黑" w:hAnsi="微软雅黑" w:cs="微软雅黑" w:hint="eastAsia"/>
          <w:color w:val="000000"/>
          <w:spacing w:val="15"/>
          <w:kern w:val="0"/>
          <w:szCs w:val="28"/>
        </w:rPr>
        <w:t xml:space="preserve">4.1  </w:t>
      </w:r>
      <w:r w:rsidRPr="002657A5">
        <w:t>生产工艺</w:t>
      </w:r>
      <w:r w:rsidRPr="002657A5">
        <w:rPr>
          <w:rFonts w:hint="eastAsia"/>
        </w:rPr>
        <w:t>流程图</w:t>
      </w:r>
    </w:p>
    <w:p w:rsidR="00BF00DA" w:rsidRDefault="00BF00DA" w:rsidP="00BF00DA"/>
    <w:p w:rsidR="00BF00DA" w:rsidRPr="00BF00DA" w:rsidRDefault="00BF00DA" w:rsidP="00BF00DA"/>
    <w:p w:rsidR="006E40F6" w:rsidRDefault="00BF00DA" w:rsidP="002657A5">
      <w:pPr>
        <w:rPr>
          <w:rFonts w:ascii="微软雅黑" w:eastAsia="微软雅黑" w:hAnsi="微软雅黑"/>
          <w:color w:val="000000"/>
          <w:sz w:val="28"/>
          <w:szCs w:val="28"/>
        </w:rPr>
      </w:pPr>
      <w:r w:rsidRPr="00BF00DA">
        <w:rPr>
          <w:rFonts w:ascii="微软雅黑" w:eastAsia="微软雅黑" w:hAnsi="微软雅黑" w:hint="eastAsia"/>
          <w:noProof/>
          <w:color w:val="000000"/>
          <w:sz w:val="28"/>
          <w:szCs w:val="28"/>
        </w:rPr>
        <w:drawing>
          <wp:inline distT="0" distB="0" distL="0" distR="0">
            <wp:extent cx="5278120" cy="2997784"/>
            <wp:effectExtent l="19050" t="0" r="0" b="0"/>
            <wp:docPr id="10"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图片1"/>
                    <pic:cNvPicPr>
                      <a:picLocks noChangeAspect="1" noChangeArrowheads="1"/>
                    </pic:cNvPicPr>
                  </pic:nvPicPr>
                  <pic:blipFill>
                    <a:blip r:embed="rId11"/>
                    <a:srcRect/>
                    <a:stretch>
                      <a:fillRect/>
                    </a:stretch>
                  </pic:blipFill>
                  <pic:spPr bwMode="auto">
                    <a:xfrm>
                      <a:off x="0" y="0"/>
                      <a:ext cx="5278120" cy="2997784"/>
                    </a:xfrm>
                    <a:prstGeom prst="rect">
                      <a:avLst/>
                    </a:prstGeom>
                    <a:noFill/>
                    <a:ln w="9525" cmpd="sng">
                      <a:noFill/>
                      <a:miter lim="800000"/>
                      <a:headEnd/>
                      <a:tailEnd/>
                    </a:ln>
                  </pic:spPr>
                </pic:pic>
              </a:graphicData>
            </a:graphic>
          </wp:inline>
        </w:drawing>
      </w:r>
    </w:p>
    <w:p w:rsidR="006E40F6" w:rsidRDefault="006E40F6" w:rsidP="002657A5">
      <w:pPr>
        <w:rPr>
          <w:rFonts w:ascii="微软雅黑" w:eastAsia="微软雅黑" w:hAnsi="微软雅黑"/>
          <w:color w:val="000000"/>
          <w:sz w:val="28"/>
          <w:szCs w:val="28"/>
        </w:rPr>
      </w:pPr>
    </w:p>
    <w:p w:rsidR="00BF00DA" w:rsidRDefault="00BF00DA" w:rsidP="00BF00DA">
      <w:pPr>
        <w:widowControl/>
        <w:spacing w:line="480" w:lineRule="auto"/>
        <w:ind w:firstLine="561"/>
        <w:jc w:val="left"/>
        <w:rPr>
          <w:rFonts w:asciiTheme="majorEastAsia" w:eastAsiaTheme="majorEastAsia" w:hAnsiTheme="majorEastAsia" w:cs="微软雅黑"/>
          <w:b/>
          <w:color w:val="000000"/>
          <w:spacing w:val="15"/>
          <w:kern w:val="0"/>
          <w:sz w:val="28"/>
          <w:szCs w:val="28"/>
        </w:rPr>
      </w:pPr>
    </w:p>
    <w:p w:rsidR="00BF00DA" w:rsidRPr="002657A5" w:rsidRDefault="00BF00DA" w:rsidP="00BF00DA">
      <w:pPr>
        <w:widowControl/>
        <w:spacing w:line="480" w:lineRule="auto"/>
        <w:ind w:firstLine="561"/>
        <w:jc w:val="left"/>
        <w:rPr>
          <w:rFonts w:asciiTheme="majorEastAsia" w:eastAsiaTheme="majorEastAsia" w:hAnsiTheme="majorEastAsia"/>
          <w:b/>
          <w:sz w:val="28"/>
          <w:szCs w:val="28"/>
        </w:rPr>
      </w:pPr>
      <w:r>
        <w:rPr>
          <w:rFonts w:asciiTheme="majorEastAsia" w:eastAsiaTheme="majorEastAsia" w:hAnsiTheme="majorEastAsia" w:cs="微软雅黑" w:hint="eastAsia"/>
          <w:b/>
          <w:color w:val="000000"/>
          <w:spacing w:val="15"/>
          <w:kern w:val="0"/>
          <w:sz w:val="28"/>
          <w:szCs w:val="28"/>
        </w:rPr>
        <w:t>4</w:t>
      </w:r>
      <w:r w:rsidRPr="002657A5">
        <w:rPr>
          <w:rFonts w:asciiTheme="majorEastAsia" w:eastAsiaTheme="majorEastAsia" w:hAnsiTheme="majorEastAsia" w:cs="微软雅黑" w:hint="eastAsia"/>
          <w:b/>
          <w:color w:val="000000"/>
          <w:spacing w:val="15"/>
          <w:kern w:val="0"/>
          <w:sz w:val="28"/>
          <w:szCs w:val="28"/>
        </w:rPr>
        <w:t xml:space="preserve">.2  </w:t>
      </w:r>
      <w:r w:rsidRPr="002657A5">
        <w:rPr>
          <w:rFonts w:asciiTheme="majorEastAsia" w:eastAsiaTheme="majorEastAsia" w:hAnsiTheme="majorEastAsia"/>
          <w:b/>
          <w:sz w:val="28"/>
          <w:szCs w:val="28"/>
        </w:rPr>
        <w:t>主要生产工艺</w:t>
      </w:r>
    </w:p>
    <w:p w:rsidR="006E40F6" w:rsidRPr="00BF00DA" w:rsidRDefault="00BF00DA" w:rsidP="00BF00DA">
      <w:pPr>
        <w:spacing w:line="360" w:lineRule="auto"/>
        <w:rPr>
          <w:rFonts w:ascii="微软雅黑" w:eastAsia="微软雅黑" w:hAnsi="微软雅黑"/>
          <w:b/>
          <w:color w:val="000000"/>
          <w:sz w:val="28"/>
          <w:szCs w:val="28"/>
        </w:rPr>
        <w:sectPr w:rsidR="006E40F6" w:rsidRPr="00BF00DA" w:rsidSect="00551ADA">
          <w:pgSz w:w="11906" w:h="16838"/>
          <w:pgMar w:top="1440" w:right="1797" w:bottom="1440" w:left="1797" w:header="851" w:footer="992" w:gutter="0"/>
          <w:cols w:space="425"/>
          <w:docGrid w:linePitch="312"/>
        </w:sectPr>
      </w:pPr>
      <w:r w:rsidRPr="00D175A9">
        <w:rPr>
          <w:rFonts w:asciiTheme="majorEastAsia" w:eastAsiaTheme="majorEastAsia" w:hAnsiTheme="majorEastAsia" w:hint="eastAsia"/>
          <w:sz w:val="28"/>
          <w:szCs w:val="28"/>
        </w:rPr>
        <w:t>国安公司</w:t>
      </w:r>
      <w:r w:rsidRPr="00D175A9">
        <w:rPr>
          <w:rFonts w:asciiTheme="majorEastAsia" w:eastAsiaTheme="majorEastAsia" w:hAnsiTheme="majorEastAsia"/>
          <w:sz w:val="28"/>
          <w:szCs w:val="28"/>
        </w:rPr>
        <w:t>为燃煤发电厂，不生产热力。主要动力设备是锅炉、汽轮机、发电机以及相关的辅助设备、配电装置等，企业性质是将一次能源煤炭转换为二次能源电力（中间产出热能通过蒸汽介质转换为电能）的能源加工转换企业。原煤在生产中的使用流程包括接卸、贮存、混配，输送到锅炉燃烧。原煤燃烧产生的灰、渣及烟气脱硫后产生的石膏，经回收出售给具备资质企业再利用。生产过程中以水作为热能的载能</w:t>
      </w:r>
      <w:r w:rsidRPr="00D175A9">
        <w:rPr>
          <w:rFonts w:asciiTheme="majorEastAsia" w:eastAsiaTheme="majorEastAsia" w:hAnsiTheme="majorEastAsia" w:hint="eastAsia"/>
          <w:sz w:val="28"/>
          <w:szCs w:val="28"/>
        </w:rPr>
        <w:t>介</w:t>
      </w:r>
      <w:r w:rsidRPr="00D175A9">
        <w:rPr>
          <w:rFonts w:asciiTheme="majorEastAsia" w:eastAsiaTheme="majorEastAsia" w:hAnsiTheme="majorEastAsia"/>
          <w:sz w:val="28"/>
          <w:szCs w:val="28"/>
        </w:rPr>
        <w:t>质</w:t>
      </w:r>
      <w:r w:rsidRPr="00D175A9">
        <w:rPr>
          <w:rFonts w:asciiTheme="majorEastAsia" w:eastAsiaTheme="majorEastAsia" w:hAnsiTheme="majorEastAsia" w:hint="eastAsia"/>
          <w:sz w:val="28"/>
          <w:szCs w:val="28"/>
        </w:rPr>
        <w:t>，</w:t>
      </w:r>
      <w:r w:rsidRPr="00D175A9">
        <w:rPr>
          <w:rFonts w:asciiTheme="majorEastAsia" w:eastAsiaTheme="majorEastAsia" w:hAnsiTheme="majorEastAsia"/>
          <w:sz w:val="28"/>
          <w:szCs w:val="28"/>
        </w:rPr>
        <w:t>水在生产中的流程主要分两部分，一是</w:t>
      </w:r>
      <w:r w:rsidRPr="00D175A9">
        <w:rPr>
          <w:rFonts w:asciiTheme="majorEastAsia" w:eastAsiaTheme="majorEastAsia" w:hAnsiTheme="majorEastAsia" w:hint="eastAsia"/>
          <w:sz w:val="28"/>
          <w:szCs w:val="28"/>
        </w:rPr>
        <w:t>地下水</w:t>
      </w:r>
      <w:r w:rsidRPr="00D175A9">
        <w:rPr>
          <w:rFonts w:asciiTheme="majorEastAsia" w:eastAsiaTheme="majorEastAsia" w:hAnsiTheme="majorEastAsia"/>
          <w:sz w:val="28"/>
          <w:szCs w:val="28"/>
        </w:rPr>
        <w:t>由化学车间进行水处理转化为脱盐水，经除氧后作为锅炉的补充水，由给水泵</w:t>
      </w:r>
      <w:r>
        <w:rPr>
          <w:rFonts w:asciiTheme="majorEastAsia" w:eastAsiaTheme="majorEastAsia" w:hAnsiTheme="majorEastAsia" w:hint="eastAsia"/>
          <w:sz w:val="28"/>
          <w:szCs w:val="28"/>
        </w:rPr>
        <w:t>送往锅炉;水在锅炉内吸收原煤燃烧产生的热量,</w:t>
      </w:r>
      <w:r w:rsidRPr="00BF00DA">
        <w:rPr>
          <w:rFonts w:asciiTheme="majorEastAsia" w:eastAsiaTheme="majorEastAsia" w:hAnsiTheme="majorEastAsia"/>
          <w:sz w:val="28"/>
          <w:szCs w:val="28"/>
        </w:rPr>
        <w:t xml:space="preserve"> 转化为高温高压的蒸汽</w:t>
      </w:r>
      <w:r>
        <w:rPr>
          <w:rFonts w:asciiTheme="majorEastAsia" w:eastAsiaTheme="majorEastAsia" w:hAnsiTheme="majorEastAsia" w:hint="eastAsia"/>
          <w:sz w:val="28"/>
          <w:szCs w:val="28"/>
        </w:rPr>
        <w:t>；</w:t>
      </w:r>
    </w:p>
    <w:p w:rsidR="00663FF8" w:rsidRPr="00BF00DA" w:rsidRDefault="00663FF8" w:rsidP="00BF00DA">
      <w:pPr>
        <w:widowControl/>
        <w:spacing w:line="360" w:lineRule="auto"/>
        <w:jc w:val="left"/>
        <w:rPr>
          <w:rFonts w:ascii="微软雅黑" w:eastAsia="微软雅黑" w:hAnsi="微软雅黑" w:cs="微软雅黑"/>
          <w:b/>
          <w:color w:val="000000"/>
          <w:spacing w:val="15"/>
          <w:kern w:val="0"/>
          <w:sz w:val="28"/>
          <w:szCs w:val="28"/>
        </w:rPr>
      </w:pPr>
      <w:r w:rsidRPr="00BF00DA">
        <w:rPr>
          <w:rFonts w:asciiTheme="majorEastAsia" w:eastAsiaTheme="majorEastAsia" w:hAnsiTheme="majorEastAsia"/>
          <w:sz w:val="28"/>
          <w:szCs w:val="28"/>
        </w:rPr>
        <w:lastRenderedPageBreak/>
        <w:t>蒸汽经过汽轮机做功，带动发电机旋转产生电能；发出的电力由配电装置分配传送给厂内电用户，大部分输入地区电网；做功后的蒸汽全部被凝汽器冷却为凝结水后重新作为锅炉补水。二是</w:t>
      </w:r>
      <w:r w:rsidRPr="00BF00DA">
        <w:rPr>
          <w:rFonts w:asciiTheme="majorEastAsia" w:eastAsiaTheme="majorEastAsia" w:hAnsiTheme="majorEastAsia" w:hint="eastAsia"/>
          <w:sz w:val="28"/>
          <w:szCs w:val="28"/>
        </w:rPr>
        <w:t>地下水源</w:t>
      </w:r>
      <w:r w:rsidRPr="00BF00DA">
        <w:rPr>
          <w:rFonts w:asciiTheme="majorEastAsia" w:eastAsiaTheme="majorEastAsia" w:hAnsiTheme="majorEastAsia"/>
          <w:sz w:val="28"/>
          <w:szCs w:val="28"/>
        </w:rPr>
        <w:t>经过杀菌阻垢缓蚀处理后，送往电厂冷却循环水系统，经循环水泵循环，用于汽轮机凝汽器和机炉辅助设备的冷却。</w:t>
      </w:r>
    </w:p>
    <w:p w:rsidR="00663FF8" w:rsidRPr="00D175A9" w:rsidRDefault="00663FF8" w:rsidP="005267D0">
      <w:pPr>
        <w:pStyle w:val="1"/>
        <w:spacing w:before="120" w:after="120"/>
        <w:outlineLvl w:val="9"/>
        <w:rPr>
          <w:rFonts w:asciiTheme="majorEastAsia" w:eastAsiaTheme="majorEastAsia" w:hAnsiTheme="majorEastAsia"/>
          <w:sz w:val="28"/>
        </w:rPr>
      </w:pPr>
      <w:r w:rsidRPr="00D175A9">
        <w:rPr>
          <w:rFonts w:asciiTheme="majorEastAsia" w:eastAsiaTheme="majorEastAsia" w:hAnsiTheme="majorEastAsia"/>
          <w:sz w:val="28"/>
        </w:rPr>
        <w:t>1. 锅炉系统</w:t>
      </w:r>
    </w:p>
    <w:p w:rsidR="00663FF8" w:rsidRPr="00D175A9" w:rsidRDefault="00663FF8" w:rsidP="006E40F6">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锅炉是将燃料的化学能转化为以蒸汽为载体的热能的设备，电厂煤粉锅炉主要由燃烧系统、汽水系统、制粉系统以及脱硫、除尘、脱硝等辅助系统组成。</w:t>
      </w:r>
    </w:p>
    <w:p w:rsidR="00663FF8" w:rsidRPr="00D175A9" w:rsidRDefault="00663FF8" w:rsidP="006E40F6">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2台由东方锅炉（集团）股份有限公司按照美国CE公司引进的技术和我国自身技术结合制造的DG1025/18.3-Ⅱ4</w:t>
      </w:r>
      <w:r w:rsidR="00ED33E3">
        <w:rPr>
          <w:rFonts w:asciiTheme="majorEastAsia" w:eastAsiaTheme="majorEastAsia" w:hAnsiTheme="majorEastAsia"/>
          <w:sz w:val="28"/>
          <w:szCs w:val="28"/>
        </w:rPr>
        <w:t>型亚临界机组</w:t>
      </w:r>
      <w:r w:rsidRPr="00D175A9">
        <w:rPr>
          <w:rFonts w:asciiTheme="majorEastAsia" w:eastAsiaTheme="majorEastAsia" w:hAnsiTheme="majorEastAsia"/>
          <w:sz w:val="28"/>
          <w:szCs w:val="28"/>
        </w:rPr>
        <w:t>锅炉。采用单炉膛п型半露天布置、全钢悬吊结构，一次中间再热、四角切园燃烧、摆动喷燃器调温、平衡通风、固态排渣煤粉炉。</w:t>
      </w:r>
    </w:p>
    <w:p w:rsidR="00663FF8" w:rsidRPr="00D175A9" w:rsidRDefault="00663FF8" w:rsidP="006E40F6">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机组的控制均采用以微处理器为基础的分散控制系统(DCS)，实现单元机组炉、机、电集中控制，完成单元机组主辅机及系统的检测、控制、报警、联锁保护、诊断、机组启/停、正常运行操作、事故处理和操作指导等功能。</w:t>
      </w:r>
    </w:p>
    <w:p w:rsidR="00663FF8" w:rsidRPr="00D175A9" w:rsidRDefault="00663FF8" w:rsidP="006E40F6">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主要工艺流程为：原煤经输煤皮带首先进入原煤仓，然后进入磨煤机制粉，制成的煤粉用压缩空气输送到燃烧室，配合送风机送来的热空气，吹入炉膛燃</w:t>
      </w:r>
      <w:r w:rsidR="007C2A59" w:rsidRPr="00D175A9">
        <w:rPr>
          <w:rFonts w:asciiTheme="majorEastAsia" w:eastAsiaTheme="majorEastAsia" w:hAnsiTheme="majorEastAsia"/>
          <w:sz w:val="28"/>
          <w:szCs w:val="28"/>
        </w:rPr>
        <w:t>烧。燃烧产生的烟气经除尘脱硫、脱硝装置处理后，</w:t>
      </w:r>
      <w:r w:rsidRPr="00D175A9">
        <w:rPr>
          <w:rFonts w:asciiTheme="majorEastAsia" w:eastAsiaTheme="majorEastAsia" w:hAnsiTheme="majorEastAsia"/>
          <w:sz w:val="28"/>
          <w:szCs w:val="28"/>
        </w:rPr>
        <w:t>经烟囱排入大气；除尘系统收集的飞灰进入灰库与燃烧后产生的炉渣均外售给其它企业综合利用。由给水泵来的给水，在锅炉汽水系统中接受燃料燃烧产生的热能转化为过热蒸汽，经主蒸汽管道送往汽轮机汽缸中做功。</w:t>
      </w:r>
    </w:p>
    <w:p w:rsidR="00663FF8" w:rsidRPr="00D175A9" w:rsidRDefault="00663FF8" w:rsidP="005267D0">
      <w:pPr>
        <w:pStyle w:val="1"/>
        <w:spacing w:before="120" w:after="120"/>
        <w:outlineLvl w:val="9"/>
        <w:rPr>
          <w:rFonts w:asciiTheme="majorEastAsia" w:eastAsiaTheme="majorEastAsia" w:hAnsiTheme="majorEastAsia"/>
          <w:sz w:val="28"/>
        </w:rPr>
      </w:pPr>
      <w:r w:rsidRPr="00D175A9">
        <w:rPr>
          <w:rFonts w:asciiTheme="majorEastAsia" w:eastAsiaTheme="majorEastAsia" w:hAnsiTheme="majorEastAsia"/>
          <w:sz w:val="28"/>
        </w:rPr>
        <w:lastRenderedPageBreak/>
        <w:t>2. 汽机系统</w:t>
      </w:r>
    </w:p>
    <w:p w:rsidR="00663FF8" w:rsidRPr="00D175A9" w:rsidRDefault="00663FF8" w:rsidP="006E40F6">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汽轮机是将蒸汽的内能转换成机械能的高速旋转做功设备，蒸汽在汽轮机中释放能量，推动汽轮机转子叶片，使汽轮机转子转动，汽轮机转子转轴与发电机转子转轴通过联轴器联接，带动发电机转子旋转产生电能。</w:t>
      </w:r>
    </w:p>
    <w:p w:rsidR="00663FF8" w:rsidRPr="00D175A9" w:rsidRDefault="00663FF8" w:rsidP="006E40F6">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2台由上海汽轮机发电机厂设计制造的N320--16.7/538/538型汽轮机，额定功率为320MW，汽轮机型式为亚临界、一次中间再热、单轴、四缸四排汽、再热冷凝式，机组采用滑压运行方式。</w:t>
      </w:r>
    </w:p>
    <w:p w:rsidR="00663FF8" w:rsidRPr="00D175A9" w:rsidRDefault="00663FF8" w:rsidP="006E40F6">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主要工艺流程为：来自锅炉的主蒸汽，首先进入汽轮机冲动叶片做功，使汽轮机转子转动并带动发电机转子旋转产生电能（蒸汽先进入机组高压缸做功、降温后，通过再热蒸汽管道回到锅炉再热器加热，再返回汽轮机中压缸、低压缸继续做功）。做完功的乏汽被排入凝汽器后，被冷却水冷却为凝结水，由凝结水泵打出经过低压加热器进入除氧器，通过除氧器加热除氧后的给水，由汽动调速给水泵升压，经过高压加热器，再进入锅炉加热成高温高压的蒸汽。</w:t>
      </w:r>
    </w:p>
    <w:p w:rsidR="00663FF8" w:rsidRPr="00D175A9" w:rsidRDefault="00663FF8" w:rsidP="005267D0">
      <w:pPr>
        <w:pStyle w:val="1"/>
        <w:spacing w:before="120" w:after="120"/>
        <w:outlineLvl w:val="9"/>
        <w:rPr>
          <w:rFonts w:asciiTheme="majorEastAsia" w:eastAsiaTheme="majorEastAsia" w:hAnsiTheme="majorEastAsia"/>
          <w:sz w:val="28"/>
        </w:rPr>
      </w:pPr>
      <w:r w:rsidRPr="00D175A9">
        <w:rPr>
          <w:rFonts w:asciiTheme="majorEastAsia" w:eastAsiaTheme="majorEastAsia" w:hAnsiTheme="majorEastAsia"/>
          <w:sz w:val="28"/>
        </w:rPr>
        <w:t>3. 发电机系统</w:t>
      </w:r>
    </w:p>
    <w:p w:rsidR="00663FF8" w:rsidRPr="00D175A9" w:rsidRDefault="00663FF8" w:rsidP="006E40F6">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2台</w:t>
      </w:r>
      <w:r w:rsidRPr="00D175A9">
        <w:rPr>
          <w:rFonts w:asciiTheme="majorEastAsia" w:eastAsiaTheme="majorEastAsia" w:hAnsiTheme="majorEastAsia"/>
          <w:kern w:val="0"/>
          <w:sz w:val="28"/>
          <w:szCs w:val="28"/>
        </w:rPr>
        <w:t>由上海汽轮发电机厂制造生产QFSN-300-2</w:t>
      </w:r>
      <w:r w:rsidR="00ED33E3">
        <w:rPr>
          <w:rFonts w:asciiTheme="majorEastAsia" w:eastAsiaTheme="majorEastAsia" w:hAnsiTheme="majorEastAsia"/>
          <w:kern w:val="0"/>
          <w:sz w:val="28"/>
          <w:szCs w:val="28"/>
        </w:rPr>
        <w:t>型三相</w:t>
      </w:r>
      <w:r w:rsidRPr="00D175A9">
        <w:rPr>
          <w:rFonts w:asciiTheme="majorEastAsia" w:eastAsiaTheme="majorEastAsia" w:hAnsiTheme="majorEastAsia"/>
          <w:kern w:val="0"/>
          <w:sz w:val="28"/>
          <w:szCs w:val="28"/>
        </w:rPr>
        <w:t>同步发电机</w:t>
      </w:r>
      <w:r w:rsidRPr="00D175A9">
        <w:rPr>
          <w:rFonts w:asciiTheme="majorEastAsia" w:eastAsiaTheme="majorEastAsia" w:hAnsiTheme="majorEastAsia"/>
          <w:sz w:val="28"/>
          <w:szCs w:val="28"/>
        </w:rPr>
        <w:t>，发电机主要由定子、转子、端盖及轴承、氢气冷却器、密封瓦装置、座板、刷架、隔音罩等部分组成；采用“水氢氢”冷却方式，即定子绕组水内冷、转子绕组氢内冷、铁芯及其他构件氢冷。氢气系统由发电机定子外壳、端盖、氢冷却器、密封瓦以及氢气管路构成全封闭气密结构。</w:t>
      </w:r>
    </w:p>
    <w:p w:rsidR="00663FF8" w:rsidRPr="00D175A9" w:rsidRDefault="00663FF8" w:rsidP="005267D0">
      <w:pPr>
        <w:pStyle w:val="1"/>
        <w:spacing w:before="120" w:after="120"/>
        <w:outlineLvl w:val="9"/>
        <w:rPr>
          <w:rFonts w:asciiTheme="majorEastAsia" w:eastAsiaTheme="majorEastAsia" w:hAnsiTheme="majorEastAsia"/>
          <w:sz w:val="28"/>
        </w:rPr>
      </w:pPr>
      <w:r w:rsidRPr="00D175A9">
        <w:rPr>
          <w:rFonts w:asciiTheme="majorEastAsia" w:eastAsiaTheme="majorEastAsia" w:hAnsiTheme="majorEastAsia"/>
          <w:sz w:val="28"/>
        </w:rPr>
        <w:t>4. 输煤系统</w:t>
      </w:r>
    </w:p>
    <w:p w:rsidR="00663FF8" w:rsidRPr="00D175A9" w:rsidRDefault="00663FF8" w:rsidP="006E40F6">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厂内输煤系统包括卸煤装置、带式输送机系统、贮煤场及煤场设</w:t>
      </w:r>
      <w:r w:rsidRPr="00D175A9">
        <w:rPr>
          <w:rFonts w:asciiTheme="majorEastAsia" w:eastAsiaTheme="majorEastAsia" w:hAnsiTheme="majorEastAsia"/>
          <w:sz w:val="28"/>
          <w:szCs w:val="28"/>
        </w:rPr>
        <w:lastRenderedPageBreak/>
        <w:t>备、筛碎设备、煤仓间配煤设备。此外，还设有燃煤计量、入炉煤取样、自动除铁等辅助设备以及除尘通风等辅助设施。国安公司使用的原煤为临近安徽两淮煤矿的烟煤，由铁路专用线送至电厂煤场，煤场为露天煤场，</w:t>
      </w:r>
      <w:r w:rsidRPr="00D175A9">
        <w:rPr>
          <w:rFonts w:asciiTheme="majorEastAsia" w:eastAsiaTheme="majorEastAsia" w:hAnsiTheme="majorEastAsia" w:hint="eastAsia"/>
          <w:sz w:val="28"/>
          <w:szCs w:val="28"/>
        </w:rPr>
        <w:t>储煤量13.6万吨，</w:t>
      </w:r>
      <w:r w:rsidRPr="00D175A9">
        <w:rPr>
          <w:rFonts w:asciiTheme="majorEastAsia" w:eastAsiaTheme="majorEastAsia" w:hAnsiTheme="majorEastAsia"/>
          <w:sz w:val="28"/>
          <w:szCs w:val="28"/>
        </w:rPr>
        <w:t>并建有干煤棚。</w:t>
      </w:r>
      <w:r w:rsidRPr="00D175A9">
        <w:rPr>
          <w:rFonts w:asciiTheme="majorEastAsia" w:eastAsiaTheme="majorEastAsia" w:hAnsiTheme="majorEastAsia" w:hint="eastAsia"/>
          <w:sz w:val="28"/>
          <w:szCs w:val="28"/>
        </w:rPr>
        <w:t>煤场四周设有4座沉煤池，煤场喷淋水汇集至沉煤池内。</w:t>
      </w:r>
    </w:p>
    <w:p w:rsidR="00663FF8" w:rsidRPr="00D175A9" w:rsidRDefault="007C2A59" w:rsidP="005267D0">
      <w:pPr>
        <w:pStyle w:val="1"/>
        <w:spacing w:before="120" w:after="120" w:line="377" w:lineRule="auto"/>
        <w:outlineLvl w:val="9"/>
        <w:rPr>
          <w:rFonts w:asciiTheme="majorEastAsia" w:eastAsiaTheme="majorEastAsia" w:hAnsiTheme="majorEastAsia"/>
          <w:sz w:val="28"/>
        </w:rPr>
      </w:pPr>
      <w:r w:rsidRPr="00D175A9">
        <w:rPr>
          <w:rFonts w:asciiTheme="majorEastAsia" w:eastAsiaTheme="majorEastAsia" w:hAnsiTheme="majorEastAsia" w:hint="eastAsia"/>
          <w:sz w:val="28"/>
        </w:rPr>
        <w:t>5</w:t>
      </w:r>
      <w:r w:rsidR="00663FF8" w:rsidRPr="00D175A9">
        <w:rPr>
          <w:rFonts w:asciiTheme="majorEastAsia" w:eastAsiaTheme="majorEastAsia" w:hAnsiTheme="majorEastAsia"/>
          <w:sz w:val="28"/>
        </w:rPr>
        <w:t>除尘系统</w:t>
      </w:r>
    </w:p>
    <w:p w:rsidR="00663FF8" w:rsidRPr="00D175A9" w:rsidRDefault="00663FF8" w:rsidP="00551ADA">
      <w:pPr>
        <w:pStyle w:val="30"/>
        <w:spacing w:after="0" w:line="360" w:lineRule="auto"/>
        <w:ind w:leftChars="0" w:left="0"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w:t>
      </w:r>
      <w:r w:rsidRPr="00D175A9">
        <w:rPr>
          <w:rFonts w:asciiTheme="majorEastAsia" w:eastAsiaTheme="majorEastAsia" w:hAnsiTheme="majorEastAsia" w:hint="eastAsia"/>
          <w:sz w:val="28"/>
          <w:szCs w:val="28"/>
        </w:rPr>
        <w:t>1</w:t>
      </w:r>
      <w:r w:rsidRPr="00D175A9">
        <w:rPr>
          <w:rFonts w:asciiTheme="majorEastAsia" w:eastAsiaTheme="majorEastAsia" w:hAnsiTheme="majorEastAsia"/>
          <w:sz w:val="28"/>
          <w:szCs w:val="28"/>
        </w:rPr>
        <w:t>）</w:t>
      </w:r>
      <w:r w:rsidRPr="00D175A9">
        <w:rPr>
          <w:rFonts w:asciiTheme="majorEastAsia" w:eastAsiaTheme="majorEastAsia" w:hAnsiTheme="majorEastAsia" w:hint="eastAsia"/>
          <w:sz w:val="28"/>
          <w:szCs w:val="28"/>
        </w:rPr>
        <w:t>1#机组干式静电除尘器设备概况</w:t>
      </w:r>
    </w:p>
    <w:p w:rsidR="00663FF8" w:rsidRPr="00D175A9" w:rsidRDefault="00663FF8" w:rsidP="00551ADA">
      <w:pPr>
        <w:pStyle w:val="30"/>
        <w:spacing w:after="0" w:line="360" w:lineRule="auto"/>
        <w:ind w:leftChars="0" w:left="0"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本项目一期</w:t>
      </w:r>
      <w:r w:rsidRPr="00D175A9">
        <w:rPr>
          <w:rFonts w:asciiTheme="majorEastAsia" w:eastAsiaTheme="majorEastAsia" w:hAnsiTheme="majorEastAsia" w:hint="eastAsia"/>
          <w:sz w:val="28"/>
          <w:szCs w:val="28"/>
        </w:rPr>
        <w:t>1#机组</w:t>
      </w:r>
      <w:r w:rsidRPr="00D175A9">
        <w:rPr>
          <w:rFonts w:asciiTheme="majorEastAsia" w:eastAsiaTheme="majorEastAsia" w:hAnsiTheme="majorEastAsia"/>
          <w:sz w:val="28"/>
          <w:szCs w:val="28"/>
        </w:rPr>
        <w:t>采用</w:t>
      </w:r>
      <w:r w:rsidRPr="00D175A9">
        <w:rPr>
          <w:rFonts w:asciiTheme="majorEastAsia" w:eastAsiaTheme="majorEastAsia" w:hAnsiTheme="majorEastAsia" w:hint="eastAsia"/>
          <w:sz w:val="28"/>
          <w:szCs w:val="28"/>
        </w:rPr>
        <w:t>双室</w:t>
      </w:r>
      <w:r w:rsidRPr="00D175A9">
        <w:rPr>
          <w:rFonts w:asciiTheme="majorEastAsia" w:eastAsiaTheme="majorEastAsia" w:hAnsiTheme="majorEastAsia"/>
          <w:sz w:val="28"/>
          <w:szCs w:val="28"/>
        </w:rPr>
        <w:t>四电场烟气静电除尘，</w:t>
      </w:r>
      <w:r w:rsidRPr="00D175A9">
        <w:rPr>
          <w:rFonts w:asciiTheme="majorEastAsia" w:eastAsiaTheme="majorEastAsia" w:hAnsiTheme="majorEastAsia" w:hint="eastAsia"/>
          <w:sz w:val="28"/>
          <w:szCs w:val="28"/>
        </w:rPr>
        <w:t xml:space="preserve"> 2007年由龙净环保进行了增高增容改造，并在一电场前区使用2台0.6A/72KV高频电源供电。2013年至2015年，静电除尘器第一、二电场电源改为高频电源，第三、四电场电源改为脉冲电源。内部第一电场还进行了导电滤槽改造，第四电场进行了集尘滤槽改造。</w:t>
      </w:r>
    </w:p>
    <w:p w:rsidR="00663FF8" w:rsidRPr="00D175A9" w:rsidRDefault="00663FF8" w:rsidP="00551ADA">
      <w:pPr>
        <w:pStyle w:val="30"/>
        <w:spacing w:after="0" w:line="360" w:lineRule="auto"/>
        <w:ind w:leftChars="0" w:left="0" w:firstLine="480"/>
        <w:rPr>
          <w:rFonts w:asciiTheme="majorEastAsia" w:eastAsiaTheme="majorEastAsia" w:hAnsiTheme="majorEastAsia"/>
          <w:sz w:val="28"/>
          <w:szCs w:val="28"/>
        </w:rPr>
      </w:pPr>
      <w:r w:rsidRPr="00D175A9">
        <w:rPr>
          <w:rFonts w:asciiTheme="majorEastAsia" w:eastAsiaTheme="majorEastAsia" w:hAnsiTheme="majorEastAsia"/>
          <w:sz w:val="28"/>
          <w:szCs w:val="28"/>
        </w:rPr>
        <w:t>（</w:t>
      </w:r>
      <w:r w:rsidRPr="00D175A9">
        <w:rPr>
          <w:rFonts w:asciiTheme="majorEastAsia" w:eastAsiaTheme="majorEastAsia" w:hAnsiTheme="majorEastAsia" w:hint="eastAsia"/>
          <w:sz w:val="28"/>
          <w:szCs w:val="28"/>
        </w:rPr>
        <w:t>2</w:t>
      </w:r>
      <w:r w:rsidRPr="00D175A9">
        <w:rPr>
          <w:rFonts w:asciiTheme="majorEastAsia" w:eastAsiaTheme="majorEastAsia" w:hAnsiTheme="majorEastAsia"/>
          <w:sz w:val="28"/>
          <w:szCs w:val="28"/>
        </w:rPr>
        <w:t>）</w:t>
      </w:r>
      <w:r w:rsidRPr="00D175A9">
        <w:rPr>
          <w:rFonts w:asciiTheme="majorEastAsia" w:eastAsiaTheme="majorEastAsia" w:hAnsiTheme="majorEastAsia" w:hint="eastAsia"/>
          <w:sz w:val="28"/>
          <w:szCs w:val="28"/>
        </w:rPr>
        <w:t>2#机组除尘器设备概况</w:t>
      </w:r>
    </w:p>
    <w:p w:rsidR="00663FF8" w:rsidRPr="002657A5" w:rsidRDefault="00663FF8" w:rsidP="00551ADA">
      <w:pPr>
        <w:pStyle w:val="30"/>
        <w:adjustRightInd w:val="0"/>
        <w:snapToGrid w:val="0"/>
        <w:spacing w:after="0" w:line="360" w:lineRule="auto"/>
        <w:ind w:leftChars="0" w:left="0" w:firstLine="482"/>
        <w:rPr>
          <w:rFonts w:asciiTheme="majorEastAsia" w:eastAsiaTheme="majorEastAsia" w:hAnsiTheme="majorEastAsia"/>
          <w:sz w:val="28"/>
          <w:szCs w:val="28"/>
        </w:rPr>
      </w:pPr>
      <w:r w:rsidRPr="002657A5">
        <w:rPr>
          <w:rFonts w:asciiTheme="majorEastAsia" w:eastAsiaTheme="majorEastAsia" w:hAnsiTheme="majorEastAsia" w:hint="eastAsia"/>
          <w:sz w:val="28"/>
          <w:szCs w:val="28"/>
        </w:rPr>
        <w:t>2#机组</w:t>
      </w:r>
      <w:r w:rsidRPr="002657A5">
        <w:rPr>
          <w:rFonts w:asciiTheme="majorEastAsia" w:eastAsiaTheme="majorEastAsia" w:hAnsiTheme="majorEastAsia"/>
          <w:sz w:val="28"/>
          <w:szCs w:val="28"/>
        </w:rPr>
        <w:t>采用</w:t>
      </w:r>
      <w:r w:rsidRPr="002657A5">
        <w:rPr>
          <w:rFonts w:asciiTheme="majorEastAsia" w:eastAsiaTheme="majorEastAsia" w:hAnsiTheme="majorEastAsia" w:hint="eastAsia"/>
          <w:sz w:val="28"/>
          <w:szCs w:val="28"/>
        </w:rPr>
        <w:t>双室</w:t>
      </w:r>
      <w:r w:rsidRPr="002657A5">
        <w:rPr>
          <w:rFonts w:asciiTheme="majorEastAsia" w:eastAsiaTheme="majorEastAsia" w:hAnsiTheme="majorEastAsia"/>
          <w:sz w:val="28"/>
          <w:szCs w:val="28"/>
        </w:rPr>
        <w:t>三电场烟气静电除尘，</w:t>
      </w:r>
      <w:r w:rsidRPr="002657A5">
        <w:rPr>
          <w:rFonts w:asciiTheme="majorEastAsia" w:eastAsiaTheme="majorEastAsia" w:hAnsiTheme="majorEastAsia" w:hint="eastAsia"/>
          <w:sz w:val="28"/>
          <w:szCs w:val="28"/>
        </w:rPr>
        <w:t>2010年增加了干灰排放系统，电除尘下部通过三通换向阀进行水除灰和干除灰的切换。2014年，#2静电除尘器进行了导电滤槽安装以及高频电源改造。</w:t>
      </w:r>
    </w:p>
    <w:p w:rsidR="00663FF8" w:rsidRDefault="00663FF8" w:rsidP="00663FF8">
      <w:pPr>
        <w:pStyle w:val="30"/>
        <w:adjustRightInd w:val="0"/>
        <w:snapToGrid w:val="0"/>
        <w:spacing w:after="0"/>
        <w:ind w:leftChars="0" w:left="0" w:firstLine="480"/>
        <w:rPr>
          <w:sz w:val="24"/>
          <w:szCs w:val="24"/>
        </w:rPr>
      </w:pPr>
    </w:p>
    <w:p w:rsidR="00663FF8" w:rsidRDefault="00663FF8" w:rsidP="005267D0">
      <w:pPr>
        <w:pStyle w:val="1"/>
        <w:spacing w:before="120" w:after="120" w:line="377" w:lineRule="auto"/>
        <w:outlineLvl w:val="9"/>
      </w:pPr>
      <w:r w:rsidRPr="002657A5">
        <w:rPr>
          <w:sz w:val="28"/>
        </w:rPr>
        <w:t>6</w:t>
      </w:r>
      <w:r>
        <w:t>．</w:t>
      </w:r>
      <w:r w:rsidRPr="002657A5">
        <w:rPr>
          <w:sz w:val="28"/>
        </w:rPr>
        <w:t>除灰、渣系统</w:t>
      </w:r>
    </w:p>
    <w:p w:rsidR="00663FF8" w:rsidRPr="00D175A9" w:rsidRDefault="00663FF8" w:rsidP="00551ADA">
      <w:pPr>
        <w:spacing w:line="360" w:lineRule="auto"/>
        <w:ind w:firstLine="482"/>
        <w:rPr>
          <w:rFonts w:asciiTheme="majorEastAsia" w:eastAsiaTheme="majorEastAsia" w:hAnsiTheme="majorEastAsia"/>
          <w:color w:val="000000"/>
          <w:kern w:val="0"/>
          <w:sz w:val="28"/>
          <w:szCs w:val="28"/>
        </w:rPr>
      </w:pPr>
      <w:r w:rsidRPr="00D175A9">
        <w:rPr>
          <w:rFonts w:asciiTheme="majorEastAsia" w:eastAsiaTheme="majorEastAsia" w:hAnsiTheme="majorEastAsia" w:hint="eastAsia"/>
          <w:color w:val="000000"/>
          <w:kern w:val="0"/>
          <w:sz w:val="28"/>
          <w:szCs w:val="28"/>
        </w:rPr>
        <w:t>国安公司原设计水力除灰，水灰排至太山灰场。该灰场位于淮北市烈山区马桥乡太山村，总面积约70万m</w:t>
      </w:r>
      <w:r w:rsidRPr="00D175A9">
        <w:rPr>
          <w:rFonts w:asciiTheme="majorEastAsia" w:eastAsiaTheme="majorEastAsia" w:hAnsiTheme="majorEastAsia" w:hint="eastAsia"/>
          <w:color w:val="000000"/>
          <w:kern w:val="0"/>
          <w:sz w:val="28"/>
          <w:szCs w:val="28"/>
          <w:vertAlign w:val="superscript"/>
        </w:rPr>
        <w:t>2</w:t>
      </w:r>
      <w:r w:rsidRPr="00D175A9">
        <w:rPr>
          <w:rFonts w:asciiTheme="majorEastAsia" w:eastAsiaTheme="majorEastAsia" w:hAnsiTheme="majorEastAsia" w:hint="eastAsia"/>
          <w:color w:val="000000"/>
          <w:kern w:val="0"/>
          <w:sz w:val="28"/>
          <w:szCs w:val="28"/>
        </w:rPr>
        <w:t>。2010年3月，国安公司将水力除灰改造为</w:t>
      </w:r>
      <w:r w:rsidRPr="00D175A9">
        <w:rPr>
          <w:rFonts w:asciiTheme="majorEastAsia" w:eastAsiaTheme="majorEastAsia" w:hAnsiTheme="majorEastAsia"/>
          <w:color w:val="000000"/>
          <w:kern w:val="0"/>
          <w:sz w:val="28"/>
          <w:szCs w:val="28"/>
        </w:rPr>
        <w:t>干灰系统</w:t>
      </w:r>
      <w:r w:rsidRPr="00D175A9">
        <w:rPr>
          <w:rFonts w:asciiTheme="majorEastAsia" w:eastAsiaTheme="majorEastAsia" w:hAnsiTheme="majorEastAsia" w:hint="eastAsia"/>
          <w:color w:val="000000"/>
          <w:kern w:val="0"/>
          <w:sz w:val="28"/>
          <w:szCs w:val="28"/>
        </w:rPr>
        <w:t>，不再使用水力除灰，目前灰场只作为干灰系统发生故障时的应急之用。</w:t>
      </w:r>
    </w:p>
    <w:p w:rsidR="00663FF8" w:rsidRPr="00D175A9" w:rsidRDefault="00663FF8" w:rsidP="00551ADA">
      <w:pPr>
        <w:spacing w:line="360" w:lineRule="auto"/>
        <w:ind w:firstLine="482"/>
        <w:rPr>
          <w:rFonts w:asciiTheme="majorEastAsia" w:eastAsiaTheme="majorEastAsia" w:hAnsiTheme="majorEastAsia"/>
          <w:color w:val="000000"/>
          <w:kern w:val="0"/>
          <w:sz w:val="28"/>
          <w:szCs w:val="28"/>
        </w:rPr>
      </w:pPr>
      <w:r w:rsidRPr="00D175A9">
        <w:rPr>
          <w:rFonts w:asciiTheme="majorEastAsia" w:eastAsiaTheme="majorEastAsia" w:hAnsiTheme="majorEastAsia" w:hint="eastAsia"/>
          <w:color w:val="000000"/>
          <w:kern w:val="0"/>
          <w:sz w:val="28"/>
          <w:szCs w:val="28"/>
        </w:rPr>
        <w:t>现有</w:t>
      </w:r>
      <w:r w:rsidRPr="00D175A9">
        <w:rPr>
          <w:rFonts w:asciiTheme="majorEastAsia" w:eastAsiaTheme="majorEastAsia" w:hAnsiTheme="majorEastAsia"/>
          <w:color w:val="000000"/>
          <w:kern w:val="0"/>
          <w:sz w:val="28"/>
          <w:szCs w:val="28"/>
        </w:rPr>
        <w:t>干灰系统由电除尘器灰斗收集的飞灰由正压输灰系统送至干灰库，干灰系统通过干灰输送管道进行粗细分排。设粗灰库2座（1600</w:t>
      </w:r>
      <w:r w:rsidRPr="00D175A9">
        <w:rPr>
          <w:rFonts w:asciiTheme="majorEastAsia" w:eastAsiaTheme="majorEastAsia" w:hAnsiTheme="majorEastAsia" w:hint="eastAsia"/>
          <w:color w:val="000000"/>
          <w:kern w:val="0"/>
          <w:sz w:val="28"/>
          <w:szCs w:val="28"/>
        </w:rPr>
        <w:t>m</w:t>
      </w:r>
      <w:r w:rsidRPr="00D175A9">
        <w:rPr>
          <w:rFonts w:asciiTheme="majorEastAsia" w:eastAsiaTheme="majorEastAsia" w:hAnsiTheme="majorEastAsia"/>
          <w:color w:val="000000"/>
          <w:kern w:val="0"/>
          <w:sz w:val="28"/>
          <w:szCs w:val="28"/>
          <w:vertAlign w:val="superscript"/>
        </w:rPr>
        <w:t>3</w:t>
      </w:r>
      <w:r w:rsidRPr="00D175A9">
        <w:rPr>
          <w:rFonts w:asciiTheme="majorEastAsia" w:eastAsiaTheme="majorEastAsia" w:hAnsiTheme="majorEastAsia"/>
          <w:color w:val="000000"/>
          <w:kern w:val="0"/>
          <w:sz w:val="28"/>
          <w:szCs w:val="28"/>
        </w:rPr>
        <w:t>），细灰库一座（1600</w:t>
      </w:r>
      <w:r w:rsidRPr="00D175A9">
        <w:rPr>
          <w:rFonts w:asciiTheme="majorEastAsia" w:eastAsiaTheme="majorEastAsia" w:hAnsiTheme="majorEastAsia" w:hint="eastAsia"/>
          <w:color w:val="000000"/>
          <w:kern w:val="0"/>
          <w:sz w:val="28"/>
          <w:szCs w:val="28"/>
        </w:rPr>
        <w:t>m</w:t>
      </w:r>
      <w:r w:rsidRPr="00D175A9">
        <w:rPr>
          <w:rFonts w:asciiTheme="majorEastAsia" w:eastAsiaTheme="majorEastAsia" w:hAnsiTheme="majorEastAsia"/>
          <w:color w:val="000000"/>
          <w:kern w:val="0"/>
          <w:sz w:val="28"/>
          <w:szCs w:val="28"/>
          <w:vertAlign w:val="superscript"/>
        </w:rPr>
        <w:t>3</w:t>
      </w:r>
      <w:r w:rsidRPr="00D175A9">
        <w:rPr>
          <w:rFonts w:asciiTheme="majorEastAsia" w:eastAsiaTheme="majorEastAsia" w:hAnsiTheme="majorEastAsia"/>
          <w:color w:val="000000"/>
          <w:kern w:val="0"/>
          <w:sz w:val="28"/>
          <w:szCs w:val="28"/>
        </w:rPr>
        <w:t>）。</w:t>
      </w:r>
    </w:p>
    <w:p w:rsidR="00663FF8" w:rsidRPr="00D175A9" w:rsidRDefault="00663FF8" w:rsidP="00551ADA">
      <w:pPr>
        <w:spacing w:line="360" w:lineRule="auto"/>
        <w:ind w:firstLine="482"/>
        <w:rPr>
          <w:rFonts w:asciiTheme="majorEastAsia" w:eastAsiaTheme="majorEastAsia" w:hAnsiTheme="majorEastAsia"/>
          <w:color w:val="000000"/>
          <w:kern w:val="0"/>
          <w:sz w:val="28"/>
          <w:szCs w:val="28"/>
        </w:rPr>
      </w:pPr>
      <w:r w:rsidRPr="00D175A9">
        <w:rPr>
          <w:rFonts w:asciiTheme="majorEastAsia" w:eastAsiaTheme="majorEastAsia" w:hAnsiTheme="majorEastAsia"/>
          <w:color w:val="000000"/>
          <w:kern w:val="0"/>
          <w:sz w:val="28"/>
          <w:szCs w:val="28"/>
        </w:rPr>
        <w:lastRenderedPageBreak/>
        <w:t>锅炉除渣系统采用水力除渣。炉底渣经过碎渣机破碎后，由冲洗水经水力喷射器将渣水冲至灰渣池，再经渣浆泵输送至脱水仓，脱水仓设置在厂区道路旁，经脱水后的炉底渣用汽车运至综合利用用户或送至渣场贮存。脱水仓溢流水经沉淀池澄清后进入贮水池，作为冲渣水重复利用，冲渣水实行闭路循环。</w:t>
      </w:r>
    </w:p>
    <w:p w:rsidR="00663FF8" w:rsidRPr="00D175A9" w:rsidRDefault="00663FF8" w:rsidP="005267D0">
      <w:pPr>
        <w:pStyle w:val="1"/>
        <w:spacing w:before="120" w:afterLines="0" w:line="377" w:lineRule="auto"/>
        <w:outlineLvl w:val="9"/>
        <w:rPr>
          <w:rFonts w:asciiTheme="majorEastAsia" w:eastAsiaTheme="majorEastAsia" w:hAnsiTheme="majorEastAsia"/>
          <w:sz w:val="28"/>
        </w:rPr>
      </w:pPr>
      <w:r w:rsidRPr="00D175A9">
        <w:rPr>
          <w:rFonts w:asciiTheme="majorEastAsia" w:eastAsiaTheme="majorEastAsia" w:hAnsiTheme="majorEastAsia"/>
          <w:sz w:val="28"/>
        </w:rPr>
        <w:t>7. 脱硫系统</w:t>
      </w:r>
    </w:p>
    <w:p w:rsidR="00663FF8" w:rsidRPr="00D175A9" w:rsidRDefault="00663FF8" w:rsidP="002657A5">
      <w:pPr>
        <w:tabs>
          <w:tab w:val="left" w:pos="1190"/>
          <w:tab w:val="left" w:pos="1232"/>
          <w:tab w:val="left" w:pos="1344"/>
        </w:tabs>
        <w:adjustRightInd w:val="0"/>
        <w:snapToGrid w:val="0"/>
        <w:spacing w:line="360" w:lineRule="auto"/>
        <w:ind w:firstLine="482"/>
        <w:rPr>
          <w:rFonts w:asciiTheme="majorEastAsia" w:eastAsiaTheme="majorEastAsia" w:hAnsiTheme="majorEastAsia"/>
          <w:sz w:val="28"/>
          <w:szCs w:val="28"/>
        </w:rPr>
      </w:pPr>
      <w:r w:rsidRPr="00D175A9">
        <w:rPr>
          <w:rFonts w:asciiTheme="majorEastAsia" w:eastAsiaTheme="majorEastAsia" w:hAnsiTheme="majorEastAsia"/>
          <w:sz w:val="28"/>
          <w:szCs w:val="28"/>
        </w:rPr>
        <w:t>国安公司#1、#2锅炉均采用石灰石-石膏湿法烟气脱硫系统，</w:t>
      </w:r>
      <w:r w:rsidRPr="00D175A9">
        <w:rPr>
          <w:rFonts w:asciiTheme="majorEastAsia" w:eastAsiaTheme="majorEastAsia" w:hAnsiTheme="majorEastAsia" w:hint="eastAsia"/>
          <w:sz w:val="28"/>
          <w:szCs w:val="28"/>
        </w:rPr>
        <w:t>该系统主要由吸收剂制备系统、烟气及SO</w:t>
      </w:r>
      <w:r w:rsidRPr="00D175A9">
        <w:rPr>
          <w:rFonts w:asciiTheme="majorEastAsia" w:eastAsiaTheme="majorEastAsia" w:hAnsiTheme="majorEastAsia" w:hint="eastAsia"/>
          <w:sz w:val="28"/>
          <w:szCs w:val="28"/>
          <w:vertAlign w:val="subscript"/>
        </w:rPr>
        <w:t>2</w:t>
      </w:r>
      <w:r w:rsidRPr="00D175A9">
        <w:rPr>
          <w:rFonts w:asciiTheme="majorEastAsia" w:eastAsiaTheme="majorEastAsia" w:hAnsiTheme="majorEastAsia" w:hint="eastAsia"/>
          <w:sz w:val="28"/>
          <w:szCs w:val="28"/>
        </w:rPr>
        <w:t>吸收系统、石膏处理系统、脱硫装置用水系统、浆</w:t>
      </w:r>
      <w:r w:rsidR="007C2A59" w:rsidRPr="00D175A9">
        <w:rPr>
          <w:rFonts w:asciiTheme="majorEastAsia" w:eastAsiaTheme="majorEastAsia" w:hAnsiTheme="majorEastAsia" w:hint="eastAsia"/>
          <w:sz w:val="28"/>
          <w:szCs w:val="28"/>
        </w:rPr>
        <w:t>液排放与回收系统、压缩空气系统等组成。</w:t>
      </w:r>
    </w:p>
    <w:p w:rsidR="006E40F6" w:rsidRDefault="006E40F6" w:rsidP="00F62C64">
      <w:pPr>
        <w:tabs>
          <w:tab w:val="left" w:pos="1190"/>
          <w:tab w:val="left" w:pos="1232"/>
          <w:tab w:val="left" w:pos="1344"/>
        </w:tabs>
        <w:adjustRightInd w:val="0"/>
        <w:snapToGrid w:val="0"/>
      </w:pPr>
    </w:p>
    <w:p w:rsidR="006E40F6" w:rsidRPr="007C2A59" w:rsidRDefault="00551ADA" w:rsidP="00D52850">
      <w:pPr>
        <w:tabs>
          <w:tab w:val="left" w:pos="1190"/>
          <w:tab w:val="left" w:pos="1232"/>
          <w:tab w:val="left" w:pos="1344"/>
        </w:tabs>
        <w:adjustRightInd w:val="0"/>
        <w:snapToGrid w:val="0"/>
        <w:ind w:firstLine="480"/>
      </w:pPr>
      <w:r>
        <w:rPr>
          <w:noProof/>
        </w:rPr>
        <w:drawing>
          <wp:anchor distT="0" distB="0" distL="114300" distR="114300" simplePos="0" relativeHeight="251661312" behindDoc="0" locked="0" layoutInCell="1" allowOverlap="1">
            <wp:simplePos x="0" y="0"/>
            <wp:positionH relativeFrom="column">
              <wp:align>center</wp:align>
            </wp:positionH>
            <wp:positionV relativeFrom="paragraph">
              <wp:posOffset>225425</wp:posOffset>
            </wp:positionV>
            <wp:extent cx="5371465" cy="4371975"/>
            <wp:effectExtent l="19050" t="0" r="635" b="0"/>
            <wp:wrapSquare wrapText="bothSides"/>
            <wp:docPr id="12" name="图片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61"/>
                    <pic:cNvPicPr>
                      <a:picLocks noChangeAspect="1" noChangeArrowheads="1"/>
                    </pic:cNvPicPr>
                  </pic:nvPicPr>
                  <pic:blipFill>
                    <a:blip r:embed="rId12"/>
                    <a:srcRect/>
                    <a:stretch>
                      <a:fillRect/>
                    </a:stretch>
                  </pic:blipFill>
                  <pic:spPr bwMode="auto">
                    <a:xfrm>
                      <a:off x="0" y="0"/>
                      <a:ext cx="5371465" cy="4371975"/>
                    </a:xfrm>
                    <a:prstGeom prst="rect">
                      <a:avLst/>
                    </a:prstGeom>
                    <a:noFill/>
                    <a:ln w="9525">
                      <a:noFill/>
                      <a:miter lim="800000"/>
                      <a:headEnd/>
                      <a:tailEnd/>
                    </a:ln>
                    <a:effectLst/>
                  </pic:spPr>
                </pic:pic>
              </a:graphicData>
            </a:graphic>
          </wp:anchor>
        </w:drawing>
      </w:r>
    </w:p>
    <w:p w:rsidR="00551ADA" w:rsidRDefault="006E40F6" w:rsidP="005267D0">
      <w:pPr>
        <w:pStyle w:val="1"/>
        <w:spacing w:before="120" w:after="120" w:line="377" w:lineRule="auto"/>
        <w:outlineLvl w:val="9"/>
      </w:pPr>
      <w:r w:rsidRPr="00D52850">
        <w:rPr>
          <w:sz w:val="28"/>
        </w:rPr>
        <w:t>8.</w:t>
      </w:r>
      <w:r>
        <w:t xml:space="preserve"> </w:t>
      </w:r>
      <w:r>
        <w:t>脱硝系统</w:t>
      </w:r>
    </w:p>
    <w:p w:rsidR="006E40F6" w:rsidRPr="00551ADA" w:rsidRDefault="00551ADA" w:rsidP="00551ADA">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551ADA">
        <w:rPr>
          <w:rFonts w:asciiTheme="majorEastAsia" w:eastAsiaTheme="majorEastAsia" w:hAnsiTheme="majorEastAsia"/>
          <w:sz w:val="28"/>
          <w:szCs w:val="28"/>
        </w:rPr>
        <w:t>国安公司锅炉烟气脱硝工艺选用目前世界上广泛采用的选择性</w:t>
      </w:r>
      <w:r w:rsidRPr="00551ADA">
        <w:rPr>
          <w:rFonts w:asciiTheme="majorEastAsia" w:eastAsiaTheme="majorEastAsia" w:hAnsiTheme="majorEastAsia"/>
          <w:sz w:val="28"/>
          <w:szCs w:val="28"/>
        </w:rPr>
        <w:lastRenderedPageBreak/>
        <w:t>催化还原法（SCR）脱硝工艺，优点是脱硝效率可以达到85%以上，并可在较低的温度范围内（300℃～400℃）完成</w:t>
      </w:r>
      <w:r w:rsidR="006E40F6" w:rsidRPr="00551ADA">
        <w:rPr>
          <w:rFonts w:asciiTheme="majorEastAsia" w:eastAsiaTheme="majorEastAsia" w:hAnsiTheme="majorEastAsia"/>
          <w:sz w:val="28"/>
          <w:szCs w:val="28"/>
        </w:rPr>
        <w:t>催化还原反应，对煤种及锅炉负荷变化适应性强，运行管理也比较简单。</w:t>
      </w:r>
    </w:p>
    <w:p w:rsidR="006E40F6" w:rsidRPr="00551ADA" w:rsidRDefault="006E40F6" w:rsidP="00551ADA">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551ADA">
        <w:rPr>
          <w:rFonts w:asciiTheme="majorEastAsia" w:eastAsiaTheme="majorEastAsia" w:hAnsiTheme="majorEastAsia"/>
          <w:sz w:val="28"/>
          <w:szCs w:val="28"/>
        </w:rPr>
        <w:t>脱硝装置采用高位布置，不设烟气旁路，位于省煤器和空气预热器之间的烟道内。烟气在锅炉省煤器出口处被平均分为两路，每路烟气并行进入一个垂直布置的SCR反应器，每台锅炉配有二个反应器，烟气经过均流器后进入催化剂层，然后烟气进入空预器、电除尘器、引风机和脱硫装置后，排入烟囱。</w:t>
      </w:r>
    </w:p>
    <w:p w:rsidR="00663FF8" w:rsidRPr="00551ADA" w:rsidRDefault="006E40F6" w:rsidP="00551ADA">
      <w:pPr>
        <w:tabs>
          <w:tab w:val="left" w:pos="1190"/>
          <w:tab w:val="left" w:pos="1232"/>
          <w:tab w:val="left" w:pos="1344"/>
        </w:tabs>
        <w:adjustRightInd w:val="0"/>
        <w:snapToGrid w:val="0"/>
        <w:spacing w:line="360" w:lineRule="auto"/>
        <w:ind w:firstLine="480"/>
        <w:rPr>
          <w:rFonts w:asciiTheme="majorEastAsia" w:eastAsiaTheme="majorEastAsia" w:hAnsiTheme="majorEastAsia"/>
          <w:sz w:val="28"/>
          <w:szCs w:val="28"/>
        </w:rPr>
      </w:pPr>
      <w:r w:rsidRPr="00551ADA">
        <w:rPr>
          <w:rFonts w:asciiTheme="majorEastAsia" w:eastAsiaTheme="majorEastAsia" w:hAnsiTheme="majorEastAsia"/>
          <w:sz w:val="28"/>
          <w:szCs w:val="28"/>
        </w:rPr>
        <w:t>在进入烟气催化剂前设有氨注入（稀释为5%浓度的氨气）的系统，烟气与氨气充分混合后进入催化剂反应，脱去NOx</w:t>
      </w:r>
      <w:r w:rsidR="00551ADA">
        <w:rPr>
          <w:rFonts w:asciiTheme="majorEastAsia" w:eastAsiaTheme="majorEastAsia" w:hAnsiTheme="majorEastAsia"/>
          <w:sz w:val="28"/>
          <w:szCs w:val="28"/>
        </w:rPr>
        <w:t>。</w:t>
      </w:r>
    </w:p>
    <w:p w:rsidR="006E40F6" w:rsidRPr="00663FF8" w:rsidRDefault="006E40F6" w:rsidP="006E40F6">
      <w:pPr>
        <w:widowControl/>
        <w:spacing w:line="315" w:lineRule="atLeast"/>
        <w:ind w:firstLine="560"/>
        <w:jc w:val="left"/>
      </w:pPr>
    </w:p>
    <w:p w:rsidR="006E40F6" w:rsidRDefault="00551ADA" w:rsidP="006E40F6">
      <w:pPr>
        <w:snapToGrid w:val="0"/>
      </w:pPr>
      <w:r>
        <w:rPr>
          <w:noProof/>
        </w:rPr>
        <w:drawing>
          <wp:anchor distT="0" distB="0" distL="114300" distR="114300" simplePos="0" relativeHeight="251662336" behindDoc="0" locked="0" layoutInCell="1" allowOverlap="1">
            <wp:simplePos x="0" y="0"/>
            <wp:positionH relativeFrom="column">
              <wp:posOffset>173355</wp:posOffset>
            </wp:positionH>
            <wp:positionV relativeFrom="paragraph">
              <wp:posOffset>55880</wp:posOffset>
            </wp:positionV>
            <wp:extent cx="5257800" cy="3571875"/>
            <wp:effectExtent l="19050" t="0" r="0" b="0"/>
            <wp:wrapSquare wrapText="bothSides"/>
            <wp:docPr id="14" name="图片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62"/>
                    <pic:cNvPicPr>
                      <a:picLocks noChangeAspect="1" noChangeArrowheads="1"/>
                    </pic:cNvPicPr>
                  </pic:nvPicPr>
                  <pic:blipFill>
                    <a:blip r:embed="rId13"/>
                    <a:srcRect/>
                    <a:stretch>
                      <a:fillRect/>
                    </a:stretch>
                  </pic:blipFill>
                  <pic:spPr bwMode="auto">
                    <a:xfrm>
                      <a:off x="0" y="0"/>
                      <a:ext cx="5257800" cy="3571875"/>
                    </a:xfrm>
                    <a:prstGeom prst="rect">
                      <a:avLst/>
                    </a:prstGeom>
                    <a:noFill/>
                    <a:ln w="9525">
                      <a:noFill/>
                      <a:miter lim="800000"/>
                      <a:headEnd/>
                      <a:tailEnd/>
                    </a:ln>
                    <a:effectLst/>
                  </pic:spPr>
                </pic:pic>
              </a:graphicData>
            </a:graphic>
          </wp:anchor>
        </w:drawing>
      </w:r>
    </w:p>
    <w:p w:rsidR="006E40F6" w:rsidRDefault="006E40F6" w:rsidP="006E40F6">
      <w:pPr>
        <w:snapToGrid w:val="0"/>
      </w:pPr>
    </w:p>
    <w:p w:rsidR="006E40F6" w:rsidRDefault="006E40F6" w:rsidP="006E40F6">
      <w:pPr>
        <w:snapToGrid w:val="0"/>
      </w:pPr>
    </w:p>
    <w:p w:rsidR="006E40F6" w:rsidRDefault="006E40F6" w:rsidP="006E40F6">
      <w:pPr>
        <w:snapToGrid w:val="0"/>
      </w:pPr>
    </w:p>
    <w:p w:rsidR="006E40F6" w:rsidRDefault="006E40F6" w:rsidP="006E40F6">
      <w:pPr>
        <w:snapToGrid w:val="0"/>
      </w:pPr>
    </w:p>
    <w:p w:rsidR="006E40F6" w:rsidRPr="00D52850" w:rsidRDefault="00D52850" w:rsidP="005267D0">
      <w:pPr>
        <w:pStyle w:val="1"/>
        <w:spacing w:before="120" w:after="120" w:line="377" w:lineRule="auto"/>
        <w:outlineLvl w:val="9"/>
      </w:pPr>
      <w:r w:rsidRPr="00D52850">
        <w:rPr>
          <w:rFonts w:hint="eastAsia"/>
          <w:sz w:val="28"/>
        </w:rPr>
        <w:t>9</w:t>
      </w:r>
      <w:r w:rsidRPr="00D52850">
        <w:rPr>
          <w:sz w:val="28"/>
        </w:rPr>
        <w:t xml:space="preserve">. </w:t>
      </w:r>
      <w:r w:rsidR="006E40F6" w:rsidRPr="00551ADA">
        <w:rPr>
          <w:rFonts w:asciiTheme="majorEastAsia" w:eastAsiaTheme="majorEastAsia" w:hAnsiTheme="majorEastAsia" w:hint="eastAsia"/>
          <w:sz w:val="28"/>
        </w:rPr>
        <w:t>脱硫废水</w:t>
      </w:r>
      <w:r>
        <w:rPr>
          <w:rFonts w:asciiTheme="majorEastAsia" w:eastAsiaTheme="majorEastAsia" w:hAnsiTheme="majorEastAsia" w:hint="eastAsia"/>
          <w:sz w:val="28"/>
        </w:rPr>
        <w:t>系统</w:t>
      </w:r>
    </w:p>
    <w:p w:rsidR="006E40F6" w:rsidRPr="00551ADA" w:rsidRDefault="006E40F6" w:rsidP="00551ADA">
      <w:pPr>
        <w:snapToGrid w:val="0"/>
        <w:spacing w:line="360" w:lineRule="auto"/>
        <w:ind w:firstLine="480"/>
        <w:rPr>
          <w:rFonts w:asciiTheme="majorEastAsia" w:eastAsiaTheme="majorEastAsia" w:hAnsiTheme="majorEastAsia"/>
          <w:sz w:val="28"/>
          <w:szCs w:val="28"/>
        </w:rPr>
      </w:pPr>
      <w:r w:rsidRPr="00551ADA">
        <w:rPr>
          <w:rFonts w:asciiTheme="majorEastAsia" w:eastAsiaTheme="majorEastAsia" w:hAnsiTheme="majorEastAsia" w:hint="eastAsia"/>
          <w:sz w:val="28"/>
          <w:szCs w:val="28"/>
        </w:rPr>
        <w:t>国安公司机组脱硫废水自废水旋流器溢流排出，进入废水处理系</w:t>
      </w:r>
      <w:r w:rsidRPr="00551ADA">
        <w:rPr>
          <w:rFonts w:asciiTheme="majorEastAsia" w:eastAsiaTheme="majorEastAsia" w:hAnsiTheme="majorEastAsia" w:hint="eastAsia"/>
          <w:sz w:val="28"/>
          <w:szCs w:val="28"/>
        </w:rPr>
        <w:lastRenderedPageBreak/>
        <w:t>统。废水收集在废水箱中，处理工艺采用加石灰石中和、调节PH值并使部分重金属生成氢氧化沉淀物，再加石灰和有机硫进行化学沉淀，经化学处理后的废水加入絮凝剂进行沉降，经澄清池后，上清水进入清水池，在清水池中加入HCl，调节PH 值。脱硫废水经处理后，去除了其中的Cl</w:t>
      </w:r>
      <w:r w:rsidRPr="00551ADA">
        <w:rPr>
          <w:rFonts w:asciiTheme="majorEastAsia" w:eastAsiaTheme="majorEastAsia" w:hAnsiTheme="majorEastAsia" w:hint="eastAsia"/>
          <w:sz w:val="28"/>
          <w:szCs w:val="28"/>
          <w:vertAlign w:val="superscript"/>
        </w:rPr>
        <w:t>-</w:t>
      </w:r>
      <w:r w:rsidRPr="00551ADA">
        <w:rPr>
          <w:rFonts w:asciiTheme="majorEastAsia" w:eastAsiaTheme="majorEastAsia" w:hAnsiTheme="majorEastAsia" w:hint="eastAsia"/>
          <w:sz w:val="28"/>
          <w:szCs w:val="28"/>
        </w:rPr>
        <w:t>、SS、F、重金属、PH 值调整至6～9 之间，回用于冲渣水的补充水。</w:t>
      </w:r>
    </w:p>
    <w:p w:rsidR="006E40F6" w:rsidRPr="00551ADA" w:rsidRDefault="006E40F6" w:rsidP="00551ADA">
      <w:pPr>
        <w:snapToGrid w:val="0"/>
        <w:spacing w:line="360" w:lineRule="auto"/>
        <w:ind w:firstLine="480"/>
        <w:rPr>
          <w:rFonts w:asciiTheme="majorEastAsia" w:eastAsiaTheme="majorEastAsia" w:hAnsiTheme="majorEastAsia"/>
          <w:sz w:val="28"/>
          <w:szCs w:val="28"/>
        </w:rPr>
      </w:pPr>
      <w:r w:rsidRPr="00551ADA">
        <w:rPr>
          <w:rFonts w:asciiTheme="majorEastAsia" w:eastAsiaTheme="majorEastAsia" w:hAnsiTheme="majorEastAsia" w:hint="eastAsia"/>
          <w:sz w:val="28"/>
          <w:szCs w:val="28"/>
        </w:rPr>
        <w:t>脱硫废水处理工艺路程如下图：</w:t>
      </w:r>
    </w:p>
    <w:p w:rsidR="006E40F6" w:rsidRDefault="006E40F6" w:rsidP="006E40F6">
      <w:pPr>
        <w:ind w:firstLine="480"/>
        <w:jc w:val="center"/>
      </w:pPr>
      <w:r>
        <w:rPr>
          <w:noProof/>
        </w:rPr>
        <w:drawing>
          <wp:inline distT="0" distB="0" distL="0" distR="0">
            <wp:extent cx="5219700" cy="1362075"/>
            <wp:effectExtent l="19050" t="0" r="0" b="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4"/>
                    <a:srcRect/>
                    <a:stretch>
                      <a:fillRect/>
                    </a:stretch>
                  </pic:blipFill>
                  <pic:spPr bwMode="auto">
                    <a:xfrm>
                      <a:off x="0" y="0"/>
                      <a:ext cx="5219700" cy="1362075"/>
                    </a:xfrm>
                    <a:prstGeom prst="rect">
                      <a:avLst/>
                    </a:prstGeom>
                    <a:noFill/>
                    <a:ln w="9525">
                      <a:noFill/>
                      <a:miter lim="800000"/>
                      <a:headEnd/>
                      <a:tailEnd/>
                    </a:ln>
                  </pic:spPr>
                </pic:pic>
              </a:graphicData>
            </a:graphic>
          </wp:inline>
        </w:drawing>
      </w:r>
    </w:p>
    <w:p w:rsidR="006E40F6" w:rsidRPr="00D52850" w:rsidRDefault="00D52850" w:rsidP="005267D0">
      <w:pPr>
        <w:pStyle w:val="1"/>
        <w:spacing w:before="120" w:after="120" w:line="377" w:lineRule="auto"/>
        <w:outlineLvl w:val="9"/>
      </w:pPr>
      <w:r w:rsidRPr="00D52850">
        <w:rPr>
          <w:rFonts w:hint="eastAsia"/>
          <w:sz w:val="28"/>
        </w:rPr>
        <w:t>10</w:t>
      </w:r>
      <w:r w:rsidRPr="00D52850">
        <w:rPr>
          <w:sz w:val="28"/>
        </w:rPr>
        <w:t>.</w:t>
      </w:r>
      <w:r>
        <w:t xml:space="preserve"> </w:t>
      </w:r>
      <w:r w:rsidR="006E40F6" w:rsidRPr="00551ADA">
        <w:rPr>
          <w:rFonts w:asciiTheme="majorEastAsia" w:eastAsiaTheme="majorEastAsia" w:hAnsiTheme="majorEastAsia" w:hint="eastAsia"/>
          <w:sz w:val="28"/>
        </w:rPr>
        <w:t>生活污水</w:t>
      </w:r>
      <w:r>
        <w:rPr>
          <w:rFonts w:asciiTheme="majorEastAsia" w:eastAsiaTheme="majorEastAsia" w:hAnsiTheme="majorEastAsia" w:hint="eastAsia"/>
          <w:sz w:val="28"/>
        </w:rPr>
        <w:t>处理系统</w:t>
      </w:r>
    </w:p>
    <w:p w:rsidR="006E40F6" w:rsidRPr="00551ADA" w:rsidRDefault="006E40F6" w:rsidP="00551ADA">
      <w:pPr>
        <w:snapToGrid w:val="0"/>
        <w:spacing w:line="360" w:lineRule="auto"/>
        <w:ind w:firstLine="482"/>
        <w:rPr>
          <w:rFonts w:asciiTheme="majorEastAsia" w:eastAsiaTheme="majorEastAsia" w:hAnsiTheme="majorEastAsia"/>
          <w:sz w:val="28"/>
          <w:szCs w:val="28"/>
        </w:rPr>
      </w:pPr>
      <w:r w:rsidRPr="00551ADA">
        <w:rPr>
          <w:rFonts w:asciiTheme="majorEastAsia" w:eastAsiaTheme="majorEastAsia" w:hAnsiTheme="majorEastAsia" w:hint="eastAsia"/>
          <w:sz w:val="28"/>
          <w:szCs w:val="28"/>
        </w:rPr>
        <w:t>厂内现有地埋式二级生化处理装置，厂内生活污水设施运转正常，生活污水经处理后，各污染物的排放浓度可以满足《污水综合排放标准》（GB8978-1996）表4中一级标准的要求，最终排入闸河（部分用于厂区绿化）。</w:t>
      </w:r>
    </w:p>
    <w:p w:rsidR="006E40F6" w:rsidRPr="00551ADA" w:rsidRDefault="006E40F6" w:rsidP="00551ADA">
      <w:pPr>
        <w:snapToGrid w:val="0"/>
        <w:spacing w:line="360" w:lineRule="auto"/>
        <w:ind w:firstLine="482"/>
        <w:rPr>
          <w:rFonts w:asciiTheme="majorEastAsia" w:eastAsiaTheme="majorEastAsia" w:hAnsiTheme="majorEastAsia"/>
          <w:sz w:val="28"/>
          <w:szCs w:val="28"/>
        </w:rPr>
      </w:pPr>
      <w:r w:rsidRPr="00551ADA">
        <w:rPr>
          <w:rFonts w:asciiTheme="majorEastAsia" w:eastAsiaTheme="majorEastAsia" w:hAnsiTheme="majorEastAsia" w:hint="eastAsia"/>
          <w:sz w:val="28"/>
          <w:szCs w:val="28"/>
        </w:rPr>
        <w:t>生活污水处理流程见下图：</w:t>
      </w:r>
    </w:p>
    <w:p w:rsidR="006E40F6" w:rsidRDefault="006E40F6" w:rsidP="006E40F6">
      <w:pPr>
        <w:ind w:firstLine="480"/>
        <w:jc w:val="center"/>
      </w:pPr>
      <w:r>
        <w:rPr>
          <w:noProof/>
        </w:rPr>
        <w:drawing>
          <wp:inline distT="0" distB="0" distL="0" distR="0">
            <wp:extent cx="5162550" cy="1438275"/>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5"/>
                    <a:srcRect/>
                    <a:stretch>
                      <a:fillRect/>
                    </a:stretch>
                  </pic:blipFill>
                  <pic:spPr bwMode="auto">
                    <a:xfrm>
                      <a:off x="0" y="0"/>
                      <a:ext cx="5162550" cy="1438275"/>
                    </a:xfrm>
                    <a:prstGeom prst="rect">
                      <a:avLst/>
                    </a:prstGeom>
                    <a:noFill/>
                    <a:ln w="9525">
                      <a:noFill/>
                      <a:miter lim="800000"/>
                      <a:headEnd/>
                      <a:tailEnd/>
                    </a:ln>
                  </pic:spPr>
                </pic:pic>
              </a:graphicData>
            </a:graphic>
          </wp:inline>
        </w:drawing>
      </w:r>
    </w:p>
    <w:p w:rsidR="006E40F6" w:rsidRPr="00D52850" w:rsidRDefault="00D52850" w:rsidP="005267D0">
      <w:pPr>
        <w:pStyle w:val="1"/>
        <w:spacing w:before="120" w:after="120" w:line="377" w:lineRule="auto"/>
        <w:outlineLvl w:val="9"/>
        <w:rPr>
          <w:sz w:val="28"/>
        </w:rPr>
      </w:pPr>
      <w:r w:rsidRPr="00D52850">
        <w:rPr>
          <w:rFonts w:hint="eastAsia"/>
          <w:sz w:val="28"/>
        </w:rPr>
        <w:t>11</w:t>
      </w:r>
      <w:r w:rsidRPr="00D52850">
        <w:rPr>
          <w:sz w:val="28"/>
        </w:rPr>
        <w:t xml:space="preserve">. </w:t>
      </w:r>
      <w:r w:rsidR="006E40F6" w:rsidRPr="00D52850">
        <w:rPr>
          <w:sz w:val="28"/>
        </w:rPr>
        <w:t>工业废水</w:t>
      </w:r>
      <w:r w:rsidRPr="00D52850">
        <w:rPr>
          <w:rFonts w:hint="eastAsia"/>
          <w:sz w:val="28"/>
        </w:rPr>
        <w:t>处理系统</w:t>
      </w:r>
    </w:p>
    <w:p w:rsidR="006E40F6" w:rsidRPr="00D52850" w:rsidRDefault="006E40F6" w:rsidP="006E40F6">
      <w:pPr>
        <w:snapToGrid w:val="0"/>
        <w:ind w:firstLine="480"/>
        <w:rPr>
          <w:rFonts w:asciiTheme="majorEastAsia" w:eastAsiaTheme="majorEastAsia" w:hAnsiTheme="majorEastAsia"/>
          <w:sz w:val="28"/>
          <w:szCs w:val="28"/>
        </w:rPr>
      </w:pPr>
      <w:r w:rsidRPr="00D52850">
        <w:rPr>
          <w:rFonts w:asciiTheme="majorEastAsia" w:eastAsiaTheme="majorEastAsia" w:hAnsiTheme="majorEastAsia"/>
          <w:sz w:val="28"/>
          <w:szCs w:val="28"/>
        </w:rPr>
        <w:t>电厂设有工业废水集中处理站，对经常性废水（锅炉补给水处理系统再生废水，</w:t>
      </w:r>
      <w:r w:rsidR="00551ADA" w:rsidRPr="00D52850">
        <w:rPr>
          <w:rFonts w:asciiTheme="majorEastAsia" w:eastAsiaTheme="majorEastAsia" w:hAnsiTheme="majorEastAsia"/>
          <w:sz w:val="28"/>
          <w:szCs w:val="28"/>
        </w:rPr>
        <w:t>即化学酸碱废水）、间歇性排水（锅炉排污水等）</w:t>
      </w:r>
      <w:r w:rsidRPr="00D52850">
        <w:rPr>
          <w:rFonts w:asciiTheme="majorEastAsia" w:eastAsiaTheme="majorEastAsia" w:hAnsiTheme="majorEastAsia"/>
          <w:sz w:val="28"/>
          <w:szCs w:val="28"/>
        </w:rPr>
        <w:t>进行处理，处理后用于渣系统。</w:t>
      </w:r>
    </w:p>
    <w:p w:rsidR="006E40F6" w:rsidRPr="00D52850" w:rsidRDefault="006E40F6" w:rsidP="006E40F6">
      <w:pPr>
        <w:snapToGrid w:val="0"/>
        <w:ind w:firstLine="480"/>
        <w:rPr>
          <w:rFonts w:asciiTheme="majorEastAsia" w:eastAsiaTheme="majorEastAsia" w:hAnsiTheme="majorEastAsia"/>
          <w:sz w:val="28"/>
          <w:szCs w:val="28"/>
        </w:rPr>
      </w:pPr>
      <w:r w:rsidRPr="00D52850">
        <w:rPr>
          <w:rFonts w:asciiTheme="majorEastAsia" w:eastAsiaTheme="majorEastAsia" w:hAnsiTheme="majorEastAsia" w:hint="eastAsia"/>
          <w:sz w:val="28"/>
          <w:szCs w:val="28"/>
        </w:rPr>
        <w:lastRenderedPageBreak/>
        <w:t>工业废水处理流程见下图：</w:t>
      </w:r>
    </w:p>
    <w:p w:rsidR="006E40F6" w:rsidRDefault="006E40F6" w:rsidP="006E40F6">
      <w:pPr>
        <w:ind w:firstLine="480"/>
        <w:jc w:val="center"/>
      </w:pPr>
      <w:r>
        <w:rPr>
          <w:noProof/>
        </w:rPr>
        <w:drawing>
          <wp:inline distT="0" distB="0" distL="0" distR="0">
            <wp:extent cx="5105400" cy="1847850"/>
            <wp:effectExtent l="19050" t="0" r="0" b="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6"/>
                    <a:srcRect/>
                    <a:stretch>
                      <a:fillRect/>
                    </a:stretch>
                  </pic:blipFill>
                  <pic:spPr bwMode="auto">
                    <a:xfrm>
                      <a:off x="0" y="0"/>
                      <a:ext cx="5105400" cy="1847850"/>
                    </a:xfrm>
                    <a:prstGeom prst="rect">
                      <a:avLst/>
                    </a:prstGeom>
                    <a:noFill/>
                    <a:ln w="9525">
                      <a:noFill/>
                      <a:miter lim="800000"/>
                      <a:headEnd/>
                      <a:tailEnd/>
                    </a:ln>
                  </pic:spPr>
                </pic:pic>
              </a:graphicData>
            </a:graphic>
          </wp:inline>
        </w:drawing>
      </w:r>
    </w:p>
    <w:p w:rsidR="006E40F6" w:rsidRPr="00D52850" w:rsidRDefault="00D52850" w:rsidP="005267D0">
      <w:pPr>
        <w:pStyle w:val="1"/>
        <w:spacing w:before="120" w:after="120" w:line="377" w:lineRule="auto"/>
        <w:outlineLvl w:val="9"/>
      </w:pPr>
      <w:r w:rsidRPr="00D52850">
        <w:rPr>
          <w:rFonts w:hint="eastAsia"/>
          <w:sz w:val="28"/>
        </w:rPr>
        <w:t>12</w:t>
      </w:r>
      <w:r w:rsidRPr="00D52850">
        <w:rPr>
          <w:sz w:val="28"/>
        </w:rPr>
        <w:t>.</w:t>
      </w:r>
      <w:r>
        <w:t xml:space="preserve"> </w:t>
      </w:r>
      <w:r w:rsidR="006E40F6" w:rsidRPr="00D52850">
        <w:rPr>
          <w:rFonts w:asciiTheme="majorEastAsia" w:eastAsiaTheme="majorEastAsia" w:hAnsiTheme="majorEastAsia"/>
          <w:sz w:val="28"/>
        </w:rPr>
        <w:t>含油污水</w:t>
      </w:r>
      <w:r>
        <w:rPr>
          <w:rFonts w:asciiTheme="majorEastAsia" w:eastAsiaTheme="majorEastAsia" w:hAnsiTheme="majorEastAsia" w:hint="eastAsia"/>
          <w:sz w:val="28"/>
        </w:rPr>
        <w:t>处理系统</w:t>
      </w:r>
    </w:p>
    <w:p w:rsidR="006E40F6" w:rsidRPr="00D52850" w:rsidRDefault="006E40F6" w:rsidP="00D52850">
      <w:pPr>
        <w:snapToGrid w:val="0"/>
        <w:spacing w:line="360" w:lineRule="auto"/>
        <w:ind w:firstLine="482"/>
        <w:rPr>
          <w:rFonts w:asciiTheme="majorEastAsia" w:eastAsiaTheme="majorEastAsia" w:hAnsiTheme="majorEastAsia"/>
          <w:sz w:val="28"/>
          <w:szCs w:val="28"/>
        </w:rPr>
      </w:pPr>
      <w:r w:rsidRPr="00D52850">
        <w:rPr>
          <w:rFonts w:asciiTheme="majorEastAsia" w:eastAsiaTheme="majorEastAsia" w:hAnsiTheme="majorEastAsia"/>
          <w:sz w:val="28"/>
          <w:szCs w:val="28"/>
        </w:rPr>
        <w:t>油罐区及主厂房的含油污水集中收集后，经隔油池和油水分离器处理后，作为煤场</w:t>
      </w:r>
      <w:r w:rsidRPr="00D52850">
        <w:rPr>
          <w:rFonts w:asciiTheme="majorEastAsia" w:eastAsiaTheme="majorEastAsia" w:hAnsiTheme="majorEastAsia" w:hint="eastAsia"/>
          <w:sz w:val="28"/>
          <w:szCs w:val="28"/>
        </w:rPr>
        <w:t>喷</w:t>
      </w:r>
      <w:r w:rsidRPr="00D52850">
        <w:rPr>
          <w:rFonts w:asciiTheme="majorEastAsia" w:eastAsiaTheme="majorEastAsia" w:hAnsiTheme="majorEastAsia"/>
          <w:sz w:val="28"/>
          <w:szCs w:val="28"/>
        </w:rPr>
        <w:t>淋用水。</w:t>
      </w:r>
      <w:r w:rsidRPr="00D52850">
        <w:rPr>
          <w:rFonts w:asciiTheme="majorEastAsia" w:eastAsiaTheme="majorEastAsia" w:hAnsiTheme="majorEastAsia" w:hint="eastAsia"/>
          <w:sz w:val="28"/>
          <w:szCs w:val="28"/>
        </w:rPr>
        <w:t>含油废水处理工艺路程如下图：</w:t>
      </w:r>
    </w:p>
    <w:p w:rsidR="00A328CF" w:rsidRPr="00FD55A9" w:rsidRDefault="006E40F6" w:rsidP="00FD55A9">
      <w:pPr>
        <w:ind w:firstLine="480"/>
        <w:jc w:val="center"/>
      </w:pPr>
      <w:r>
        <w:rPr>
          <w:noProof/>
        </w:rPr>
        <w:drawing>
          <wp:inline distT="0" distB="0" distL="0" distR="0">
            <wp:extent cx="5372100" cy="1390650"/>
            <wp:effectExtent l="19050" t="0" r="0"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7"/>
                    <a:srcRect/>
                    <a:stretch>
                      <a:fillRect/>
                    </a:stretch>
                  </pic:blipFill>
                  <pic:spPr bwMode="auto">
                    <a:xfrm>
                      <a:off x="0" y="0"/>
                      <a:ext cx="5372100" cy="1390650"/>
                    </a:xfrm>
                    <a:prstGeom prst="rect">
                      <a:avLst/>
                    </a:prstGeom>
                    <a:noFill/>
                    <a:ln w="9525">
                      <a:noFill/>
                      <a:miter lim="800000"/>
                      <a:headEnd/>
                      <a:tailEnd/>
                    </a:ln>
                  </pic:spPr>
                </pic:pic>
              </a:graphicData>
            </a:graphic>
          </wp:inline>
        </w:drawing>
      </w:r>
    </w:p>
    <w:p w:rsidR="00A328CF" w:rsidRDefault="0048439E">
      <w:pPr>
        <w:widowControl/>
        <w:ind w:firstLine="560"/>
        <w:jc w:val="left"/>
        <w:rPr>
          <w:rFonts w:ascii="微软雅黑" w:eastAsia="微软雅黑" w:hAnsi="微软雅黑" w:cs="微软雅黑"/>
          <w:color w:val="000000"/>
          <w:spacing w:val="15"/>
          <w:szCs w:val="21"/>
        </w:rPr>
      </w:pPr>
      <w:r>
        <w:rPr>
          <w:rFonts w:ascii="微软雅黑" w:eastAsia="微软雅黑" w:hAnsi="微软雅黑" w:cs="微软雅黑" w:hint="eastAsia"/>
          <w:color w:val="000000"/>
          <w:spacing w:val="15"/>
          <w:kern w:val="0"/>
          <w:szCs w:val="21"/>
        </w:rPr>
        <w:t> </w:t>
      </w:r>
    </w:p>
    <w:p w:rsidR="00FD55A9" w:rsidRPr="00FD55A9" w:rsidRDefault="0048439E">
      <w:pPr>
        <w:widowControl/>
        <w:spacing w:before="340" w:after="330"/>
        <w:jc w:val="left"/>
        <w:rPr>
          <w:rFonts w:ascii="微软雅黑" w:eastAsia="微软雅黑" w:hAnsi="微软雅黑" w:cs="微软雅黑"/>
          <w:b/>
          <w:color w:val="000000"/>
          <w:spacing w:val="15"/>
          <w:kern w:val="0"/>
          <w:sz w:val="28"/>
          <w:szCs w:val="28"/>
        </w:rPr>
      </w:pPr>
      <w:r>
        <w:rPr>
          <w:rFonts w:ascii="微软雅黑" w:eastAsia="微软雅黑" w:hAnsi="微软雅黑" w:cs="微软雅黑" w:hint="eastAsia"/>
          <w:b/>
          <w:color w:val="000000"/>
          <w:spacing w:val="15"/>
          <w:kern w:val="0"/>
          <w:sz w:val="28"/>
          <w:szCs w:val="28"/>
        </w:rPr>
        <w:t>        三、环境管理情况</w:t>
      </w:r>
    </w:p>
    <w:p w:rsidR="00A328CF" w:rsidRPr="00607793" w:rsidRDefault="0048439E" w:rsidP="004C26A7">
      <w:pPr>
        <w:widowControl/>
        <w:spacing w:line="315" w:lineRule="atLeast"/>
        <w:ind w:firstLine="560"/>
        <w:jc w:val="left"/>
        <w:rPr>
          <w:rFonts w:asciiTheme="majorEastAsia" w:eastAsiaTheme="majorEastAsia" w:hAnsiTheme="majorEastAsia" w:cs="微软雅黑"/>
          <w:color w:val="000000"/>
          <w:spacing w:val="15"/>
          <w:szCs w:val="21"/>
        </w:rPr>
      </w:pPr>
      <w:r w:rsidRPr="00607793">
        <w:rPr>
          <w:rFonts w:asciiTheme="majorEastAsia" w:eastAsiaTheme="majorEastAsia" w:hAnsiTheme="majorEastAsia" w:cs="微软雅黑" w:hint="eastAsia"/>
          <w:color w:val="000000"/>
          <w:spacing w:val="15"/>
          <w:kern w:val="0"/>
          <w:sz w:val="28"/>
          <w:szCs w:val="28"/>
        </w:rPr>
        <w:t>（一）环境保护状况</w:t>
      </w:r>
    </w:p>
    <w:p w:rsidR="00A328CF" w:rsidRPr="00607793" w:rsidRDefault="004C26A7">
      <w:pPr>
        <w:widowControl/>
        <w:spacing w:line="315" w:lineRule="atLeast"/>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1、</w:t>
      </w:r>
      <w:r w:rsidR="0048439E" w:rsidRPr="00607793">
        <w:rPr>
          <w:rFonts w:asciiTheme="majorEastAsia" w:eastAsiaTheme="majorEastAsia" w:hAnsiTheme="majorEastAsia" w:cs="微软雅黑" w:hint="eastAsia"/>
          <w:color w:val="000000"/>
          <w:spacing w:val="15"/>
          <w:kern w:val="0"/>
          <w:sz w:val="28"/>
          <w:szCs w:val="28"/>
        </w:rPr>
        <w:t>贯彻“谁污染谁治理”的原则，坚持实行法人代表是环境保护第一责任人，各级行政一把手为本单位环境保护第一负责人的规定，确保公司环境保护整体目标的顺利完成。</w:t>
      </w:r>
    </w:p>
    <w:p w:rsidR="00A328CF" w:rsidRPr="00607793" w:rsidRDefault="004C26A7" w:rsidP="00607793">
      <w:pPr>
        <w:widowControl/>
        <w:spacing w:line="360" w:lineRule="auto"/>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2、</w:t>
      </w:r>
      <w:r w:rsidR="00FD55A9" w:rsidRPr="00607793">
        <w:rPr>
          <w:rFonts w:asciiTheme="majorEastAsia" w:eastAsiaTheme="majorEastAsia" w:hAnsiTheme="majorEastAsia" w:cs="微软雅黑" w:hint="eastAsia"/>
          <w:color w:val="000000"/>
          <w:spacing w:val="15"/>
          <w:kern w:val="0"/>
          <w:sz w:val="28"/>
          <w:szCs w:val="28"/>
        </w:rPr>
        <w:t>公司设置有环境保护技术监督网和专门的环境保护管理机构——安全监察部，按规定配置专职环保管理人员</w:t>
      </w:r>
      <w:r w:rsidR="0048439E" w:rsidRPr="00607793">
        <w:rPr>
          <w:rFonts w:asciiTheme="majorEastAsia" w:eastAsiaTheme="majorEastAsia" w:hAnsiTheme="majorEastAsia" w:cs="微软雅黑" w:hint="eastAsia"/>
          <w:color w:val="000000"/>
          <w:spacing w:val="15"/>
          <w:kern w:val="0"/>
          <w:sz w:val="28"/>
          <w:szCs w:val="28"/>
        </w:rPr>
        <w:t>，全面负责公司环境保护工作，管理体系健全，完整有效。每年根据公司人员的变动</w:t>
      </w:r>
      <w:r w:rsidR="00FD55A9" w:rsidRPr="00607793">
        <w:rPr>
          <w:rFonts w:asciiTheme="majorEastAsia" w:eastAsiaTheme="majorEastAsia" w:hAnsiTheme="majorEastAsia" w:cs="微软雅黑" w:hint="eastAsia"/>
          <w:color w:val="000000"/>
          <w:spacing w:val="15"/>
          <w:kern w:val="0"/>
          <w:sz w:val="28"/>
          <w:szCs w:val="28"/>
        </w:rPr>
        <w:t>情况，结合环境保护工作的实际需要，及时调整充实环境保护技术监督网成员</w:t>
      </w:r>
      <w:r w:rsidR="0048439E" w:rsidRPr="00607793">
        <w:rPr>
          <w:rFonts w:asciiTheme="majorEastAsia" w:eastAsiaTheme="majorEastAsia" w:hAnsiTheme="majorEastAsia" w:cs="微软雅黑" w:hint="eastAsia"/>
          <w:color w:val="000000"/>
          <w:spacing w:val="15"/>
          <w:kern w:val="0"/>
          <w:sz w:val="28"/>
          <w:szCs w:val="28"/>
        </w:rPr>
        <w:t>，健全环境保护管理网络。</w:t>
      </w:r>
    </w:p>
    <w:p w:rsidR="00A328CF" w:rsidRPr="00607793" w:rsidRDefault="004C26A7" w:rsidP="00607793">
      <w:pPr>
        <w:widowControl/>
        <w:spacing w:line="360" w:lineRule="auto"/>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lastRenderedPageBreak/>
        <w:t>3、</w:t>
      </w:r>
      <w:r w:rsidR="0048439E" w:rsidRPr="00607793">
        <w:rPr>
          <w:rFonts w:asciiTheme="majorEastAsia" w:eastAsiaTheme="majorEastAsia" w:hAnsiTheme="majorEastAsia" w:cs="微软雅黑" w:hint="eastAsia"/>
          <w:color w:val="000000"/>
          <w:spacing w:val="15"/>
          <w:kern w:val="0"/>
          <w:sz w:val="28"/>
          <w:szCs w:val="28"/>
        </w:rPr>
        <w:t>认真贯彻落实环</w:t>
      </w:r>
      <w:r w:rsidR="00FD55A9" w:rsidRPr="00607793">
        <w:rPr>
          <w:rFonts w:asciiTheme="majorEastAsia" w:eastAsiaTheme="majorEastAsia" w:hAnsiTheme="majorEastAsia" w:cs="微软雅黑" w:hint="eastAsia"/>
          <w:color w:val="000000"/>
          <w:spacing w:val="15"/>
          <w:kern w:val="0"/>
          <w:sz w:val="28"/>
          <w:szCs w:val="28"/>
        </w:rPr>
        <w:t>境保护目标责任制</w:t>
      </w:r>
      <w:r w:rsidR="0048439E" w:rsidRPr="00607793">
        <w:rPr>
          <w:rFonts w:asciiTheme="majorEastAsia" w:eastAsiaTheme="majorEastAsia" w:hAnsiTheme="majorEastAsia" w:cs="微软雅黑" w:hint="eastAsia"/>
          <w:color w:val="000000"/>
          <w:spacing w:val="15"/>
          <w:kern w:val="0"/>
          <w:sz w:val="28"/>
          <w:szCs w:val="28"/>
        </w:rPr>
        <w:t>，结合企业实际进行分解、落实，由环境保护主管部门</w:t>
      </w:r>
      <w:r w:rsidR="00FD55A9" w:rsidRPr="00607793">
        <w:rPr>
          <w:rFonts w:asciiTheme="majorEastAsia" w:eastAsiaTheme="majorEastAsia" w:hAnsiTheme="majorEastAsia" w:cs="微软雅黑" w:hint="eastAsia"/>
          <w:color w:val="000000"/>
          <w:spacing w:val="15"/>
          <w:kern w:val="0"/>
          <w:sz w:val="28"/>
          <w:szCs w:val="28"/>
        </w:rPr>
        <w:t>（安全监察部）代表公司并结合公司管理考核</w:t>
      </w:r>
      <w:r w:rsidR="0048439E" w:rsidRPr="00607793">
        <w:rPr>
          <w:rFonts w:asciiTheme="majorEastAsia" w:eastAsiaTheme="majorEastAsia" w:hAnsiTheme="majorEastAsia" w:cs="微软雅黑" w:hint="eastAsia"/>
          <w:color w:val="000000"/>
          <w:spacing w:val="15"/>
          <w:kern w:val="0"/>
          <w:sz w:val="28"/>
          <w:szCs w:val="28"/>
        </w:rPr>
        <w:t>制度进行月度考核。</w:t>
      </w:r>
    </w:p>
    <w:p w:rsidR="00A328CF" w:rsidRPr="00607793" w:rsidRDefault="004C26A7" w:rsidP="00607793">
      <w:pPr>
        <w:widowControl/>
        <w:spacing w:line="360" w:lineRule="auto"/>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4、</w:t>
      </w:r>
      <w:r w:rsidR="00E64BDE">
        <w:rPr>
          <w:rFonts w:asciiTheme="majorEastAsia" w:eastAsiaTheme="majorEastAsia" w:hAnsiTheme="majorEastAsia" w:cs="微软雅黑" w:hint="eastAsia"/>
          <w:color w:val="000000"/>
          <w:spacing w:val="15"/>
          <w:kern w:val="0"/>
          <w:sz w:val="28"/>
          <w:szCs w:val="28"/>
        </w:rPr>
        <w:t>坚持环境保护检查制度，要求</w:t>
      </w:r>
      <w:r w:rsidR="00FD55A9" w:rsidRPr="00607793">
        <w:rPr>
          <w:rFonts w:asciiTheme="majorEastAsia" w:eastAsiaTheme="majorEastAsia" w:hAnsiTheme="majorEastAsia" w:cs="微软雅黑" w:hint="eastAsia"/>
          <w:color w:val="000000"/>
          <w:spacing w:val="15"/>
          <w:kern w:val="0"/>
          <w:sz w:val="28"/>
          <w:szCs w:val="28"/>
        </w:rPr>
        <w:t>安全监察部环保管理人员</w:t>
      </w:r>
      <w:r w:rsidR="00E64BDE">
        <w:rPr>
          <w:rFonts w:asciiTheme="majorEastAsia" w:eastAsiaTheme="majorEastAsia" w:hAnsiTheme="majorEastAsia" w:cs="微软雅黑" w:hint="eastAsia"/>
          <w:color w:val="000000"/>
          <w:spacing w:val="15"/>
          <w:kern w:val="0"/>
          <w:sz w:val="28"/>
          <w:szCs w:val="28"/>
        </w:rPr>
        <w:t>经常深入生产现场检查保设施的运行情况，发现的问题及时</w:t>
      </w:r>
      <w:r w:rsidR="0048439E" w:rsidRPr="00607793">
        <w:rPr>
          <w:rFonts w:asciiTheme="majorEastAsia" w:eastAsiaTheme="majorEastAsia" w:hAnsiTheme="majorEastAsia" w:cs="微软雅黑" w:hint="eastAsia"/>
          <w:color w:val="000000"/>
          <w:spacing w:val="15"/>
          <w:kern w:val="0"/>
          <w:sz w:val="28"/>
          <w:szCs w:val="28"/>
        </w:rPr>
        <w:t>督促责任单位按时整改。</w:t>
      </w:r>
    </w:p>
    <w:p w:rsidR="00A328CF" w:rsidRPr="00607793" w:rsidRDefault="004C26A7" w:rsidP="00607793">
      <w:pPr>
        <w:widowControl/>
        <w:spacing w:line="360" w:lineRule="auto"/>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5、</w:t>
      </w:r>
      <w:r w:rsidR="002A5186" w:rsidRPr="00607793">
        <w:rPr>
          <w:rFonts w:asciiTheme="majorEastAsia" w:eastAsiaTheme="majorEastAsia" w:hAnsiTheme="majorEastAsia" w:cs="微软雅黑" w:hint="eastAsia"/>
          <w:color w:val="000000"/>
          <w:spacing w:val="15"/>
          <w:kern w:val="0"/>
          <w:sz w:val="28"/>
          <w:szCs w:val="28"/>
        </w:rPr>
        <w:t>公司环境保护</w:t>
      </w:r>
      <w:r w:rsidR="00FD55A9" w:rsidRPr="00607793">
        <w:rPr>
          <w:rFonts w:asciiTheme="majorEastAsia" w:eastAsiaTheme="majorEastAsia" w:hAnsiTheme="majorEastAsia" w:cs="微软雅黑" w:hint="eastAsia"/>
          <w:color w:val="000000"/>
          <w:spacing w:val="15"/>
          <w:kern w:val="0"/>
          <w:sz w:val="28"/>
          <w:szCs w:val="28"/>
        </w:rPr>
        <w:t>管理档案健全、完整，能够按要求及时向省、市环保部门</w:t>
      </w:r>
      <w:r w:rsidR="0048439E" w:rsidRPr="00607793">
        <w:rPr>
          <w:rFonts w:asciiTheme="majorEastAsia" w:eastAsiaTheme="majorEastAsia" w:hAnsiTheme="majorEastAsia" w:cs="微软雅黑" w:hint="eastAsia"/>
          <w:color w:val="000000"/>
          <w:spacing w:val="15"/>
          <w:kern w:val="0"/>
          <w:sz w:val="28"/>
          <w:szCs w:val="28"/>
        </w:rPr>
        <w:t>报送季报、年报，半年总结、年终总结等文字材料。</w:t>
      </w:r>
    </w:p>
    <w:p w:rsidR="00A328CF" w:rsidRPr="00607793" w:rsidRDefault="004C26A7" w:rsidP="00607793">
      <w:pPr>
        <w:widowControl/>
        <w:spacing w:line="360" w:lineRule="auto"/>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6、</w:t>
      </w:r>
      <w:r w:rsidR="0048439E" w:rsidRPr="00607793">
        <w:rPr>
          <w:rFonts w:asciiTheme="majorEastAsia" w:eastAsiaTheme="majorEastAsia" w:hAnsiTheme="majorEastAsia" w:cs="微软雅黑" w:hint="eastAsia"/>
          <w:color w:val="000000"/>
          <w:spacing w:val="15"/>
          <w:kern w:val="0"/>
          <w:sz w:val="28"/>
          <w:szCs w:val="28"/>
        </w:rPr>
        <w:t>认真开展环境保护工作宣传教育，结合“六五”世界环境日宣传动，通过公司OA网、张贴标语、发放宣传资料等形式对员工进行环境保护知识教育，不断提高全体员工的环境保护意识。</w:t>
      </w:r>
    </w:p>
    <w:p w:rsidR="00A328CF" w:rsidRPr="00607793" w:rsidRDefault="004C26A7" w:rsidP="00607793">
      <w:pPr>
        <w:widowControl/>
        <w:spacing w:line="360" w:lineRule="auto"/>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7、</w:t>
      </w:r>
      <w:r w:rsidR="0048439E" w:rsidRPr="00607793">
        <w:rPr>
          <w:rFonts w:asciiTheme="majorEastAsia" w:eastAsiaTheme="majorEastAsia" w:hAnsiTheme="majorEastAsia" w:cs="微软雅黑" w:hint="eastAsia"/>
          <w:color w:val="000000"/>
          <w:spacing w:val="15"/>
          <w:kern w:val="0"/>
          <w:sz w:val="28"/>
          <w:szCs w:val="28"/>
        </w:rPr>
        <w:t>认真做好新、改、扩建项目以及技术改造工程等建设项目环保设与主体工程同时设计、同时施工、同时投入使用，建设项目“三同时”执行率 100 %。</w:t>
      </w:r>
    </w:p>
    <w:p w:rsidR="00A328CF" w:rsidRPr="00607793" w:rsidRDefault="004C26A7" w:rsidP="00607793">
      <w:pPr>
        <w:widowControl/>
        <w:spacing w:line="360" w:lineRule="auto"/>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8、</w:t>
      </w:r>
      <w:r w:rsidR="0048439E" w:rsidRPr="00607793">
        <w:rPr>
          <w:rFonts w:asciiTheme="majorEastAsia" w:eastAsiaTheme="majorEastAsia" w:hAnsiTheme="majorEastAsia" w:cs="微软雅黑" w:hint="eastAsia"/>
          <w:color w:val="000000"/>
          <w:spacing w:val="15"/>
          <w:kern w:val="0"/>
          <w:sz w:val="28"/>
          <w:szCs w:val="28"/>
        </w:rPr>
        <w:t>加强环保设施、设备的维护保养工作，确保环保设施、设备始终处良好的运行状态，污染防治设施运行率 100％。</w:t>
      </w:r>
    </w:p>
    <w:p w:rsidR="00A328CF" w:rsidRPr="00607793" w:rsidRDefault="004C26A7" w:rsidP="00607793">
      <w:pPr>
        <w:widowControl/>
        <w:spacing w:line="360" w:lineRule="auto"/>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9、</w:t>
      </w:r>
      <w:r w:rsidR="0048439E" w:rsidRPr="00607793">
        <w:rPr>
          <w:rFonts w:asciiTheme="majorEastAsia" w:eastAsiaTheme="majorEastAsia" w:hAnsiTheme="majorEastAsia" w:cs="微软雅黑" w:hint="eastAsia"/>
          <w:color w:val="000000"/>
          <w:spacing w:val="15"/>
          <w:kern w:val="0"/>
          <w:sz w:val="28"/>
          <w:szCs w:val="28"/>
        </w:rPr>
        <w:t>主要污染源工业废水和噪声均能够达到国家规定的主要污染物排标准，排放总量控制在总量控制指标以内。</w:t>
      </w:r>
    </w:p>
    <w:p w:rsidR="00A328CF" w:rsidRPr="00607793" w:rsidRDefault="004C26A7" w:rsidP="00607793">
      <w:pPr>
        <w:widowControl/>
        <w:spacing w:line="360" w:lineRule="auto"/>
        <w:ind w:firstLine="560"/>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10、</w:t>
      </w:r>
      <w:r w:rsidR="002A5186" w:rsidRPr="00607793">
        <w:rPr>
          <w:rFonts w:asciiTheme="majorEastAsia" w:eastAsiaTheme="majorEastAsia" w:hAnsiTheme="majorEastAsia" w:cs="微软雅黑" w:hint="eastAsia"/>
          <w:color w:val="000000"/>
          <w:spacing w:val="15"/>
          <w:kern w:val="0"/>
          <w:sz w:val="28"/>
          <w:szCs w:val="28"/>
        </w:rPr>
        <w:t>工业固体废物主要是灰渣和石膏，</w:t>
      </w:r>
      <w:r w:rsidR="00C3754F" w:rsidRPr="00607793">
        <w:rPr>
          <w:rFonts w:asciiTheme="majorEastAsia" w:eastAsiaTheme="majorEastAsia" w:hAnsiTheme="majorEastAsia" w:cs="微软雅黑" w:hint="eastAsia"/>
          <w:color w:val="000000"/>
          <w:spacing w:val="15"/>
          <w:kern w:val="0"/>
          <w:sz w:val="28"/>
          <w:szCs w:val="28"/>
        </w:rPr>
        <w:t>分别</w:t>
      </w:r>
      <w:r w:rsidR="002A5186" w:rsidRPr="00607793">
        <w:rPr>
          <w:rFonts w:asciiTheme="majorEastAsia" w:eastAsiaTheme="majorEastAsia" w:hAnsiTheme="majorEastAsia" w:cs="微软雅黑" w:hint="eastAsia"/>
          <w:color w:val="000000"/>
          <w:spacing w:val="15"/>
          <w:kern w:val="0"/>
          <w:sz w:val="28"/>
          <w:szCs w:val="28"/>
        </w:rPr>
        <w:t>由</w:t>
      </w:r>
      <w:r w:rsidR="00E64BDE">
        <w:rPr>
          <w:rFonts w:asciiTheme="majorEastAsia" w:eastAsiaTheme="majorEastAsia" w:hAnsiTheme="majorEastAsia" w:cs="微软雅黑" w:hint="eastAsia"/>
          <w:color w:val="000000"/>
          <w:spacing w:val="15"/>
          <w:kern w:val="0"/>
          <w:sz w:val="28"/>
          <w:szCs w:val="28"/>
        </w:rPr>
        <w:t>淮北市皖鹏商贸有限公司</w:t>
      </w:r>
      <w:r w:rsidR="00C3754F" w:rsidRPr="00607793">
        <w:rPr>
          <w:rFonts w:asciiTheme="majorEastAsia" w:eastAsiaTheme="majorEastAsia" w:hAnsiTheme="majorEastAsia" w:cs="微软雅黑" w:hint="eastAsia"/>
          <w:color w:val="000000"/>
          <w:spacing w:val="15"/>
          <w:kern w:val="0"/>
          <w:sz w:val="28"/>
          <w:szCs w:val="28"/>
        </w:rPr>
        <w:t>全部</w:t>
      </w:r>
      <w:r w:rsidR="0048439E" w:rsidRPr="00607793">
        <w:rPr>
          <w:rFonts w:asciiTheme="majorEastAsia" w:eastAsiaTheme="majorEastAsia" w:hAnsiTheme="majorEastAsia" w:cs="微软雅黑" w:hint="eastAsia"/>
          <w:color w:val="000000"/>
          <w:spacing w:val="15"/>
          <w:kern w:val="0"/>
          <w:sz w:val="28"/>
          <w:szCs w:val="28"/>
        </w:rPr>
        <w:t>回收</w:t>
      </w:r>
      <w:r w:rsidR="00E30E00">
        <w:rPr>
          <w:rFonts w:asciiTheme="majorEastAsia" w:eastAsiaTheme="majorEastAsia" w:hAnsiTheme="majorEastAsia" w:cs="微软雅黑" w:hint="eastAsia"/>
          <w:color w:val="000000"/>
          <w:spacing w:val="15"/>
          <w:kern w:val="0"/>
          <w:sz w:val="28"/>
          <w:szCs w:val="28"/>
        </w:rPr>
        <w:t>综合利用</w:t>
      </w:r>
      <w:r w:rsidR="0048439E" w:rsidRPr="00607793">
        <w:rPr>
          <w:rFonts w:asciiTheme="majorEastAsia" w:eastAsiaTheme="majorEastAsia" w:hAnsiTheme="majorEastAsia" w:cs="微软雅黑" w:hint="eastAsia"/>
          <w:color w:val="000000"/>
          <w:spacing w:val="15"/>
          <w:kern w:val="0"/>
          <w:sz w:val="28"/>
          <w:szCs w:val="28"/>
        </w:rPr>
        <w:t>。</w:t>
      </w:r>
    </w:p>
    <w:p w:rsidR="00340B48" w:rsidRPr="00607793" w:rsidRDefault="002056ED" w:rsidP="00607793">
      <w:pPr>
        <w:widowControl/>
        <w:spacing w:line="360" w:lineRule="auto"/>
        <w:ind w:firstLine="560"/>
        <w:jc w:val="left"/>
        <w:rPr>
          <w:rFonts w:asciiTheme="majorEastAsia" w:eastAsiaTheme="majorEastAsia" w:hAnsiTheme="majorEastAsia" w:cs="微软雅黑"/>
          <w:color w:val="000000"/>
          <w:spacing w:val="15"/>
          <w:kern w:val="0"/>
          <w:sz w:val="28"/>
          <w:szCs w:val="28"/>
        </w:rPr>
      </w:pPr>
      <w:r>
        <w:rPr>
          <w:rFonts w:asciiTheme="majorEastAsia" w:eastAsiaTheme="majorEastAsia" w:hAnsiTheme="majorEastAsia" w:cs="微软雅黑" w:hint="eastAsia"/>
          <w:color w:val="000000"/>
          <w:spacing w:val="15"/>
          <w:kern w:val="0"/>
          <w:sz w:val="28"/>
          <w:szCs w:val="28"/>
        </w:rPr>
        <w:t>（二）环</w:t>
      </w:r>
      <w:r w:rsidR="00C047FB">
        <w:rPr>
          <w:rFonts w:asciiTheme="majorEastAsia" w:eastAsiaTheme="majorEastAsia" w:hAnsiTheme="majorEastAsia" w:cs="微软雅黑" w:hint="eastAsia"/>
          <w:color w:val="000000"/>
          <w:spacing w:val="15"/>
          <w:kern w:val="0"/>
          <w:sz w:val="28"/>
          <w:szCs w:val="28"/>
        </w:rPr>
        <w:t>境管理情况</w:t>
      </w:r>
      <w:r w:rsidR="0048439E" w:rsidRPr="00607793">
        <w:rPr>
          <w:rFonts w:asciiTheme="majorEastAsia" w:eastAsiaTheme="majorEastAsia" w:hAnsiTheme="majorEastAsia" w:cs="微软雅黑" w:hint="eastAsia"/>
          <w:color w:val="000000"/>
          <w:spacing w:val="15"/>
          <w:kern w:val="0"/>
          <w:sz w:val="28"/>
          <w:szCs w:val="28"/>
        </w:rPr>
        <w:t> </w:t>
      </w:r>
    </w:p>
    <w:p w:rsidR="00340B48" w:rsidRPr="00340B48" w:rsidRDefault="00340B48" w:rsidP="002056ED">
      <w:pPr>
        <w:widowControl/>
        <w:spacing w:line="360" w:lineRule="auto"/>
        <w:jc w:val="left"/>
        <w:rPr>
          <w:rFonts w:asciiTheme="majorEastAsia" w:eastAsiaTheme="majorEastAsia" w:hAnsiTheme="majorEastAsia" w:cs="微软雅黑"/>
          <w:color w:val="000000"/>
          <w:spacing w:val="15"/>
          <w:kern w:val="0"/>
          <w:sz w:val="28"/>
          <w:szCs w:val="28"/>
        </w:rPr>
      </w:pPr>
      <w:r w:rsidRPr="00340B48">
        <w:rPr>
          <w:rFonts w:asciiTheme="majorEastAsia" w:eastAsiaTheme="majorEastAsia" w:hAnsiTheme="majorEastAsia" w:cs="微软雅黑" w:hint="eastAsia"/>
          <w:color w:val="000000"/>
          <w:spacing w:val="15"/>
          <w:kern w:val="0"/>
          <w:sz w:val="28"/>
          <w:szCs w:val="28"/>
        </w:rPr>
        <w:t>1、环境管理理念</w:t>
      </w:r>
    </w:p>
    <w:p w:rsidR="00340B48" w:rsidRPr="00340B48" w:rsidRDefault="00340B48" w:rsidP="002056ED">
      <w:pPr>
        <w:tabs>
          <w:tab w:val="left" w:pos="6663"/>
        </w:tabs>
        <w:spacing w:line="360" w:lineRule="auto"/>
        <w:ind w:firstLineChars="200" w:firstLine="560"/>
        <w:rPr>
          <w:rFonts w:asciiTheme="majorEastAsia" w:eastAsiaTheme="majorEastAsia" w:hAnsiTheme="majorEastAsia" w:cs="宋体"/>
          <w:sz w:val="28"/>
          <w:szCs w:val="28"/>
        </w:rPr>
      </w:pPr>
      <w:r w:rsidRPr="00340B48">
        <w:rPr>
          <w:rFonts w:asciiTheme="majorEastAsia" w:eastAsiaTheme="majorEastAsia" w:hAnsiTheme="majorEastAsia" w:cs="宋体" w:hint="eastAsia"/>
          <w:sz w:val="28"/>
          <w:szCs w:val="28"/>
        </w:rPr>
        <w:t>淮北国安电力有限公司牢固树立“提高环境意识、保护环境、节</w:t>
      </w:r>
      <w:r w:rsidRPr="00340B48">
        <w:rPr>
          <w:rFonts w:asciiTheme="majorEastAsia" w:eastAsiaTheme="majorEastAsia" w:hAnsiTheme="majorEastAsia" w:cs="宋体" w:hint="eastAsia"/>
          <w:sz w:val="28"/>
          <w:szCs w:val="28"/>
        </w:rPr>
        <w:lastRenderedPageBreak/>
        <w:t>能减废、持续发展”的环境保护理念，高度重视环境保护工作，坚持把环境保护工作当做企业第一要务，实行一票否定制；在生产经营过程中公司严格落实国家的法律法规与政策要求，坚持预防为主、综合治理，最大限度地减少生产经营活动对生态环境的影响；建立健全环境管理机构和环境管理制度，不断加强生产过程和环保设施的运行管理，提高环境管理工作水平；坚持推行清洁生产，实行生产全过程污染控制，持续推进清洁生产和加大环保投入，不断提升工艺技术和装备水平；实行污染物达标排放和污染物总量控制原则；加强废物利用，积极推进循环经济，提高能源利用率；实现了各类</w:t>
      </w:r>
      <w:r w:rsidR="002056ED">
        <w:rPr>
          <w:rFonts w:asciiTheme="majorEastAsia" w:eastAsiaTheme="majorEastAsia" w:hAnsiTheme="majorEastAsia" w:cs="宋体" w:hint="eastAsia"/>
          <w:sz w:val="28"/>
          <w:szCs w:val="28"/>
        </w:rPr>
        <w:t>污染物稳定达标排放，环境质量持续改善。</w:t>
      </w:r>
      <w:r w:rsidRPr="00340B48">
        <w:rPr>
          <w:rFonts w:asciiTheme="majorEastAsia" w:eastAsiaTheme="majorEastAsia" w:hAnsiTheme="majorEastAsia" w:cs="宋体" w:hint="eastAsia"/>
          <w:sz w:val="28"/>
          <w:szCs w:val="28"/>
        </w:rPr>
        <w:t>从而为环境工作发展做出我们的贡献。</w:t>
      </w:r>
    </w:p>
    <w:p w:rsidR="00A328CF" w:rsidRPr="00340B48" w:rsidRDefault="00340B48" w:rsidP="00340B48">
      <w:pPr>
        <w:widowControl/>
        <w:spacing w:line="360" w:lineRule="auto"/>
        <w:jc w:val="left"/>
        <w:rPr>
          <w:rFonts w:asciiTheme="majorEastAsia" w:eastAsiaTheme="majorEastAsia" w:hAnsiTheme="majorEastAsia" w:cs="微软雅黑"/>
          <w:color w:val="000000"/>
          <w:spacing w:val="15"/>
          <w:sz w:val="28"/>
          <w:szCs w:val="28"/>
        </w:rPr>
      </w:pPr>
      <w:r w:rsidRPr="00340B48">
        <w:rPr>
          <w:rFonts w:asciiTheme="majorEastAsia" w:eastAsiaTheme="majorEastAsia" w:hAnsiTheme="majorEastAsia" w:cs="微软雅黑" w:hint="eastAsia"/>
          <w:color w:val="000000"/>
          <w:spacing w:val="15"/>
          <w:kern w:val="0"/>
          <w:sz w:val="28"/>
          <w:szCs w:val="28"/>
        </w:rPr>
        <w:t>2、环境管理机构及制度</w:t>
      </w:r>
      <w:r w:rsidR="0048439E" w:rsidRPr="00340B48">
        <w:rPr>
          <w:rFonts w:asciiTheme="majorEastAsia" w:eastAsiaTheme="majorEastAsia" w:hAnsiTheme="majorEastAsia" w:cs="微软雅黑" w:hint="eastAsia"/>
          <w:color w:val="000000"/>
          <w:spacing w:val="15"/>
          <w:kern w:val="0"/>
          <w:sz w:val="28"/>
          <w:szCs w:val="28"/>
        </w:rPr>
        <w:t>  </w:t>
      </w:r>
    </w:p>
    <w:p w:rsidR="00340B48" w:rsidRDefault="00340B48" w:rsidP="00340B48">
      <w:pPr>
        <w:widowControl/>
        <w:spacing w:line="360" w:lineRule="auto"/>
        <w:ind w:firstLine="560"/>
        <w:jc w:val="left"/>
        <w:rPr>
          <w:rFonts w:asciiTheme="majorEastAsia" w:eastAsiaTheme="majorEastAsia" w:hAnsiTheme="majorEastAsia" w:cs="宋体"/>
          <w:sz w:val="28"/>
          <w:szCs w:val="28"/>
        </w:rPr>
      </w:pPr>
      <w:r w:rsidRPr="00340B48">
        <w:rPr>
          <w:rFonts w:asciiTheme="majorEastAsia" w:eastAsiaTheme="majorEastAsia" w:hAnsiTheme="majorEastAsia" w:cs="宋体" w:hint="eastAsia"/>
          <w:sz w:val="28"/>
          <w:szCs w:val="28"/>
        </w:rPr>
        <w:t>总经理是公司环境保护工作第一责任人，各部门责任人是本部门环保工作的第一负责人，将环保管理机构设在安全监察部，配备了专职的环保技术人员，负责日常的环保业务管理工作。</w:t>
      </w:r>
      <w:r w:rsidRPr="00340B48">
        <w:rPr>
          <w:rFonts w:asciiTheme="majorEastAsia" w:eastAsiaTheme="majorEastAsia" w:hAnsiTheme="majorEastAsia" w:cs="微软雅黑" w:hint="eastAsia"/>
          <w:color w:val="000000"/>
          <w:spacing w:val="15"/>
          <w:kern w:val="0"/>
          <w:sz w:val="28"/>
          <w:szCs w:val="28"/>
        </w:rPr>
        <w:t>公司成立有环保技术监督机构，并根据人事变动的情况及时进行相应调整，每季度定期召开会议，分析总结本季度环保工作，研究布置下季度环保工作。</w:t>
      </w:r>
      <w:r w:rsidRPr="00340B48">
        <w:rPr>
          <w:rFonts w:asciiTheme="majorEastAsia" w:eastAsiaTheme="majorEastAsia" w:hAnsiTheme="majorEastAsia" w:cs="宋体" w:hint="eastAsia"/>
          <w:sz w:val="28"/>
          <w:szCs w:val="28"/>
        </w:rPr>
        <w:t>公司制定有《环境保护管理制度》《环保设施管理制度》、《环保监督实施细则》、《环境保护技术管理标准》、《环境保护奖惩考核办法》、《环境安全隐患排查治理制度》</w:t>
      </w:r>
      <w:r w:rsidR="00E674C6">
        <w:rPr>
          <w:rFonts w:asciiTheme="majorEastAsia" w:eastAsiaTheme="majorEastAsia" w:hAnsiTheme="majorEastAsia" w:cs="宋体" w:hint="eastAsia"/>
          <w:sz w:val="28"/>
          <w:szCs w:val="28"/>
        </w:rPr>
        <w:t>《环境保护岗位责任制》、《环境保护责任追究实施细则》</w:t>
      </w:r>
      <w:r w:rsidRPr="00340B48">
        <w:rPr>
          <w:rFonts w:asciiTheme="majorEastAsia" w:eastAsiaTheme="majorEastAsia" w:hAnsiTheme="majorEastAsia" w:cs="宋体" w:hint="eastAsia"/>
          <w:sz w:val="28"/>
          <w:szCs w:val="28"/>
        </w:rPr>
        <w:t>等一系列管理规章和制度，明确了各级管理人员和员工的环保责任，把环境保护工作当做企业第一要务，实行一票否决制。公司领导高度重视企业环保工作，各部门、各专业紧密联系，分工合作开展环保工作的新态势。</w:t>
      </w:r>
    </w:p>
    <w:p w:rsidR="00607793" w:rsidRPr="002056ED" w:rsidRDefault="00607793" w:rsidP="00607793">
      <w:pPr>
        <w:pStyle w:val="ab"/>
        <w:widowControl/>
        <w:numPr>
          <w:ilvl w:val="0"/>
          <w:numId w:val="13"/>
        </w:numPr>
        <w:spacing w:line="360" w:lineRule="auto"/>
        <w:ind w:firstLineChars="0"/>
        <w:jc w:val="left"/>
        <w:rPr>
          <w:rFonts w:asciiTheme="majorEastAsia" w:eastAsiaTheme="majorEastAsia" w:hAnsiTheme="majorEastAsia" w:cs="微软雅黑"/>
          <w:color w:val="000000"/>
          <w:spacing w:val="15"/>
          <w:sz w:val="28"/>
          <w:szCs w:val="28"/>
        </w:rPr>
      </w:pPr>
      <w:r w:rsidRPr="00607793">
        <w:rPr>
          <w:rFonts w:asciiTheme="majorEastAsia" w:eastAsiaTheme="majorEastAsia" w:hAnsiTheme="majorEastAsia" w:cs="微软雅黑" w:hint="eastAsia"/>
          <w:color w:val="000000"/>
          <w:spacing w:val="15"/>
          <w:sz w:val="28"/>
          <w:szCs w:val="28"/>
        </w:rPr>
        <w:t>环保目标</w:t>
      </w:r>
      <w:r w:rsidR="002056ED">
        <w:rPr>
          <w:rFonts w:asciiTheme="majorEastAsia" w:eastAsiaTheme="majorEastAsia" w:hAnsiTheme="majorEastAsia" w:cs="微软雅黑" w:hint="eastAsia"/>
          <w:color w:val="000000"/>
          <w:spacing w:val="15"/>
          <w:sz w:val="28"/>
          <w:szCs w:val="28"/>
        </w:rPr>
        <w:t>及完成情况</w:t>
      </w:r>
    </w:p>
    <w:p w:rsidR="00E30E00" w:rsidRDefault="00607793" w:rsidP="002056ED">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公司</w:t>
      </w:r>
      <w:r w:rsidR="002F2057">
        <w:rPr>
          <w:rFonts w:ascii="宋体" w:eastAsia="宋体" w:hAnsi="宋体" w:cs="宋体" w:hint="eastAsia"/>
          <w:sz w:val="28"/>
          <w:szCs w:val="28"/>
        </w:rPr>
        <w:t>2019</w:t>
      </w:r>
      <w:r w:rsidR="00E30E00">
        <w:rPr>
          <w:rFonts w:ascii="宋体" w:eastAsia="宋体" w:hAnsi="宋体" w:cs="宋体" w:hint="eastAsia"/>
          <w:sz w:val="28"/>
          <w:szCs w:val="28"/>
        </w:rPr>
        <w:t>年度环境目标：</w:t>
      </w:r>
    </w:p>
    <w:p w:rsidR="00E30E00" w:rsidRDefault="00E30E00" w:rsidP="002056ED">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lastRenderedPageBreak/>
        <w:t>（1）不发生一般及以上环境污染事件</w:t>
      </w:r>
    </w:p>
    <w:p w:rsidR="00E30E00" w:rsidRDefault="00E30E00" w:rsidP="002056ED">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（2）不发生环境污染投诉事件</w:t>
      </w:r>
    </w:p>
    <w:p w:rsidR="00E30E00" w:rsidRDefault="00E30E00" w:rsidP="002056ED">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（3）不发生环境污染处罚事件</w:t>
      </w:r>
    </w:p>
    <w:p w:rsidR="00E30E00" w:rsidRDefault="00E30E00" w:rsidP="002056ED">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（4</w:t>
      </w:r>
      <w:r w:rsidR="00E674C6">
        <w:rPr>
          <w:rFonts w:ascii="宋体" w:eastAsia="宋体" w:hAnsi="宋体" w:cs="宋体" w:hint="eastAsia"/>
          <w:sz w:val="28"/>
          <w:szCs w:val="28"/>
        </w:rPr>
        <w:t>）固体废物、危险废物</w:t>
      </w:r>
      <w:r>
        <w:rPr>
          <w:rFonts w:ascii="宋体" w:eastAsia="宋体" w:hAnsi="宋体" w:cs="宋体" w:hint="eastAsia"/>
          <w:sz w:val="28"/>
          <w:szCs w:val="28"/>
        </w:rPr>
        <w:t>处置符合环保要求</w:t>
      </w:r>
    </w:p>
    <w:p w:rsidR="00E30E00" w:rsidRDefault="00E30E00" w:rsidP="002056ED">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（5）环境监测计划完成率100%</w:t>
      </w:r>
    </w:p>
    <w:p w:rsidR="00E30E00" w:rsidRDefault="00E30E00" w:rsidP="002056ED">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（6）污染物排放达标率100%</w:t>
      </w:r>
    </w:p>
    <w:p w:rsidR="00E30E00" w:rsidRDefault="00E30E00" w:rsidP="002056ED">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（7）环保治理设施投运率100%</w:t>
      </w:r>
    </w:p>
    <w:p w:rsidR="00E30E00" w:rsidRDefault="00E30E00" w:rsidP="002056ED">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（8）在线监测设施传输率</w:t>
      </w:r>
      <w:r w:rsidR="002F2057">
        <w:rPr>
          <w:rFonts w:ascii="宋体" w:eastAsia="宋体" w:hAnsi="宋体" w:cs="宋体" w:hint="eastAsia"/>
          <w:sz w:val="28"/>
          <w:szCs w:val="28"/>
        </w:rPr>
        <w:t>100%</w:t>
      </w:r>
    </w:p>
    <w:p w:rsidR="002056ED" w:rsidRPr="00D94D88" w:rsidRDefault="00D94D88" w:rsidP="00D94D88">
      <w:pPr>
        <w:tabs>
          <w:tab w:val="left" w:pos="6663"/>
        </w:tabs>
        <w:spacing w:line="360" w:lineRule="auto"/>
        <w:ind w:firstLineChars="150" w:firstLine="420"/>
        <w:rPr>
          <w:rFonts w:ascii="宋体" w:eastAsia="宋体" w:hAnsi="宋体" w:cs="宋体"/>
          <w:sz w:val="28"/>
          <w:szCs w:val="28"/>
        </w:rPr>
      </w:pPr>
      <w:r>
        <w:rPr>
          <w:rFonts w:ascii="宋体" w:eastAsia="宋体" w:hAnsi="宋体" w:cs="宋体" w:hint="eastAsia"/>
          <w:sz w:val="28"/>
          <w:szCs w:val="28"/>
        </w:rPr>
        <w:t>完成情况：</w:t>
      </w:r>
      <w:r w:rsidR="002F2057">
        <w:rPr>
          <w:rFonts w:ascii="宋体" w:eastAsia="宋体" w:hAnsi="宋体" w:cs="宋体" w:hint="eastAsia"/>
          <w:sz w:val="28"/>
          <w:szCs w:val="28"/>
        </w:rPr>
        <w:t>2019</w:t>
      </w:r>
      <w:r w:rsidR="00E30E00">
        <w:rPr>
          <w:rFonts w:ascii="宋体" w:eastAsia="宋体" w:hAnsi="宋体" w:cs="宋体" w:hint="eastAsia"/>
          <w:sz w:val="28"/>
          <w:szCs w:val="28"/>
        </w:rPr>
        <w:t>年度公司</w:t>
      </w:r>
      <w:r>
        <w:rPr>
          <w:rFonts w:ascii="宋体" w:eastAsia="宋体" w:hAnsi="宋体" w:cs="宋体" w:hint="eastAsia"/>
          <w:sz w:val="28"/>
          <w:szCs w:val="28"/>
        </w:rPr>
        <w:t>环境目标均完成</w:t>
      </w:r>
    </w:p>
    <w:p w:rsidR="00420DB3" w:rsidRPr="00420DB3" w:rsidRDefault="00D94D88" w:rsidP="00420DB3">
      <w:pPr>
        <w:tabs>
          <w:tab w:val="left" w:pos="6663"/>
        </w:tabs>
        <w:spacing w:line="360" w:lineRule="auto"/>
        <w:rPr>
          <w:rFonts w:ascii="宋体" w:eastAsia="宋体" w:hAnsi="宋体" w:cs="宋体"/>
          <w:sz w:val="28"/>
          <w:szCs w:val="28"/>
        </w:rPr>
      </w:pPr>
      <w:r>
        <w:rPr>
          <w:rFonts w:ascii="宋体" w:eastAsia="宋体" w:hAnsi="宋体" w:cs="宋体" w:hint="eastAsia"/>
          <w:sz w:val="28"/>
          <w:szCs w:val="28"/>
        </w:rPr>
        <w:t>4</w:t>
      </w:r>
      <w:r w:rsidR="00420DB3">
        <w:rPr>
          <w:rFonts w:ascii="宋体" w:eastAsia="宋体" w:hAnsi="宋体" w:cs="宋体" w:hint="eastAsia"/>
          <w:sz w:val="28"/>
          <w:szCs w:val="28"/>
        </w:rPr>
        <w:t>、</w:t>
      </w:r>
      <w:r w:rsidR="00420DB3" w:rsidRPr="00420DB3">
        <w:rPr>
          <w:rFonts w:ascii="宋体" w:eastAsia="宋体" w:hAnsi="宋体" w:cs="宋体" w:hint="eastAsia"/>
          <w:sz w:val="28"/>
          <w:szCs w:val="28"/>
        </w:rPr>
        <w:t>环境信息公开及交流情况</w:t>
      </w:r>
    </w:p>
    <w:p w:rsidR="00B439DC" w:rsidRDefault="00420DB3" w:rsidP="00C047FB">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公司在省、市环保部门网站将自行监测开展情况及监测结果向社会公众公开，公开内容有：基础信息（企业名称、法人代表、所属行业、地理位置、生产周期、联系方式、委托监测机构名称等）、自行监测方案、自行监测结果（全部监测点位、监测时间、污染物种类及浓度、标准限值、达标情况、超标倍数、污染物排放方式及去向）、污染物监测年度报告、污染物监测季度报告、机组停运报告、厂界噪声等。公司安装自动烟气在线检测系统并与省级环保部门联网，实时传送监测数据，烟气自动监控系统通过淮北市环保局的验收，烟气实时进行连续监测、公布，并委托第三方运营维护。</w:t>
      </w:r>
    </w:p>
    <w:p w:rsidR="00040E25" w:rsidRDefault="00D94D88" w:rsidP="00040E25">
      <w:pPr>
        <w:tabs>
          <w:tab w:val="left" w:pos="6663"/>
        </w:tabs>
        <w:spacing w:line="360" w:lineRule="auto"/>
        <w:rPr>
          <w:rFonts w:ascii="宋体" w:eastAsia="宋体" w:hAnsi="宋体" w:cs="宋体"/>
          <w:sz w:val="28"/>
          <w:szCs w:val="28"/>
        </w:rPr>
      </w:pPr>
      <w:r>
        <w:rPr>
          <w:rFonts w:ascii="宋体" w:eastAsia="宋体" w:hAnsi="宋体" w:cs="宋体" w:hint="eastAsia"/>
          <w:sz w:val="28"/>
          <w:szCs w:val="28"/>
        </w:rPr>
        <w:t>5</w:t>
      </w:r>
      <w:r w:rsidR="00040E25">
        <w:rPr>
          <w:rFonts w:ascii="宋体" w:eastAsia="宋体" w:hAnsi="宋体" w:cs="宋体" w:hint="eastAsia"/>
          <w:sz w:val="28"/>
          <w:szCs w:val="28"/>
        </w:rPr>
        <w:t>、环保资金投入情况</w:t>
      </w:r>
    </w:p>
    <w:p w:rsidR="00611067" w:rsidRPr="005267D0" w:rsidRDefault="002F2057" w:rsidP="00611067">
      <w:pPr>
        <w:tabs>
          <w:tab w:val="left" w:pos="6663"/>
        </w:tabs>
        <w:spacing w:line="360" w:lineRule="auto"/>
        <w:ind w:firstLineChars="200" w:firstLine="560"/>
        <w:rPr>
          <w:rFonts w:ascii="宋体" w:eastAsia="宋体" w:hAnsi="宋体" w:cs="宋体"/>
          <w:sz w:val="28"/>
          <w:szCs w:val="28"/>
        </w:rPr>
      </w:pPr>
      <w:r w:rsidRPr="005267D0">
        <w:rPr>
          <w:rFonts w:ascii="宋体" w:eastAsia="宋体" w:hAnsi="宋体" w:cs="宋体" w:hint="eastAsia"/>
          <w:sz w:val="28"/>
          <w:szCs w:val="28"/>
        </w:rPr>
        <w:t>2019</w:t>
      </w:r>
      <w:r w:rsidR="004C26A7" w:rsidRPr="005267D0">
        <w:rPr>
          <w:rFonts w:ascii="宋体" w:eastAsia="宋体" w:hAnsi="宋体" w:cs="宋体" w:hint="eastAsia"/>
          <w:sz w:val="28"/>
          <w:szCs w:val="28"/>
        </w:rPr>
        <w:t>年共投入</w:t>
      </w:r>
      <w:r w:rsidR="005267D0" w:rsidRPr="005267D0">
        <w:rPr>
          <w:rFonts w:ascii="宋体" w:eastAsia="宋体" w:hAnsi="宋体" w:cs="宋体" w:hint="eastAsia"/>
          <w:sz w:val="28"/>
          <w:szCs w:val="28"/>
        </w:rPr>
        <w:t>5</w:t>
      </w:r>
      <w:r w:rsidR="00611067" w:rsidRPr="005267D0">
        <w:rPr>
          <w:rFonts w:ascii="宋体" w:eastAsia="宋体" w:hAnsi="宋体" w:cs="宋体" w:hint="eastAsia"/>
          <w:sz w:val="28"/>
          <w:szCs w:val="28"/>
        </w:rPr>
        <w:t>00余</w:t>
      </w:r>
      <w:r w:rsidR="004C26A7" w:rsidRPr="005267D0">
        <w:rPr>
          <w:rFonts w:ascii="宋体" w:eastAsia="宋体" w:hAnsi="宋体" w:cs="宋体" w:hint="eastAsia"/>
          <w:sz w:val="28"/>
          <w:szCs w:val="28"/>
        </w:rPr>
        <w:t>万元，</w:t>
      </w:r>
      <w:r w:rsidR="00E674C6" w:rsidRPr="005267D0">
        <w:rPr>
          <w:rFonts w:ascii="宋体" w:eastAsia="宋体" w:hAnsi="宋体" w:cs="宋体" w:hint="eastAsia"/>
          <w:sz w:val="28"/>
          <w:szCs w:val="28"/>
        </w:rPr>
        <w:t>先后</w:t>
      </w:r>
      <w:r w:rsidR="004C26A7" w:rsidRPr="005267D0">
        <w:rPr>
          <w:rFonts w:ascii="宋体" w:eastAsia="宋体" w:hAnsi="宋体" w:cs="宋体" w:hint="eastAsia"/>
          <w:sz w:val="28"/>
          <w:szCs w:val="28"/>
        </w:rPr>
        <w:t>完成</w:t>
      </w:r>
      <w:r w:rsidR="005267D0" w:rsidRPr="005267D0">
        <w:rPr>
          <w:rFonts w:ascii="宋体" w:eastAsia="宋体" w:hAnsi="宋体" w:cs="宋体" w:hint="eastAsia"/>
          <w:sz w:val="28"/>
          <w:szCs w:val="28"/>
        </w:rPr>
        <w:t>1#、2#电除尘改造。脱硝流场优化</w:t>
      </w:r>
      <w:r w:rsidR="00E674C6" w:rsidRPr="005267D0">
        <w:rPr>
          <w:rFonts w:ascii="宋体" w:eastAsia="宋体" w:hAnsi="宋体" w:cs="宋体" w:hint="eastAsia"/>
          <w:sz w:val="28"/>
          <w:szCs w:val="28"/>
        </w:rPr>
        <w:t>等</w:t>
      </w:r>
      <w:r w:rsidR="004C26A7" w:rsidRPr="005267D0">
        <w:rPr>
          <w:rFonts w:ascii="宋体" w:eastAsia="宋体" w:hAnsi="宋体" w:cs="宋体" w:hint="eastAsia"/>
          <w:sz w:val="28"/>
          <w:szCs w:val="28"/>
        </w:rPr>
        <w:t>项目改造工作。</w:t>
      </w:r>
    </w:p>
    <w:p w:rsidR="00F21394" w:rsidRPr="00B34E3D" w:rsidRDefault="00F21394" w:rsidP="00F21394">
      <w:pPr>
        <w:widowControl/>
        <w:spacing w:line="360" w:lineRule="auto"/>
        <w:jc w:val="left"/>
        <w:rPr>
          <w:rFonts w:asciiTheme="majorEastAsia" w:eastAsiaTheme="majorEastAsia" w:hAnsiTheme="majorEastAsia" w:cs="微软雅黑"/>
          <w:color w:val="000000"/>
          <w:spacing w:val="15"/>
          <w:szCs w:val="21"/>
        </w:rPr>
      </w:pPr>
      <w:r>
        <w:rPr>
          <w:rFonts w:asciiTheme="majorEastAsia" w:eastAsiaTheme="majorEastAsia" w:hAnsiTheme="majorEastAsia" w:cs="微软雅黑" w:hint="eastAsia"/>
          <w:color w:val="000000"/>
          <w:spacing w:val="15"/>
          <w:kern w:val="0"/>
          <w:sz w:val="28"/>
          <w:szCs w:val="28"/>
        </w:rPr>
        <w:t>（三</w:t>
      </w:r>
      <w:r w:rsidRPr="00B87E3A">
        <w:rPr>
          <w:rFonts w:asciiTheme="majorEastAsia" w:eastAsiaTheme="majorEastAsia" w:hAnsiTheme="majorEastAsia" w:cs="微软雅黑" w:hint="eastAsia"/>
          <w:color w:val="000000"/>
          <w:spacing w:val="15"/>
          <w:kern w:val="0"/>
          <w:sz w:val="28"/>
          <w:szCs w:val="28"/>
        </w:rPr>
        <w:t>）企业主要产污环节、污染物治理设施情况   </w:t>
      </w:r>
    </w:p>
    <w:p w:rsidR="00F21394" w:rsidRPr="005E1BC7" w:rsidRDefault="00F21394" w:rsidP="00F21394">
      <w:pPr>
        <w:pStyle w:val="40"/>
        <w:ind w:firstLineChars="0" w:firstLine="0"/>
      </w:pPr>
      <w:r>
        <w:rPr>
          <w:rFonts w:asciiTheme="majorEastAsia" w:eastAsiaTheme="majorEastAsia" w:hAnsiTheme="majorEastAsia" w:hint="eastAsia"/>
          <w:sz w:val="28"/>
          <w:szCs w:val="28"/>
        </w:rPr>
        <w:t xml:space="preserve">   </w:t>
      </w:r>
      <w:r w:rsidRPr="00B87E3A">
        <w:rPr>
          <w:rFonts w:asciiTheme="majorEastAsia" w:eastAsiaTheme="majorEastAsia" w:hAnsiTheme="majorEastAsia"/>
          <w:sz w:val="28"/>
          <w:szCs w:val="28"/>
        </w:rPr>
        <w:t>为了响应国家节能减排的基本国策，减少污染物排放，改善地区环境质量，适应地方经济发展需要，淮北国安电力有限公司对</w:t>
      </w:r>
      <w:r w:rsidRPr="00B87E3A">
        <w:rPr>
          <w:rFonts w:asciiTheme="majorEastAsia" w:eastAsiaTheme="majorEastAsia" w:hAnsiTheme="majorEastAsia" w:hint="eastAsia"/>
          <w:sz w:val="28"/>
          <w:szCs w:val="28"/>
        </w:rPr>
        <w:t>2台机</w:t>
      </w:r>
      <w:r w:rsidRPr="00B87E3A">
        <w:rPr>
          <w:rFonts w:asciiTheme="majorEastAsia" w:eastAsiaTheme="majorEastAsia" w:hAnsiTheme="majorEastAsia" w:hint="eastAsia"/>
          <w:sz w:val="28"/>
          <w:szCs w:val="28"/>
        </w:rPr>
        <w:lastRenderedPageBreak/>
        <w:t>组实施超低排放技术改造。#1机组主要</w:t>
      </w:r>
      <w:r w:rsidRPr="00B87E3A">
        <w:rPr>
          <w:rFonts w:asciiTheme="majorEastAsia" w:eastAsiaTheme="majorEastAsia" w:hAnsiTheme="majorEastAsia"/>
          <w:sz w:val="28"/>
          <w:szCs w:val="28"/>
        </w:rPr>
        <w:t>通过脱硝</w:t>
      </w:r>
      <w:r w:rsidRPr="00B87E3A">
        <w:rPr>
          <w:rFonts w:asciiTheme="majorEastAsia" w:eastAsiaTheme="majorEastAsia" w:hAnsiTheme="majorEastAsia" w:hint="eastAsia"/>
          <w:sz w:val="28"/>
          <w:szCs w:val="28"/>
        </w:rPr>
        <w:t>SCR</w:t>
      </w:r>
      <w:r w:rsidRPr="00B87E3A">
        <w:rPr>
          <w:rFonts w:asciiTheme="majorEastAsia" w:eastAsiaTheme="majorEastAsia" w:hAnsiTheme="majorEastAsia"/>
          <w:sz w:val="28"/>
          <w:szCs w:val="28"/>
        </w:rPr>
        <w:t>反应器</w:t>
      </w:r>
      <w:r w:rsidRPr="00B87E3A">
        <w:rPr>
          <w:rFonts w:asciiTheme="majorEastAsia" w:eastAsiaTheme="majorEastAsia" w:hAnsiTheme="majorEastAsia"/>
          <w:bCs/>
          <w:sz w:val="28"/>
          <w:szCs w:val="28"/>
        </w:rPr>
        <w:t>扩容提效改造</w:t>
      </w:r>
      <w:r w:rsidRPr="00B87E3A">
        <w:rPr>
          <w:rFonts w:asciiTheme="majorEastAsia" w:eastAsiaTheme="majorEastAsia" w:hAnsiTheme="majorEastAsia" w:hint="eastAsia"/>
          <w:bCs/>
          <w:sz w:val="28"/>
          <w:szCs w:val="28"/>
        </w:rPr>
        <w:t>、静电除尘器导电滤槽改造以及脱硫除尘一体改造</w:t>
      </w:r>
      <w:r w:rsidRPr="00B87E3A">
        <w:rPr>
          <w:rFonts w:asciiTheme="majorEastAsia" w:eastAsiaTheme="majorEastAsia" w:hAnsiTheme="majorEastAsia" w:hint="eastAsia"/>
          <w:sz w:val="28"/>
          <w:szCs w:val="28"/>
        </w:rPr>
        <w:t>、</w:t>
      </w:r>
      <w:r w:rsidRPr="00B87E3A">
        <w:rPr>
          <w:rFonts w:asciiTheme="majorEastAsia" w:eastAsiaTheme="majorEastAsia" w:hAnsiTheme="majorEastAsia"/>
          <w:sz w:val="28"/>
          <w:szCs w:val="28"/>
        </w:rPr>
        <w:t>吸收塔喷淋层改造和增加高效喷雾器</w:t>
      </w:r>
      <w:r w:rsidRPr="00B87E3A">
        <w:rPr>
          <w:rFonts w:asciiTheme="majorEastAsia" w:eastAsiaTheme="majorEastAsia" w:hAnsiTheme="majorEastAsia" w:hint="eastAsia"/>
          <w:sz w:val="28"/>
          <w:szCs w:val="28"/>
        </w:rPr>
        <w:t>；#2机组通过</w:t>
      </w:r>
      <w:r w:rsidRPr="00B87E3A">
        <w:rPr>
          <w:rFonts w:asciiTheme="majorEastAsia" w:eastAsiaTheme="majorEastAsia" w:hAnsiTheme="majorEastAsia"/>
          <w:sz w:val="28"/>
          <w:szCs w:val="28"/>
        </w:rPr>
        <w:t>脱硝</w:t>
      </w:r>
      <w:r w:rsidRPr="00B87E3A">
        <w:rPr>
          <w:rFonts w:asciiTheme="majorEastAsia" w:eastAsiaTheme="majorEastAsia" w:hAnsiTheme="majorEastAsia" w:hint="eastAsia"/>
          <w:sz w:val="28"/>
          <w:szCs w:val="28"/>
        </w:rPr>
        <w:t>SCR</w:t>
      </w:r>
      <w:r w:rsidRPr="00B87E3A">
        <w:rPr>
          <w:rFonts w:asciiTheme="majorEastAsia" w:eastAsiaTheme="majorEastAsia" w:hAnsiTheme="majorEastAsia"/>
          <w:sz w:val="28"/>
          <w:szCs w:val="28"/>
        </w:rPr>
        <w:t>反应器</w:t>
      </w:r>
      <w:r w:rsidRPr="00B87E3A">
        <w:rPr>
          <w:rFonts w:asciiTheme="majorEastAsia" w:eastAsiaTheme="majorEastAsia" w:hAnsiTheme="majorEastAsia"/>
          <w:bCs/>
          <w:sz w:val="28"/>
          <w:szCs w:val="28"/>
        </w:rPr>
        <w:t>扩容提效改造</w:t>
      </w:r>
      <w:r w:rsidRPr="00B87E3A">
        <w:rPr>
          <w:rFonts w:asciiTheme="majorEastAsia" w:eastAsiaTheme="majorEastAsia" w:hAnsiTheme="majorEastAsia" w:hint="eastAsia"/>
          <w:bCs/>
          <w:sz w:val="28"/>
          <w:szCs w:val="28"/>
        </w:rPr>
        <w:t>、干式电除尘器（更换脉冲电源）提效改造以及脱硫提效改造。通过改造后，</w:t>
      </w:r>
      <w:r w:rsidRPr="00B87E3A">
        <w:rPr>
          <w:rFonts w:asciiTheme="majorEastAsia" w:eastAsiaTheme="majorEastAsia" w:hAnsiTheme="majorEastAsia" w:hint="eastAsia"/>
          <w:sz w:val="28"/>
          <w:szCs w:val="28"/>
        </w:rPr>
        <w:t>#1、#2机组烟气</w:t>
      </w:r>
      <w:r w:rsidRPr="00B87E3A">
        <w:rPr>
          <w:rFonts w:asciiTheme="majorEastAsia" w:eastAsiaTheme="majorEastAsia" w:hAnsiTheme="majorEastAsia"/>
          <w:sz w:val="28"/>
          <w:szCs w:val="28"/>
        </w:rPr>
        <w:t>排放污染物浓度在基准含氧量6%条件下，烟尘排放浓度不高于</w:t>
      </w:r>
      <w:r w:rsidRPr="00B87E3A">
        <w:rPr>
          <w:rFonts w:asciiTheme="majorEastAsia" w:eastAsiaTheme="majorEastAsia" w:hAnsiTheme="majorEastAsia" w:hint="eastAsia"/>
          <w:sz w:val="28"/>
          <w:szCs w:val="28"/>
        </w:rPr>
        <w:t>10</w:t>
      </w:r>
      <w:r w:rsidRPr="00B87E3A">
        <w:rPr>
          <w:rFonts w:asciiTheme="majorEastAsia" w:eastAsiaTheme="majorEastAsia" w:hAnsiTheme="majorEastAsia"/>
          <w:sz w:val="28"/>
          <w:szCs w:val="28"/>
        </w:rPr>
        <w:t>mg/Nm</w:t>
      </w:r>
      <w:r w:rsidRPr="00B87E3A">
        <w:rPr>
          <w:rFonts w:asciiTheme="majorEastAsia" w:eastAsiaTheme="majorEastAsia" w:hAnsiTheme="majorEastAsia"/>
          <w:sz w:val="28"/>
          <w:szCs w:val="28"/>
          <w:vertAlign w:val="superscript"/>
        </w:rPr>
        <w:t>3</w:t>
      </w:r>
      <w:r w:rsidRPr="00B87E3A">
        <w:rPr>
          <w:rFonts w:asciiTheme="majorEastAsia" w:eastAsiaTheme="majorEastAsia" w:hAnsiTheme="majorEastAsia"/>
          <w:sz w:val="28"/>
          <w:szCs w:val="28"/>
        </w:rPr>
        <w:t>；在#1、</w:t>
      </w:r>
      <w:r w:rsidRPr="00B87E3A">
        <w:rPr>
          <w:rFonts w:asciiTheme="majorEastAsia" w:eastAsiaTheme="majorEastAsia" w:hAnsiTheme="majorEastAsia" w:hint="eastAsia"/>
          <w:sz w:val="28"/>
          <w:szCs w:val="28"/>
        </w:rPr>
        <w:t>#</w:t>
      </w:r>
      <w:r w:rsidRPr="00B87E3A">
        <w:rPr>
          <w:rFonts w:asciiTheme="majorEastAsia" w:eastAsiaTheme="majorEastAsia" w:hAnsiTheme="majorEastAsia"/>
          <w:sz w:val="28"/>
          <w:szCs w:val="28"/>
        </w:rPr>
        <w:t>2机组脱硫吸收塔</w:t>
      </w:r>
      <w:r w:rsidRPr="00B87E3A">
        <w:rPr>
          <w:rFonts w:asciiTheme="majorEastAsia" w:eastAsiaTheme="majorEastAsia" w:hAnsiTheme="majorEastAsia" w:hint="eastAsia"/>
          <w:sz w:val="28"/>
          <w:szCs w:val="28"/>
        </w:rPr>
        <w:t>出口SO</w:t>
      </w:r>
      <w:r w:rsidRPr="00B87E3A">
        <w:rPr>
          <w:rFonts w:asciiTheme="majorEastAsia" w:eastAsiaTheme="majorEastAsia" w:hAnsiTheme="majorEastAsia" w:hint="eastAsia"/>
          <w:sz w:val="28"/>
          <w:szCs w:val="28"/>
          <w:vertAlign w:val="subscript"/>
        </w:rPr>
        <w:t>2</w:t>
      </w:r>
      <w:r w:rsidRPr="00B87E3A">
        <w:rPr>
          <w:rFonts w:asciiTheme="majorEastAsia" w:eastAsiaTheme="majorEastAsia" w:hAnsiTheme="majorEastAsia"/>
          <w:sz w:val="28"/>
          <w:szCs w:val="28"/>
        </w:rPr>
        <w:t>排放浓度不高于35 mg/Nm</w:t>
      </w:r>
      <w:r w:rsidRPr="00B87E3A">
        <w:rPr>
          <w:rFonts w:asciiTheme="majorEastAsia" w:eastAsiaTheme="majorEastAsia" w:hAnsiTheme="majorEastAsia"/>
          <w:sz w:val="28"/>
          <w:szCs w:val="28"/>
          <w:vertAlign w:val="superscript"/>
        </w:rPr>
        <w:t>3</w:t>
      </w:r>
      <w:r w:rsidRPr="00B87E3A">
        <w:rPr>
          <w:rFonts w:asciiTheme="majorEastAsia" w:eastAsiaTheme="majorEastAsia" w:hAnsiTheme="majorEastAsia"/>
          <w:sz w:val="28"/>
          <w:szCs w:val="28"/>
        </w:rPr>
        <w:t>；在#1、</w:t>
      </w:r>
      <w:r w:rsidRPr="00B87E3A">
        <w:rPr>
          <w:rFonts w:asciiTheme="majorEastAsia" w:eastAsiaTheme="majorEastAsia" w:hAnsiTheme="majorEastAsia" w:hint="eastAsia"/>
          <w:sz w:val="28"/>
          <w:szCs w:val="28"/>
        </w:rPr>
        <w:t>#</w:t>
      </w:r>
      <w:r w:rsidRPr="00B87E3A">
        <w:rPr>
          <w:rFonts w:asciiTheme="majorEastAsia" w:eastAsiaTheme="majorEastAsia" w:hAnsiTheme="majorEastAsia"/>
          <w:sz w:val="28"/>
          <w:szCs w:val="28"/>
        </w:rPr>
        <w:t>2机组出口氮氧化物排放浓度不高于50 mg/Nm</w:t>
      </w:r>
      <w:r w:rsidRPr="00B87E3A">
        <w:rPr>
          <w:rFonts w:asciiTheme="majorEastAsia" w:eastAsiaTheme="majorEastAsia" w:hAnsiTheme="majorEastAsia"/>
          <w:sz w:val="28"/>
          <w:szCs w:val="28"/>
          <w:vertAlign w:val="superscript"/>
        </w:rPr>
        <w:t>3</w:t>
      </w:r>
      <w:r w:rsidRPr="006A2CBD">
        <w:t>。</w:t>
      </w:r>
    </w:p>
    <w:p w:rsidR="00F21394" w:rsidRPr="00B34E3D" w:rsidRDefault="00F21394" w:rsidP="00F21394">
      <w:pPr>
        <w:spacing w:line="360" w:lineRule="auto"/>
        <w:ind w:firstLine="561"/>
        <w:rPr>
          <w:rFonts w:asciiTheme="majorEastAsia" w:eastAsiaTheme="majorEastAsia" w:hAnsiTheme="majorEastAsia"/>
          <w:sz w:val="28"/>
          <w:szCs w:val="28"/>
        </w:rPr>
      </w:pPr>
      <w:r w:rsidRPr="00B34E3D">
        <w:rPr>
          <w:rFonts w:asciiTheme="majorEastAsia" w:eastAsiaTheme="majorEastAsia" w:hAnsiTheme="majorEastAsia"/>
          <w:sz w:val="28"/>
          <w:szCs w:val="28"/>
        </w:rPr>
        <w:t>淮北国安电力有限#1、#2机组超低排放改造，主要通过对脱硝</w:t>
      </w:r>
      <w:r w:rsidRPr="00B34E3D">
        <w:rPr>
          <w:rFonts w:asciiTheme="majorEastAsia" w:eastAsiaTheme="majorEastAsia" w:hAnsiTheme="majorEastAsia" w:hint="eastAsia"/>
          <w:sz w:val="28"/>
          <w:szCs w:val="28"/>
        </w:rPr>
        <w:t>扩容</w:t>
      </w:r>
      <w:r w:rsidRPr="00B34E3D">
        <w:rPr>
          <w:rFonts w:asciiTheme="majorEastAsia" w:eastAsiaTheme="majorEastAsia" w:hAnsiTheme="majorEastAsia"/>
          <w:sz w:val="28"/>
          <w:szCs w:val="28"/>
        </w:rPr>
        <w:t>、干式除尘器</w:t>
      </w:r>
      <w:r w:rsidRPr="00B34E3D">
        <w:rPr>
          <w:rFonts w:asciiTheme="majorEastAsia" w:eastAsiaTheme="majorEastAsia" w:hAnsiTheme="majorEastAsia" w:hint="eastAsia"/>
          <w:sz w:val="28"/>
          <w:szCs w:val="28"/>
        </w:rPr>
        <w:t>更换</w:t>
      </w:r>
      <w:r w:rsidRPr="00B34E3D">
        <w:rPr>
          <w:rFonts w:asciiTheme="majorEastAsia" w:eastAsiaTheme="majorEastAsia" w:hAnsiTheme="majorEastAsia"/>
          <w:sz w:val="28"/>
          <w:szCs w:val="28"/>
        </w:rPr>
        <w:t>电源、脱硫除尘一体化改造等技术路线实现。1#机组改造方案为：脱硝提效（SCR扩容）+干式电除尘器提效改造（导电滤槽）+脱硫除尘一体化（氧化风机更换+</w:t>
      </w:r>
      <w:r w:rsidRPr="00B34E3D">
        <w:rPr>
          <w:rFonts w:asciiTheme="majorEastAsia" w:eastAsiaTheme="majorEastAsia" w:hAnsiTheme="majorEastAsia" w:hint="eastAsia"/>
          <w:sz w:val="28"/>
          <w:szCs w:val="28"/>
        </w:rPr>
        <w:t>增效环+喷嘴+三级高效管束式除雾器</w:t>
      </w:r>
      <w:r w:rsidRPr="00B34E3D">
        <w:rPr>
          <w:rFonts w:asciiTheme="majorEastAsia" w:eastAsiaTheme="majorEastAsia" w:hAnsiTheme="majorEastAsia"/>
          <w:sz w:val="28"/>
          <w:szCs w:val="28"/>
        </w:rPr>
        <w:t>）；2#机组改造方案为：脱硝提效（SCR扩容）+干式电除尘器提效改造（脉冲电源）+脱硫提效（氧化风机更换+</w:t>
      </w:r>
      <w:r w:rsidRPr="00B34E3D">
        <w:rPr>
          <w:rFonts w:asciiTheme="majorEastAsia" w:eastAsiaTheme="majorEastAsia" w:hAnsiTheme="majorEastAsia" w:hint="eastAsia"/>
          <w:sz w:val="28"/>
          <w:szCs w:val="28"/>
        </w:rPr>
        <w:t>增效环+喷嘴+两级高效管束式除雾器</w:t>
      </w:r>
      <w:r w:rsidRPr="00B34E3D">
        <w:rPr>
          <w:rFonts w:asciiTheme="majorEastAsia" w:eastAsiaTheme="majorEastAsia" w:hAnsiTheme="majorEastAsia"/>
          <w:sz w:val="28"/>
          <w:szCs w:val="28"/>
        </w:rPr>
        <w:t>）。</w:t>
      </w:r>
    </w:p>
    <w:p w:rsidR="00F21394" w:rsidRPr="00B34E3D" w:rsidRDefault="00F21394" w:rsidP="00F21394">
      <w:pPr>
        <w:spacing w:line="360" w:lineRule="auto"/>
        <w:ind w:firstLineChars="200" w:firstLine="562"/>
        <w:rPr>
          <w:rFonts w:asciiTheme="majorEastAsia" w:eastAsiaTheme="majorEastAsia" w:hAnsiTheme="majorEastAsia"/>
          <w:b/>
          <w:sz w:val="28"/>
          <w:szCs w:val="28"/>
        </w:rPr>
      </w:pPr>
      <w:r>
        <w:rPr>
          <w:rFonts w:asciiTheme="majorEastAsia" w:eastAsiaTheme="majorEastAsia" w:hAnsiTheme="majorEastAsia" w:hint="eastAsia"/>
          <w:b/>
          <w:sz w:val="28"/>
          <w:szCs w:val="28"/>
        </w:rPr>
        <w:t>（1）</w:t>
      </w:r>
      <w:r w:rsidRPr="00B34E3D">
        <w:rPr>
          <w:rFonts w:asciiTheme="majorEastAsia" w:eastAsiaTheme="majorEastAsia" w:hAnsiTheme="majorEastAsia"/>
          <w:b/>
          <w:sz w:val="28"/>
          <w:szCs w:val="28"/>
        </w:rPr>
        <w:t>、脱硝系统改造</w:t>
      </w:r>
    </w:p>
    <w:p w:rsidR="00F21394" w:rsidRPr="00B34E3D" w:rsidRDefault="00F21394" w:rsidP="00F21394">
      <w:pPr>
        <w:spacing w:line="360" w:lineRule="auto"/>
        <w:ind w:firstLineChars="200" w:firstLine="560"/>
        <w:rPr>
          <w:rFonts w:asciiTheme="majorEastAsia" w:eastAsiaTheme="majorEastAsia" w:hAnsiTheme="majorEastAsia"/>
          <w:sz w:val="28"/>
          <w:szCs w:val="28"/>
        </w:rPr>
      </w:pPr>
      <w:r w:rsidRPr="00B34E3D">
        <w:rPr>
          <w:rFonts w:asciiTheme="majorEastAsia" w:eastAsiaTheme="majorEastAsia" w:hAnsiTheme="majorEastAsia"/>
          <w:sz w:val="28"/>
          <w:szCs w:val="28"/>
        </w:rPr>
        <w:t>国安电厂现有脱硝系统采用低氮燃烧器+SCR工艺</w:t>
      </w:r>
      <w:r w:rsidRPr="00B34E3D">
        <w:rPr>
          <w:rFonts w:asciiTheme="majorEastAsia" w:eastAsiaTheme="majorEastAsia" w:hAnsiTheme="majorEastAsia" w:hint="eastAsia"/>
          <w:sz w:val="28"/>
          <w:szCs w:val="28"/>
        </w:rPr>
        <w:t>，</w:t>
      </w:r>
      <w:r w:rsidRPr="00B34E3D">
        <w:rPr>
          <w:rFonts w:asciiTheme="majorEastAsia" w:eastAsiaTheme="majorEastAsia" w:hAnsiTheme="majorEastAsia"/>
          <w:sz w:val="28"/>
          <w:szCs w:val="28"/>
        </w:rPr>
        <w:t>本次工程脱硝改造</w:t>
      </w:r>
      <w:r w:rsidRPr="00B34E3D">
        <w:rPr>
          <w:rFonts w:asciiTheme="majorEastAsia" w:eastAsiaTheme="majorEastAsia" w:hAnsiTheme="majorEastAsia" w:hint="eastAsia"/>
          <w:sz w:val="28"/>
          <w:szCs w:val="28"/>
        </w:rPr>
        <w:t>方式</w:t>
      </w:r>
      <w:r w:rsidRPr="00B34E3D">
        <w:rPr>
          <w:rFonts w:asciiTheme="majorEastAsia" w:eastAsiaTheme="majorEastAsia" w:hAnsiTheme="majorEastAsia"/>
          <w:sz w:val="28"/>
          <w:szCs w:val="28"/>
        </w:rPr>
        <w:t>为：</w:t>
      </w:r>
      <w:r w:rsidRPr="00B34E3D">
        <w:rPr>
          <w:rFonts w:asciiTheme="majorEastAsia" w:eastAsiaTheme="majorEastAsia" w:hAnsiTheme="majorEastAsia" w:hint="eastAsia"/>
          <w:sz w:val="28"/>
          <w:szCs w:val="28"/>
        </w:rPr>
        <w:t>SCR反应器向中间扩容，同时最上层整流格栅及入口烟道整体抬高2m，增加一个标准催化剂模块宽度（1.96m），同时1#、2#机组</w:t>
      </w:r>
      <w:r w:rsidRPr="00B34E3D">
        <w:rPr>
          <w:rFonts w:asciiTheme="majorEastAsia" w:eastAsiaTheme="majorEastAsia" w:hAnsiTheme="majorEastAsia"/>
          <w:sz w:val="28"/>
          <w:szCs w:val="28"/>
        </w:rPr>
        <w:t>脱硝系统</w:t>
      </w:r>
      <w:r w:rsidRPr="00B34E3D">
        <w:rPr>
          <w:rFonts w:asciiTheme="majorEastAsia" w:eastAsiaTheme="majorEastAsia" w:hAnsiTheme="majorEastAsia" w:hint="eastAsia"/>
          <w:sz w:val="28"/>
          <w:szCs w:val="28"/>
        </w:rPr>
        <w:t>催</w:t>
      </w:r>
      <w:r w:rsidRPr="00B34E3D">
        <w:rPr>
          <w:rFonts w:asciiTheme="majorEastAsia" w:eastAsiaTheme="majorEastAsia" w:hAnsiTheme="majorEastAsia"/>
          <w:sz w:val="28"/>
          <w:szCs w:val="28"/>
        </w:rPr>
        <w:t>化剂层（</w:t>
      </w:r>
      <w:r w:rsidRPr="00B34E3D">
        <w:rPr>
          <w:rFonts w:asciiTheme="majorEastAsia" w:eastAsiaTheme="majorEastAsia" w:hAnsiTheme="majorEastAsia" w:hint="eastAsia"/>
          <w:sz w:val="28"/>
          <w:szCs w:val="28"/>
        </w:rPr>
        <w:t>原催</w:t>
      </w:r>
      <w:r w:rsidRPr="00B34E3D">
        <w:rPr>
          <w:rFonts w:asciiTheme="majorEastAsia" w:eastAsiaTheme="majorEastAsia" w:hAnsiTheme="majorEastAsia"/>
          <w:sz w:val="28"/>
          <w:szCs w:val="28"/>
        </w:rPr>
        <w:t>化剂层为</w:t>
      </w:r>
      <w:r w:rsidRPr="00B34E3D">
        <w:rPr>
          <w:rFonts w:asciiTheme="majorEastAsia" w:eastAsiaTheme="majorEastAsia" w:hAnsiTheme="majorEastAsia" w:hint="eastAsia"/>
          <w:sz w:val="28"/>
          <w:szCs w:val="28"/>
        </w:rPr>
        <w:t>2+1层，1层备用</w:t>
      </w:r>
      <w:r w:rsidRPr="00B34E3D">
        <w:rPr>
          <w:rFonts w:asciiTheme="majorEastAsia" w:eastAsiaTheme="majorEastAsia" w:hAnsiTheme="majorEastAsia"/>
          <w:sz w:val="28"/>
          <w:szCs w:val="28"/>
        </w:rPr>
        <w:t>）保留现有的两层催化剂，在备用层安装第三层</w:t>
      </w:r>
      <w:r w:rsidRPr="00B34E3D">
        <w:rPr>
          <w:rFonts w:asciiTheme="majorEastAsia" w:eastAsiaTheme="majorEastAsia" w:hAnsiTheme="majorEastAsia" w:hint="eastAsia"/>
          <w:sz w:val="28"/>
          <w:szCs w:val="28"/>
        </w:rPr>
        <w:t>蜂窝式</w:t>
      </w:r>
      <w:r w:rsidRPr="00B34E3D">
        <w:rPr>
          <w:rFonts w:asciiTheme="majorEastAsia" w:eastAsiaTheme="majorEastAsia" w:hAnsiTheme="majorEastAsia"/>
          <w:sz w:val="28"/>
          <w:szCs w:val="28"/>
        </w:rPr>
        <w:t>催化剂</w:t>
      </w:r>
      <w:r w:rsidRPr="00B34E3D">
        <w:rPr>
          <w:rFonts w:asciiTheme="majorEastAsia" w:eastAsiaTheme="majorEastAsia" w:hAnsiTheme="majorEastAsia" w:hint="eastAsia"/>
          <w:sz w:val="28"/>
          <w:szCs w:val="28"/>
        </w:rPr>
        <w:t>，提高脱硝效率。</w:t>
      </w:r>
      <w:r w:rsidRPr="00B34E3D">
        <w:rPr>
          <w:rFonts w:asciiTheme="majorEastAsia" w:eastAsiaTheme="majorEastAsia" w:hAnsiTheme="majorEastAsia"/>
          <w:sz w:val="28"/>
          <w:szCs w:val="28"/>
        </w:rPr>
        <w:t>锅炉出口NOx浓度</w:t>
      </w:r>
      <w:r w:rsidRPr="00B34E3D">
        <w:rPr>
          <w:rFonts w:asciiTheme="majorEastAsia" w:eastAsiaTheme="majorEastAsia" w:hAnsiTheme="majorEastAsia" w:hint="eastAsia"/>
          <w:sz w:val="28"/>
          <w:szCs w:val="28"/>
        </w:rPr>
        <w:t>设计</w:t>
      </w:r>
      <w:r w:rsidRPr="00B34E3D">
        <w:rPr>
          <w:rFonts w:asciiTheme="majorEastAsia" w:eastAsiaTheme="majorEastAsia" w:hAnsiTheme="majorEastAsia"/>
          <w:sz w:val="28"/>
          <w:szCs w:val="28"/>
        </w:rPr>
        <w:t>600mg/m</w:t>
      </w:r>
      <w:r w:rsidRPr="00B34E3D">
        <w:rPr>
          <w:rFonts w:asciiTheme="majorEastAsia" w:eastAsiaTheme="majorEastAsia" w:hAnsiTheme="majorEastAsia"/>
          <w:sz w:val="28"/>
          <w:szCs w:val="28"/>
          <w:vertAlign w:val="superscript"/>
        </w:rPr>
        <w:t>3</w:t>
      </w:r>
      <w:r w:rsidRPr="00B34E3D">
        <w:rPr>
          <w:rFonts w:asciiTheme="majorEastAsia" w:eastAsiaTheme="majorEastAsia" w:hAnsiTheme="majorEastAsia" w:hint="eastAsia"/>
          <w:sz w:val="28"/>
          <w:szCs w:val="28"/>
        </w:rPr>
        <w:t>，</w:t>
      </w:r>
      <w:r w:rsidRPr="00B34E3D">
        <w:rPr>
          <w:rFonts w:asciiTheme="majorEastAsia" w:eastAsiaTheme="majorEastAsia" w:hAnsiTheme="majorEastAsia"/>
          <w:sz w:val="28"/>
          <w:szCs w:val="28"/>
        </w:rPr>
        <w:t>为确保</w:t>
      </w:r>
      <w:r w:rsidRPr="00B34E3D">
        <w:rPr>
          <w:rFonts w:asciiTheme="majorEastAsia" w:eastAsiaTheme="majorEastAsia" w:hAnsiTheme="majorEastAsia" w:hint="eastAsia"/>
          <w:sz w:val="28"/>
          <w:szCs w:val="28"/>
        </w:rPr>
        <w:t>通过SCR反应器脱硝后，出口浓度</w:t>
      </w:r>
      <w:r w:rsidRPr="00B34E3D">
        <w:rPr>
          <w:rFonts w:asciiTheme="majorEastAsia" w:eastAsiaTheme="majorEastAsia" w:hAnsiTheme="majorEastAsia"/>
          <w:sz w:val="28"/>
          <w:szCs w:val="28"/>
        </w:rPr>
        <w:t>降低至</w:t>
      </w:r>
      <w:r w:rsidRPr="00B34E3D">
        <w:rPr>
          <w:rFonts w:asciiTheme="majorEastAsia" w:eastAsiaTheme="majorEastAsia" w:hAnsiTheme="majorEastAsia" w:cs="宋体" w:hint="eastAsia"/>
          <w:sz w:val="28"/>
          <w:szCs w:val="28"/>
        </w:rPr>
        <w:t>＜</w:t>
      </w:r>
      <w:r w:rsidRPr="00B34E3D">
        <w:rPr>
          <w:rFonts w:asciiTheme="majorEastAsia" w:eastAsiaTheme="majorEastAsia" w:hAnsiTheme="majorEastAsia"/>
          <w:sz w:val="28"/>
          <w:szCs w:val="28"/>
        </w:rPr>
        <w:t>50mg/m</w:t>
      </w:r>
      <w:r w:rsidRPr="00B34E3D">
        <w:rPr>
          <w:rFonts w:asciiTheme="majorEastAsia" w:eastAsiaTheme="majorEastAsia" w:hAnsiTheme="majorEastAsia"/>
          <w:sz w:val="28"/>
          <w:szCs w:val="28"/>
          <w:vertAlign w:val="superscript"/>
        </w:rPr>
        <w:t>3</w:t>
      </w:r>
      <w:r w:rsidRPr="00B34E3D">
        <w:rPr>
          <w:rFonts w:asciiTheme="majorEastAsia" w:eastAsiaTheme="majorEastAsia" w:hAnsiTheme="majorEastAsia"/>
          <w:sz w:val="28"/>
          <w:szCs w:val="28"/>
        </w:rPr>
        <w:t>。本次技改脱硝效率设计</w:t>
      </w:r>
      <w:r w:rsidRPr="00B34E3D">
        <w:rPr>
          <w:rFonts w:asciiTheme="majorEastAsia" w:eastAsiaTheme="majorEastAsia" w:hAnsiTheme="majorEastAsia" w:cs="宋体" w:hint="eastAsia"/>
          <w:sz w:val="28"/>
          <w:szCs w:val="28"/>
        </w:rPr>
        <w:t>为</w:t>
      </w:r>
      <w:r w:rsidRPr="00B34E3D">
        <w:rPr>
          <w:rFonts w:asciiTheme="majorEastAsia" w:eastAsiaTheme="majorEastAsia" w:hAnsiTheme="majorEastAsia"/>
          <w:sz w:val="28"/>
          <w:szCs w:val="28"/>
        </w:rPr>
        <w:t>92%，</w:t>
      </w:r>
    </w:p>
    <w:p w:rsidR="00F21394" w:rsidRPr="00B34E3D" w:rsidRDefault="00F21394" w:rsidP="00F21394">
      <w:pPr>
        <w:spacing w:line="360" w:lineRule="auto"/>
        <w:ind w:firstLineChars="200" w:firstLine="562"/>
        <w:rPr>
          <w:rFonts w:asciiTheme="majorEastAsia" w:eastAsiaTheme="majorEastAsia" w:hAnsiTheme="majorEastAsia"/>
          <w:b/>
          <w:sz w:val="28"/>
          <w:szCs w:val="28"/>
        </w:rPr>
      </w:pPr>
      <w:r>
        <w:rPr>
          <w:rFonts w:asciiTheme="majorEastAsia" w:eastAsiaTheme="majorEastAsia" w:hAnsiTheme="majorEastAsia" w:hint="eastAsia"/>
          <w:b/>
          <w:sz w:val="28"/>
          <w:szCs w:val="28"/>
        </w:rPr>
        <w:t>（2）</w:t>
      </w:r>
      <w:r w:rsidRPr="00B34E3D">
        <w:rPr>
          <w:rFonts w:asciiTheme="majorEastAsia" w:eastAsiaTheme="majorEastAsia" w:hAnsiTheme="majorEastAsia"/>
          <w:b/>
          <w:sz w:val="28"/>
          <w:szCs w:val="28"/>
        </w:rPr>
        <w:t>、干式电除尘器提效改造</w:t>
      </w:r>
    </w:p>
    <w:p w:rsidR="00F21394" w:rsidRPr="00B34E3D" w:rsidRDefault="00F21394" w:rsidP="00F21394">
      <w:pPr>
        <w:spacing w:line="360" w:lineRule="auto"/>
        <w:ind w:firstLineChars="200" w:firstLine="560"/>
        <w:rPr>
          <w:rFonts w:asciiTheme="majorEastAsia" w:eastAsiaTheme="majorEastAsia" w:hAnsiTheme="majorEastAsia"/>
          <w:sz w:val="28"/>
          <w:szCs w:val="28"/>
        </w:rPr>
      </w:pPr>
      <w:r w:rsidRPr="00B34E3D">
        <w:rPr>
          <w:rFonts w:asciiTheme="majorEastAsia" w:eastAsiaTheme="majorEastAsia" w:hAnsiTheme="majorEastAsia"/>
          <w:sz w:val="28"/>
          <w:szCs w:val="28"/>
        </w:rPr>
        <w:t>本次改造#1机组二三四电场进行导电滤槽改造，对#2机组进行</w:t>
      </w:r>
      <w:r w:rsidRPr="00B34E3D">
        <w:rPr>
          <w:rFonts w:asciiTheme="majorEastAsia" w:eastAsiaTheme="majorEastAsia" w:hAnsiTheme="majorEastAsia"/>
          <w:sz w:val="28"/>
          <w:szCs w:val="28"/>
        </w:rPr>
        <w:lastRenderedPageBreak/>
        <w:t>临界脉冲电源技术提效改造。</w:t>
      </w:r>
      <w:r w:rsidRPr="00B34E3D">
        <w:rPr>
          <w:rFonts w:asciiTheme="majorEastAsia" w:eastAsiaTheme="majorEastAsia" w:hAnsiTheme="majorEastAsia" w:hint="eastAsia"/>
          <w:sz w:val="28"/>
          <w:szCs w:val="28"/>
        </w:rPr>
        <w:t>同时对#1、#2机组实施脱硫除尘一体化工艺改造，即对脱硫塔内原有3层喷淋层改造，更换支管，更换</w:t>
      </w:r>
      <w:r w:rsidRPr="00B34E3D">
        <w:rPr>
          <w:rFonts w:asciiTheme="majorEastAsia" w:eastAsiaTheme="majorEastAsia" w:hAnsiTheme="majorEastAsia"/>
          <w:sz w:val="28"/>
          <w:szCs w:val="28"/>
        </w:rPr>
        <w:t>高效单向双喷</w:t>
      </w:r>
      <w:r w:rsidRPr="00B34E3D">
        <w:rPr>
          <w:rFonts w:asciiTheme="majorEastAsia" w:eastAsiaTheme="majorEastAsia" w:hAnsiTheme="majorEastAsia" w:hint="eastAsia"/>
          <w:sz w:val="28"/>
          <w:szCs w:val="28"/>
        </w:rPr>
        <w:t>喷嘴，提高喷淋层覆盖率。拆除原有屋脊式除雾器，安装管束式除尘除雾装置。改造工艺为：</w:t>
      </w:r>
      <w:r w:rsidRPr="00B34E3D">
        <w:rPr>
          <w:rFonts w:asciiTheme="majorEastAsia" w:eastAsiaTheme="majorEastAsia" w:hAnsiTheme="majorEastAsia"/>
          <w:sz w:val="28"/>
          <w:szCs w:val="28"/>
        </w:rPr>
        <w:t>1#机组干式电除尘提效改造（导电滤槽）+脱硫除尘一体化改造（高效除雾器）；2#机组干式电除尘提效改造（脉冲电源）+脱硫提效改造+原有湿式电除尘。</w:t>
      </w:r>
    </w:p>
    <w:p w:rsidR="00F21394" w:rsidRPr="00B34E3D" w:rsidRDefault="00F21394" w:rsidP="00F21394">
      <w:pPr>
        <w:spacing w:line="360" w:lineRule="auto"/>
        <w:ind w:firstLineChars="200" w:firstLine="562"/>
        <w:rPr>
          <w:rFonts w:asciiTheme="majorEastAsia" w:eastAsiaTheme="majorEastAsia" w:hAnsiTheme="majorEastAsia"/>
          <w:b/>
          <w:sz w:val="28"/>
          <w:szCs w:val="28"/>
        </w:rPr>
      </w:pPr>
      <w:r>
        <w:rPr>
          <w:rFonts w:asciiTheme="majorEastAsia" w:eastAsiaTheme="majorEastAsia" w:hAnsiTheme="majorEastAsia" w:hint="eastAsia"/>
          <w:b/>
          <w:sz w:val="28"/>
          <w:szCs w:val="28"/>
        </w:rPr>
        <w:t>（3）</w:t>
      </w:r>
      <w:r w:rsidRPr="00B34E3D">
        <w:rPr>
          <w:rFonts w:asciiTheme="majorEastAsia" w:eastAsiaTheme="majorEastAsia" w:hAnsiTheme="majorEastAsia"/>
          <w:b/>
          <w:sz w:val="28"/>
          <w:szCs w:val="28"/>
        </w:rPr>
        <w:t>、脱硫除尘一体化改造</w:t>
      </w:r>
    </w:p>
    <w:p w:rsidR="00F21394" w:rsidRPr="00F21394" w:rsidRDefault="00F21394" w:rsidP="00F21394">
      <w:pPr>
        <w:spacing w:line="360" w:lineRule="auto"/>
        <w:ind w:firstLineChars="200" w:firstLine="560"/>
        <w:rPr>
          <w:rFonts w:asciiTheme="majorEastAsia" w:eastAsiaTheme="majorEastAsia" w:hAnsiTheme="majorEastAsia"/>
          <w:sz w:val="28"/>
          <w:szCs w:val="28"/>
        </w:rPr>
      </w:pPr>
      <w:r w:rsidRPr="00B34E3D">
        <w:rPr>
          <w:rFonts w:asciiTheme="majorEastAsia" w:eastAsiaTheme="majorEastAsia" w:hAnsiTheme="majorEastAsia"/>
          <w:sz w:val="28"/>
          <w:szCs w:val="28"/>
        </w:rPr>
        <w:t>国安电厂现有脱硫系统采用石灰石—石膏湿法烟气脱硫工艺，采用一炉一塔脱硫装置。</w:t>
      </w:r>
      <w:r w:rsidRPr="00B34E3D">
        <w:rPr>
          <w:sz w:val="28"/>
          <w:szCs w:val="28"/>
        </w:rPr>
        <w:t>脱硫除尘一体化吸收塔由持液层（如旋汇耦合、托盘或多空分布器等）、高效喷淋层和高效除雾装置（如高效除雾器、高效屋脊式除雾器等）三部分组成。</w:t>
      </w:r>
      <w:r w:rsidRPr="00B34E3D">
        <w:rPr>
          <w:rFonts w:asciiTheme="majorEastAsia" w:eastAsiaTheme="majorEastAsia" w:hAnsiTheme="majorEastAsia"/>
          <w:sz w:val="28"/>
          <w:szCs w:val="28"/>
        </w:rPr>
        <w:t>脱硫系统入口SO</w:t>
      </w:r>
      <w:r w:rsidRPr="00B34E3D">
        <w:rPr>
          <w:rFonts w:asciiTheme="majorEastAsia" w:eastAsiaTheme="majorEastAsia" w:hAnsiTheme="majorEastAsia"/>
          <w:sz w:val="28"/>
          <w:szCs w:val="28"/>
          <w:vertAlign w:val="subscript"/>
        </w:rPr>
        <w:t>2</w:t>
      </w:r>
      <w:r w:rsidRPr="00B34E3D">
        <w:rPr>
          <w:rFonts w:asciiTheme="majorEastAsia" w:eastAsiaTheme="majorEastAsia" w:hAnsiTheme="majorEastAsia"/>
          <w:sz w:val="28"/>
          <w:szCs w:val="28"/>
        </w:rPr>
        <w:t>设计浓度为170</w:t>
      </w:r>
      <w:r w:rsidRPr="00B34E3D">
        <w:rPr>
          <w:rFonts w:asciiTheme="majorEastAsia" w:eastAsiaTheme="majorEastAsia" w:hAnsiTheme="majorEastAsia" w:hint="eastAsia"/>
          <w:sz w:val="28"/>
          <w:szCs w:val="28"/>
        </w:rPr>
        <w:t>0</w:t>
      </w:r>
      <w:r w:rsidRPr="00B34E3D">
        <w:rPr>
          <w:rFonts w:asciiTheme="majorEastAsia" w:eastAsiaTheme="majorEastAsia" w:hAnsiTheme="majorEastAsia"/>
          <w:sz w:val="28"/>
          <w:szCs w:val="28"/>
        </w:rPr>
        <w:t>mg/m</w:t>
      </w:r>
      <w:r w:rsidRPr="00B34E3D">
        <w:rPr>
          <w:rFonts w:asciiTheme="majorEastAsia" w:eastAsiaTheme="majorEastAsia" w:hAnsiTheme="majorEastAsia"/>
          <w:sz w:val="28"/>
          <w:szCs w:val="28"/>
          <w:vertAlign w:val="superscript"/>
        </w:rPr>
        <w:t>3</w:t>
      </w:r>
      <w:r w:rsidRPr="00B34E3D">
        <w:rPr>
          <w:rFonts w:asciiTheme="majorEastAsia" w:eastAsiaTheme="majorEastAsia" w:hAnsiTheme="majorEastAsia"/>
          <w:sz w:val="28"/>
          <w:szCs w:val="28"/>
        </w:rPr>
        <w:t>（标态，干基，6%O</w:t>
      </w:r>
      <w:r w:rsidRPr="00B34E3D">
        <w:rPr>
          <w:rFonts w:asciiTheme="majorEastAsia" w:eastAsiaTheme="majorEastAsia" w:hAnsiTheme="majorEastAsia"/>
          <w:sz w:val="28"/>
          <w:szCs w:val="28"/>
          <w:vertAlign w:val="subscript"/>
        </w:rPr>
        <w:t>2</w:t>
      </w:r>
      <w:r w:rsidRPr="00B34E3D">
        <w:rPr>
          <w:rFonts w:asciiTheme="majorEastAsia" w:eastAsiaTheme="majorEastAsia" w:hAnsiTheme="majorEastAsia"/>
          <w:sz w:val="28"/>
          <w:szCs w:val="28"/>
        </w:rPr>
        <w:t>），脱硫系统出口SO</w:t>
      </w:r>
      <w:r w:rsidRPr="00B34E3D">
        <w:rPr>
          <w:rFonts w:asciiTheme="majorEastAsia" w:eastAsiaTheme="majorEastAsia" w:hAnsiTheme="majorEastAsia"/>
          <w:sz w:val="28"/>
          <w:szCs w:val="28"/>
          <w:vertAlign w:val="subscript"/>
        </w:rPr>
        <w:t>2</w:t>
      </w:r>
      <w:r w:rsidRPr="00B34E3D">
        <w:rPr>
          <w:rFonts w:asciiTheme="majorEastAsia" w:eastAsiaTheme="majorEastAsia" w:hAnsiTheme="majorEastAsia"/>
          <w:sz w:val="28"/>
          <w:szCs w:val="28"/>
        </w:rPr>
        <w:t>浓度≤35mg/m</w:t>
      </w:r>
      <w:r w:rsidRPr="00B34E3D">
        <w:rPr>
          <w:rFonts w:asciiTheme="majorEastAsia" w:eastAsiaTheme="majorEastAsia" w:hAnsiTheme="majorEastAsia"/>
          <w:sz w:val="28"/>
          <w:szCs w:val="28"/>
          <w:vertAlign w:val="superscript"/>
        </w:rPr>
        <w:t>3</w:t>
      </w:r>
      <w:r w:rsidRPr="00B34E3D">
        <w:rPr>
          <w:rFonts w:asciiTheme="majorEastAsia" w:eastAsiaTheme="majorEastAsia" w:hAnsiTheme="majorEastAsia"/>
          <w:sz w:val="28"/>
          <w:szCs w:val="28"/>
        </w:rPr>
        <w:t>（标态、干基、6%O</w:t>
      </w:r>
      <w:r w:rsidRPr="00B34E3D">
        <w:rPr>
          <w:rFonts w:asciiTheme="majorEastAsia" w:eastAsiaTheme="majorEastAsia" w:hAnsiTheme="majorEastAsia"/>
          <w:sz w:val="28"/>
          <w:szCs w:val="28"/>
          <w:vertAlign w:val="subscript"/>
        </w:rPr>
        <w:t>2</w:t>
      </w:r>
      <w:r w:rsidRPr="00B34E3D">
        <w:rPr>
          <w:rFonts w:asciiTheme="majorEastAsia" w:eastAsiaTheme="majorEastAsia" w:hAnsiTheme="majorEastAsia"/>
          <w:sz w:val="28"/>
          <w:szCs w:val="28"/>
        </w:rPr>
        <w:t>），</w:t>
      </w:r>
      <w:r>
        <w:rPr>
          <w:rFonts w:asciiTheme="majorEastAsia" w:eastAsiaTheme="majorEastAsia" w:hAnsiTheme="majorEastAsia" w:hint="eastAsia"/>
          <w:sz w:val="28"/>
          <w:szCs w:val="28"/>
        </w:rPr>
        <w:t>烟尘</w:t>
      </w:r>
      <w:r w:rsidRPr="00B34E3D">
        <w:rPr>
          <w:rFonts w:asciiTheme="majorEastAsia" w:eastAsiaTheme="majorEastAsia" w:hAnsiTheme="majorEastAsia"/>
          <w:sz w:val="28"/>
          <w:szCs w:val="28"/>
        </w:rPr>
        <w:t>浓度</w:t>
      </w:r>
      <w:r>
        <w:rPr>
          <w:rFonts w:asciiTheme="majorEastAsia" w:eastAsiaTheme="majorEastAsia" w:hAnsiTheme="majorEastAsia"/>
          <w:sz w:val="28"/>
          <w:szCs w:val="28"/>
        </w:rPr>
        <w:t>≤</w:t>
      </w:r>
      <w:r>
        <w:rPr>
          <w:rFonts w:asciiTheme="majorEastAsia" w:eastAsiaTheme="majorEastAsia" w:hAnsiTheme="majorEastAsia" w:hint="eastAsia"/>
          <w:sz w:val="28"/>
          <w:szCs w:val="28"/>
        </w:rPr>
        <w:t>10</w:t>
      </w:r>
      <w:r w:rsidRPr="00B34E3D">
        <w:rPr>
          <w:rFonts w:asciiTheme="majorEastAsia" w:eastAsiaTheme="majorEastAsia" w:hAnsiTheme="majorEastAsia"/>
          <w:sz w:val="28"/>
          <w:szCs w:val="28"/>
        </w:rPr>
        <w:t>mg/m</w:t>
      </w:r>
      <w:r w:rsidRPr="00B34E3D">
        <w:rPr>
          <w:rFonts w:asciiTheme="majorEastAsia" w:eastAsiaTheme="majorEastAsia" w:hAnsiTheme="majorEastAsia"/>
          <w:sz w:val="28"/>
          <w:szCs w:val="28"/>
          <w:vertAlign w:val="superscript"/>
        </w:rPr>
        <w:t>3</w:t>
      </w:r>
      <w:r w:rsidRPr="00B34E3D">
        <w:rPr>
          <w:rFonts w:asciiTheme="majorEastAsia" w:eastAsiaTheme="majorEastAsia" w:hAnsiTheme="majorEastAsia"/>
          <w:sz w:val="28"/>
          <w:szCs w:val="28"/>
        </w:rPr>
        <w:t>（标态、干基、6%O</w:t>
      </w:r>
      <w:r w:rsidRPr="00B34E3D">
        <w:rPr>
          <w:rFonts w:asciiTheme="majorEastAsia" w:eastAsiaTheme="majorEastAsia" w:hAnsiTheme="majorEastAsia"/>
          <w:sz w:val="28"/>
          <w:szCs w:val="28"/>
          <w:vertAlign w:val="subscript"/>
        </w:rPr>
        <w:t>2</w:t>
      </w:r>
      <w:r w:rsidRPr="00B34E3D">
        <w:rPr>
          <w:rFonts w:asciiTheme="majorEastAsia" w:eastAsiaTheme="majorEastAsia" w:hAnsiTheme="majorEastAsia"/>
          <w:sz w:val="28"/>
          <w:szCs w:val="28"/>
        </w:rPr>
        <w:t>）</w:t>
      </w:r>
      <w:r>
        <w:rPr>
          <w:rFonts w:asciiTheme="majorEastAsia" w:eastAsiaTheme="majorEastAsia" w:hAnsiTheme="majorEastAsia" w:hint="eastAsia"/>
          <w:sz w:val="28"/>
          <w:szCs w:val="28"/>
        </w:rPr>
        <w:t>，</w:t>
      </w:r>
      <w:r w:rsidRPr="00B34E3D">
        <w:rPr>
          <w:rFonts w:asciiTheme="majorEastAsia" w:eastAsiaTheme="majorEastAsia" w:hAnsiTheme="majorEastAsia"/>
          <w:sz w:val="28"/>
          <w:szCs w:val="28"/>
        </w:rPr>
        <w:t>则脱硫效率≥98%的要求</w:t>
      </w:r>
      <w:r>
        <w:rPr>
          <w:rFonts w:asciiTheme="majorEastAsia" w:eastAsiaTheme="majorEastAsia" w:hAnsiTheme="majorEastAsia" w:hint="eastAsia"/>
          <w:sz w:val="28"/>
          <w:szCs w:val="28"/>
        </w:rPr>
        <w:t>。</w:t>
      </w:r>
    </w:p>
    <w:p w:rsidR="00A328CF" w:rsidRPr="00C047FB" w:rsidRDefault="0048439E" w:rsidP="00C047FB">
      <w:pPr>
        <w:spacing w:line="360" w:lineRule="auto"/>
        <w:ind w:firstLineChars="200" w:firstLine="622"/>
        <w:rPr>
          <w:sz w:val="28"/>
          <w:szCs w:val="28"/>
        </w:rPr>
      </w:pPr>
      <w:r w:rsidRPr="005E1BC7">
        <w:rPr>
          <w:rFonts w:asciiTheme="majorEastAsia" w:eastAsiaTheme="majorEastAsia" w:hAnsiTheme="majorEastAsia" w:cs="微软雅黑" w:hint="eastAsia"/>
          <w:b/>
          <w:color w:val="000000"/>
          <w:spacing w:val="15"/>
          <w:kern w:val="0"/>
          <w:sz w:val="28"/>
          <w:szCs w:val="28"/>
        </w:rPr>
        <w:t>四、环保守法情况</w:t>
      </w:r>
      <w:r w:rsidRPr="005E1BC7">
        <w:rPr>
          <w:rFonts w:asciiTheme="majorEastAsia" w:eastAsiaTheme="majorEastAsia" w:hAnsiTheme="majorEastAsia" w:cs="微软雅黑" w:hint="eastAsia"/>
          <w:color w:val="000000"/>
          <w:spacing w:val="15"/>
          <w:kern w:val="0"/>
          <w:sz w:val="28"/>
          <w:szCs w:val="28"/>
        </w:rPr>
        <w:t>  </w:t>
      </w:r>
    </w:p>
    <w:p w:rsidR="00A328CF" w:rsidRPr="005E1BC7" w:rsidRDefault="0048439E">
      <w:pPr>
        <w:widowControl/>
        <w:spacing w:line="315" w:lineRule="atLeast"/>
        <w:ind w:firstLine="560"/>
        <w:jc w:val="left"/>
        <w:rPr>
          <w:rFonts w:asciiTheme="majorEastAsia" w:eastAsiaTheme="majorEastAsia" w:hAnsiTheme="majorEastAsia" w:cs="微软雅黑"/>
          <w:color w:val="000000"/>
          <w:spacing w:val="15"/>
          <w:szCs w:val="21"/>
        </w:rPr>
      </w:pPr>
      <w:r w:rsidRPr="005E1BC7">
        <w:rPr>
          <w:rFonts w:asciiTheme="majorEastAsia" w:eastAsiaTheme="majorEastAsia" w:hAnsiTheme="majorEastAsia" w:cs="微软雅黑" w:hint="eastAsia"/>
          <w:color w:val="000000"/>
          <w:spacing w:val="15"/>
          <w:kern w:val="0"/>
          <w:sz w:val="28"/>
          <w:szCs w:val="28"/>
        </w:rPr>
        <w:t>（一）环境影响评价和“三同时”制度执行情况  </w:t>
      </w:r>
    </w:p>
    <w:p w:rsidR="00C047FB" w:rsidRDefault="0048439E" w:rsidP="00E70BA9">
      <w:pPr>
        <w:pStyle w:val="c1"/>
        <w:ind w:firstLineChars="0" w:firstLine="0"/>
        <w:jc w:val="center"/>
        <w:rPr>
          <w:rFonts w:asciiTheme="majorEastAsia" w:eastAsiaTheme="majorEastAsia" w:hAnsiTheme="majorEastAsia" w:cs="微软雅黑"/>
          <w:color w:val="000000"/>
          <w:spacing w:val="15"/>
          <w:kern w:val="0"/>
          <w:szCs w:val="28"/>
        </w:rPr>
      </w:pPr>
      <w:r w:rsidRPr="005E1BC7">
        <w:rPr>
          <w:rFonts w:asciiTheme="majorEastAsia" w:eastAsiaTheme="majorEastAsia" w:hAnsiTheme="majorEastAsia" w:cs="微软雅黑" w:hint="eastAsia"/>
          <w:color w:val="000000"/>
          <w:spacing w:val="15"/>
          <w:kern w:val="0"/>
          <w:szCs w:val="28"/>
        </w:rPr>
        <w:t>公司所有项目均严格执行环境影响评价和“三</w:t>
      </w:r>
      <w:r w:rsidR="00C047FB">
        <w:rPr>
          <w:rFonts w:asciiTheme="majorEastAsia" w:eastAsiaTheme="majorEastAsia" w:hAnsiTheme="majorEastAsia" w:cs="微软雅黑" w:hint="eastAsia"/>
          <w:color w:val="000000"/>
          <w:spacing w:val="15"/>
          <w:kern w:val="0"/>
          <w:szCs w:val="28"/>
        </w:rPr>
        <w:t>同时”制度。</w:t>
      </w:r>
    </w:p>
    <w:p w:rsidR="00E70BA9" w:rsidRDefault="0048439E" w:rsidP="00E70BA9">
      <w:pPr>
        <w:pStyle w:val="c1"/>
        <w:ind w:firstLineChars="0" w:firstLine="0"/>
        <w:jc w:val="center"/>
        <w:rPr>
          <w:rFonts w:eastAsia="黑体"/>
        </w:rPr>
      </w:pPr>
      <w:r w:rsidRPr="005E1BC7">
        <w:rPr>
          <w:rFonts w:asciiTheme="majorEastAsia" w:eastAsiaTheme="majorEastAsia" w:hAnsiTheme="majorEastAsia" w:cs="微软雅黑" w:hint="eastAsia"/>
          <w:color w:val="000000"/>
          <w:spacing w:val="15"/>
          <w:kern w:val="0"/>
          <w:szCs w:val="28"/>
        </w:rPr>
        <w:t> </w:t>
      </w:r>
      <w:r w:rsidR="00E70BA9">
        <w:rPr>
          <w:rFonts w:eastAsia="黑体" w:hint="eastAsia"/>
        </w:rPr>
        <w:t>企业各</w:t>
      </w:r>
      <w:r w:rsidR="00E70BA9">
        <w:rPr>
          <w:rFonts w:eastAsia="黑体"/>
        </w:rPr>
        <w:t>建设项目概况</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479"/>
        <w:gridCol w:w="648"/>
        <w:gridCol w:w="746"/>
        <w:gridCol w:w="746"/>
        <w:gridCol w:w="746"/>
        <w:gridCol w:w="747"/>
        <w:gridCol w:w="803"/>
        <w:gridCol w:w="803"/>
        <w:gridCol w:w="803"/>
        <w:gridCol w:w="1701"/>
      </w:tblGrid>
      <w:tr w:rsidR="00E70BA9" w:rsidTr="00BF00DA">
        <w:trPr>
          <w:tblHeader/>
        </w:trPr>
        <w:tc>
          <w:tcPr>
            <w:tcW w:w="816" w:type="dxa"/>
            <w:vMerge w:val="restart"/>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sz w:val="18"/>
                <w:szCs w:val="18"/>
              </w:rPr>
              <w:t>企业</w:t>
            </w:r>
          </w:p>
          <w:p w:rsidR="00E70BA9" w:rsidRPr="004D3C05" w:rsidRDefault="00E70BA9" w:rsidP="00BF00DA">
            <w:pPr>
              <w:pStyle w:val="c3"/>
              <w:rPr>
                <w:rFonts w:ascii="宋体" w:eastAsia="宋体" w:hAnsi="宋体"/>
                <w:sz w:val="18"/>
                <w:szCs w:val="18"/>
              </w:rPr>
            </w:pPr>
            <w:r w:rsidRPr="004D3C05">
              <w:rPr>
                <w:rFonts w:ascii="宋体" w:eastAsia="宋体" w:hAnsi="宋体"/>
                <w:sz w:val="18"/>
                <w:szCs w:val="18"/>
              </w:rPr>
              <w:t>名称</w:t>
            </w:r>
          </w:p>
        </w:tc>
        <w:tc>
          <w:tcPr>
            <w:tcW w:w="1127" w:type="dxa"/>
            <w:gridSpan w:val="2"/>
            <w:vMerge w:val="restart"/>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sz w:val="18"/>
                <w:szCs w:val="18"/>
              </w:rPr>
              <w:t>企业所属建设项目名称</w:t>
            </w:r>
          </w:p>
        </w:tc>
        <w:tc>
          <w:tcPr>
            <w:tcW w:w="2985" w:type="dxa"/>
            <w:gridSpan w:val="4"/>
            <w:vAlign w:val="center"/>
          </w:tcPr>
          <w:p w:rsidR="00E70BA9" w:rsidRPr="004D3C05" w:rsidRDefault="00E70BA9" w:rsidP="00BF00DA">
            <w:pPr>
              <w:rPr>
                <w:rFonts w:ascii="宋体" w:hAnsi="宋体"/>
                <w:sz w:val="18"/>
                <w:szCs w:val="18"/>
              </w:rPr>
            </w:pPr>
            <w:r w:rsidRPr="004D3C05">
              <w:rPr>
                <w:rFonts w:ascii="宋体" w:hAnsi="宋体"/>
                <w:sz w:val="18"/>
                <w:szCs w:val="18"/>
              </w:rPr>
              <w:t>环境影响评价</w:t>
            </w:r>
          </w:p>
        </w:tc>
        <w:tc>
          <w:tcPr>
            <w:tcW w:w="2409" w:type="dxa"/>
            <w:gridSpan w:val="3"/>
            <w:vAlign w:val="center"/>
          </w:tcPr>
          <w:p w:rsidR="00E70BA9" w:rsidRPr="004D3C05" w:rsidRDefault="00E70BA9" w:rsidP="00BF00DA">
            <w:pPr>
              <w:rPr>
                <w:rFonts w:ascii="宋体" w:hAnsi="宋体"/>
                <w:sz w:val="18"/>
                <w:szCs w:val="18"/>
              </w:rPr>
            </w:pPr>
            <w:r w:rsidRPr="004D3C05">
              <w:rPr>
                <w:rFonts w:ascii="宋体" w:hAnsi="宋体"/>
                <w:sz w:val="18"/>
                <w:szCs w:val="18"/>
              </w:rPr>
              <w:t>竣工环保验收</w:t>
            </w:r>
          </w:p>
        </w:tc>
        <w:tc>
          <w:tcPr>
            <w:tcW w:w="1701" w:type="dxa"/>
            <w:vAlign w:val="center"/>
          </w:tcPr>
          <w:p w:rsidR="00E70BA9" w:rsidRPr="004D3C05" w:rsidRDefault="00E70BA9" w:rsidP="00BF00DA">
            <w:pPr>
              <w:rPr>
                <w:rFonts w:ascii="宋体" w:hAnsi="宋体"/>
                <w:sz w:val="18"/>
                <w:szCs w:val="18"/>
              </w:rPr>
            </w:pPr>
            <w:r w:rsidRPr="004D3C05">
              <w:rPr>
                <w:rFonts w:ascii="宋体" w:hAnsi="宋体"/>
                <w:sz w:val="18"/>
                <w:szCs w:val="18"/>
              </w:rPr>
              <w:t>项目目前建设</w:t>
            </w:r>
            <w:r w:rsidRPr="004D3C05">
              <w:rPr>
                <w:rFonts w:ascii="宋体" w:hAnsi="宋体" w:hint="eastAsia"/>
                <w:sz w:val="18"/>
                <w:szCs w:val="18"/>
              </w:rPr>
              <w:t>时间、投产时间及运行状态</w:t>
            </w:r>
          </w:p>
        </w:tc>
      </w:tr>
      <w:tr w:rsidR="00E70BA9" w:rsidTr="00BF00DA">
        <w:trPr>
          <w:tblHeader/>
        </w:trPr>
        <w:tc>
          <w:tcPr>
            <w:tcW w:w="816" w:type="dxa"/>
            <w:vMerge/>
            <w:vAlign w:val="center"/>
          </w:tcPr>
          <w:p w:rsidR="00E70BA9" w:rsidRPr="004D3C05" w:rsidRDefault="00E70BA9" w:rsidP="00BF00DA">
            <w:pPr>
              <w:rPr>
                <w:rFonts w:ascii="宋体" w:hAnsi="宋体"/>
                <w:sz w:val="18"/>
                <w:szCs w:val="18"/>
              </w:rPr>
            </w:pPr>
          </w:p>
        </w:tc>
        <w:tc>
          <w:tcPr>
            <w:tcW w:w="1127" w:type="dxa"/>
            <w:gridSpan w:val="2"/>
            <w:vMerge/>
            <w:vAlign w:val="center"/>
          </w:tcPr>
          <w:p w:rsidR="00E70BA9" w:rsidRPr="004D3C05" w:rsidRDefault="00E70BA9" w:rsidP="00BF00DA">
            <w:pPr>
              <w:rPr>
                <w:rFonts w:ascii="宋体" w:hAnsi="宋体"/>
                <w:sz w:val="18"/>
                <w:szCs w:val="18"/>
              </w:rPr>
            </w:pPr>
          </w:p>
        </w:tc>
        <w:tc>
          <w:tcPr>
            <w:tcW w:w="746" w:type="dxa"/>
            <w:vAlign w:val="center"/>
          </w:tcPr>
          <w:p w:rsidR="00E70BA9" w:rsidRPr="004D3C05" w:rsidRDefault="00E70BA9" w:rsidP="00BF00DA">
            <w:pPr>
              <w:rPr>
                <w:rFonts w:ascii="宋体" w:hAnsi="宋体"/>
                <w:sz w:val="18"/>
                <w:szCs w:val="18"/>
              </w:rPr>
            </w:pPr>
            <w:r w:rsidRPr="004D3C05">
              <w:rPr>
                <w:rFonts w:ascii="宋体" w:hAnsi="宋体"/>
                <w:sz w:val="18"/>
                <w:szCs w:val="18"/>
              </w:rPr>
              <w:t>审批部门</w:t>
            </w:r>
          </w:p>
        </w:tc>
        <w:tc>
          <w:tcPr>
            <w:tcW w:w="746" w:type="dxa"/>
            <w:vAlign w:val="center"/>
          </w:tcPr>
          <w:p w:rsidR="00E70BA9" w:rsidRPr="004D3C05" w:rsidRDefault="00E70BA9" w:rsidP="00BF00DA">
            <w:pPr>
              <w:rPr>
                <w:rFonts w:ascii="宋体" w:hAnsi="宋体"/>
                <w:sz w:val="18"/>
                <w:szCs w:val="18"/>
              </w:rPr>
            </w:pPr>
            <w:r w:rsidRPr="004D3C05">
              <w:rPr>
                <w:rFonts w:ascii="宋体" w:hAnsi="宋体"/>
                <w:sz w:val="18"/>
                <w:szCs w:val="18"/>
              </w:rPr>
              <w:t>批准文号</w:t>
            </w:r>
          </w:p>
        </w:tc>
        <w:tc>
          <w:tcPr>
            <w:tcW w:w="746" w:type="dxa"/>
            <w:vAlign w:val="center"/>
          </w:tcPr>
          <w:p w:rsidR="00E70BA9" w:rsidRPr="004D3C05" w:rsidRDefault="00E70BA9" w:rsidP="00BF00DA">
            <w:pPr>
              <w:pStyle w:val="af"/>
              <w:spacing w:line="360" w:lineRule="auto"/>
              <w:rPr>
                <w:rFonts w:ascii="宋体" w:hAnsi="宋体"/>
                <w:sz w:val="18"/>
                <w:szCs w:val="18"/>
              </w:rPr>
            </w:pPr>
            <w:r w:rsidRPr="004D3C05">
              <w:rPr>
                <w:rFonts w:ascii="宋体" w:hAnsi="宋体"/>
                <w:sz w:val="18"/>
                <w:szCs w:val="18"/>
              </w:rPr>
              <w:t>批准</w:t>
            </w:r>
          </w:p>
          <w:p w:rsidR="00E70BA9" w:rsidRPr="004D3C05" w:rsidRDefault="00E70BA9" w:rsidP="00BF00DA">
            <w:pPr>
              <w:rPr>
                <w:rFonts w:ascii="宋体" w:hAnsi="宋体"/>
                <w:sz w:val="18"/>
                <w:szCs w:val="18"/>
              </w:rPr>
            </w:pPr>
            <w:r w:rsidRPr="004D3C05">
              <w:rPr>
                <w:rFonts w:ascii="宋体" w:hAnsi="宋体"/>
                <w:sz w:val="18"/>
                <w:szCs w:val="18"/>
              </w:rPr>
              <w:t>时间</w:t>
            </w:r>
          </w:p>
        </w:tc>
        <w:tc>
          <w:tcPr>
            <w:tcW w:w="747" w:type="dxa"/>
            <w:vAlign w:val="center"/>
          </w:tcPr>
          <w:p w:rsidR="00E70BA9" w:rsidRPr="004D3C05" w:rsidRDefault="00E70BA9" w:rsidP="00BF00DA">
            <w:pPr>
              <w:rPr>
                <w:rFonts w:ascii="宋体" w:hAnsi="宋体"/>
                <w:sz w:val="18"/>
                <w:szCs w:val="18"/>
              </w:rPr>
            </w:pPr>
            <w:r w:rsidRPr="004D3C05">
              <w:rPr>
                <w:rFonts w:ascii="宋体" w:hAnsi="宋体"/>
                <w:sz w:val="18"/>
                <w:szCs w:val="18"/>
              </w:rPr>
              <w:t>规模</w:t>
            </w:r>
            <w:r w:rsidRPr="004D3C05">
              <w:rPr>
                <w:rFonts w:ascii="宋体" w:hAnsi="宋体" w:hint="eastAsia"/>
                <w:sz w:val="18"/>
                <w:szCs w:val="18"/>
              </w:rPr>
              <w:t>、批复产能</w:t>
            </w:r>
          </w:p>
        </w:tc>
        <w:tc>
          <w:tcPr>
            <w:tcW w:w="803" w:type="dxa"/>
            <w:vAlign w:val="center"/>
          </w:tcPr>
          <w:p w:rsidR="00E70BA9" w:rsidRPr="004D3C05" w:rsidRDefault="00E70BA9" w:rsidP="00BF00DA">
            <w:pPr>
              <w:rPr>
                <w:rFonts w:ascii="宋体" w:hAnsi="宋体"/>
                <w:sz w:val="18"/>
                <w:szCs w:val="18"/>
              </w:rPr>
            </w:pPr>
            <w:r w:rsidRPr="004D3C05">
              <w:rPr>
                <w:rFonts w:ascii="宋体" w:hAnsi="宋体"/>
                <w:sz w:val="18"/>
                <w:szCs w:val="18"/>
              </w:rPr>
              <w:t>审批部门</w:t>
            </w:r>
          </w:p>
        </w:tc>
        <w:tc>
          <w:tcPr>
            <w:tcW w:w="803" w:type="dxa"/>
            <w:vAlign w:val="center"/>
          </w:tcPr>
          <w:p w:rsidR="00E70BA9" w:rsidRPr="004D3C05" w:rsidRDefault="00E70BA9" w:rsidP="00BF00DA">
            <w:pPr>
              <w:rPr>
                <w:rFonts w:ascii="宋体" w:hAnsi="宋体"/>
                <w:sz w:val="18"/>
                <w:szCs w:val="18"/>
              </w:rPr>
            </w:pPr>
            <w:r w:rsidRPr="004D3C05">
              <w:rPr>
                <w:rFonts w:ascii="宋体" w:hAnsi="宋体"/>
                <w:sz w:val="18"/>
                <w:szCs w:val="18"/>
              </w:rPr>
              <w:t>批准文号</w:t>
            </w:r>
          </w:p>
        </w:tc>
        <w:tc>
          <w:tcPr>
            <w:tcW w:w="803" w:type="dxa"/>
            <w:vAlign w:val="center"/>
          </w:tcPr>
          <w:p w:rsidR="00E70BA9" w:rsidRPr="004D3C05" w:rsidRDefault="00E70BA9" w:rsidP="00BF00DA">
            <w:pPr>
              <w:rPr>
                <w:rFonts w:ascii="宋体" w:hAnsi="宋体"/>
                <w:sz w:val="18"/>
                <w:szCs w:val="18"/>
              </w:rPr>
            </w:pPr>
            <w:r w:rsidRPr="004D3C05">
              <w:rPr>
                <w:rFonts w:ascii="宋体" w:hAnsi="宋体"/>
                <w:sz w:val="18"/>
                <w:szCs w:val="18"/>
              </w:rPr>
              <w:t>批准时间</w:t>
            </w:r>
          </w:p>
        </w:tc>
        <w:tc>
          <w:tcPr>
            <w:tcW w:w="1701" w:type="dxa"/>
            <w:vAlign w:val="center"/>
          </w:tcPr>
          <w:p w:rsidR="00E70BA9" w:rsidRPr="004D3C05" w:rsidRDefault="00E70BA9" w:rsidP="00BF00DA">
            <w:pPr>
              <w:rPr>
                <w:rFonts w:ascii="宋体" w:hAnsi="宋体"/>
                <w:sz w:val="18"/>
                <w:szCs w:val="18"/>
              </w:rPr>
            </w:pPr>
          </w:p>
        </w:tc>
      </w:tr>
      <w:tr w:rsidR="00E70BA9" w:rsidTr="00BF00DA">
        <w:trPr>
          <w:trHeight w:val="1368"/>
        </w:trPr>
        <w:tc>
          <w:tcPr>
            <w:tcW w:w="816" w:type="dxa"/>
            <w:vMerge w:val="restart"/>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hint="eastAsia"/>
                <w:sz w:val="18"/>
                <w:szCs w:val="18"/>
              </w:rPr>
              <w:t>淮北国安电力有限公司</w:t>
            </w:r>
          </w:p>
        </w:tc>
        <w:tc>
          <w:tcPr>
            <w:tcW w:w="479" w:type="dxa"/>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sz w:val="18"/>
                <w:szCs w:val="18"/>
              </w:rPr>
              <w:t>1</w:t>
            </w:r>
          </w:p>
        </w:tc>
        <w:tc>
          <w:tcPr>
            <w:tcW w:w="648" w:type="dxa"/>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hint="eastAsia"/>
                <w:sz w:val="18"/>
                <w:szCs w:val="18"/>
              </w:rPr>
              <w:t>淮北国安电力有限公司一期工程</w:t>
            </w:r>
          </w:p>
        </w:tc>
        <w:tc>
          <w:tcPr>
            <w:tcW w:w="746"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国家环境保护总局</w:t>
            </w:r>
          </w:p>
        </w:tc>
        <w:tc>
          <w:tcPr>
            <w:tcW w:w="746"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环监[1993]352号</w:t>
            </w:r>
          </w:p>
        </w:tc>
        <w:tc>
          <w:tcPr>
            <w:tcW w:w="746"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1993年7月8日</w:t>
            </w:r>
          </w:p>
        </w:tc>
        <w:tc>
          <w:tcPr>
            <w:tcW w:w="747"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2×300MW机组</w:t>
            </w:r>
          </w:p>
        </w:tc>
        <w:tc>
          <w:tcPr>
            <w:tcW w:w="803" w:type="dxa"/>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hint="eastAsia"/>
                <w:sz w:val="18"/>
                <w:szCs w:val="18"/>
              </w:rPr>
              <w:t>国家环境保护总局</w:t>
            </w:r>
          </w:p>
        </w:tc>
        <w:tc>
          <w:tcPr>
            <w:tcW w:w="803"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环验[2003]086号</w:t>
            </w:r>
          </w:p>
        </w:tc>
        <w:tc>
          <w:tcPr>
            <w:tcW w:w="803"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2003年12月26日</w:t>
            </w:r>
          </w:p>
        </w:tc>
        <w:tc>
          <w:tcPr>
            <w:tcW w:w="1701"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1997年11月开工建设,2000年4月和7月试生产</w:t>
            </w:r>
          </w:p>
        </w:tc>
      </w:tr>
      <w:tr w:rsidR="00E70BA9" w:rsidRPr="00DA7097" w:rsidTr="00BF00DA">
        <w:tc>
          <w:tcPr>
            <w:tcW w:w="816" w:type="dxa"/>
            <w:vMerge/>
            <w:vAlign w:val="center"/>
          </w:tcPr>
          <w:p w:rsidR="00E70BA9" w:rsidRPr="004D3C05" w:rsidRDefault="00E70BA9" w:rsidP="00BF00DA">
            <w:pPr>
              <w:pStyle w:val="c3"/>
              <w:rPr>
                <w:rFonts w:ascii="宋体" w:eastAsia="宋体" w:hAnsi="宋体"/>
                <w:sz w:val="18"/>
                <w:szCs w:val="18"/>
              </w:rPr>
            </w:pPr>
          </w:p>
        </w:tc>
        <w:tc>
          <w:tcPr>
            <w:tcW w:w="479" w:type="dxa"/>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sz w:val="18"/>
                <w:szCs w:val="18"/>
              </w:rPr>
              <w:t>2</w:t>
            </w:r>
          </w:p>
        </w:tc>
        <w:tc>
          <w:tcPr>
            <w:tcW w:w="648" w:type="dxa"/>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hint="eastAsia"/>
                <w:sz w:val="18"/>
                <w:szCs w:val="18"/>
              </w:rPr>
              <w:t>淮北国安电力有限公司</w:t>
            </w:r>
            <w:r w:rsidRPr="004D3C05">
              <w:rPr>
                <w:rFonts w:ascii="宋体" w:eastAsia="宋体" w:hAnsi="宋体" w:hint="eastAsia"/>
                <w:sz w:val="18"/>
                <w:szCs w:val="18"/>
              </w:rPr>
              <w:lastRenderedPageBreak/>
              <w:t>2×320MW机组脱硫改造工程</w:t>
            </w:r>
          </w:p>
        </w:tc>
        <w:tc>
          <w:tcPr>
            <w:tcW w:w="746"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lastRenderedPageBreak/>
              <w:t>安徽省环保厅</w:t>
            </w:r>
          </w:p>
        </w:tc>
        <w:tc>
          <w:tcPr>
            <w:tcW w:w="746"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环评函[2009]482号</w:t>
            </w:r>
          </w:p>
        </w:tc>
        <w:tc>
          <w:tcPr>
            <w:tcW w:w="746"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2009年11月30日</w:t>
            </w:r>
          </w:p>
        </w:tc>
        <w:tc>
          <w:tcPr>
            <w:tcW w:w="747"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2×320机组</w:t>
            </w:r>
          </w:p>
        </w:tc>
        <w:tc>
          <w:tcPr>
            <w:tcW w:w="803" w:type="dxa"/>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hint="eastAsia"/>
                <w:sz w:val="18"/>
                <w:szCs w:val="18"/>
              </w:rPr>
              <w:t>安徽省环保厅</w:t>
            </w:r>
          </w:p>
        </w:tc>
        <w:tc>
          <w:tcPr>
            <w:tcW w:w="803"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环监验[2010]15号</w:t>
            </w:r>
          </w:p>
        </w:tc>
        <w:tc>
          <w:tcPr>
            <w:tcW w:w="803"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2010年5月4日</w:t>
            </w:r>
          </w:p>
        </w:tc>
        <w:tc>
          <w:tcPr>
            <w:tcW w:w="1701"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2009年12月18日试生产</w:t>
            </w:r>
          </w:p>
        </w:tc>
      </w:tr>
      <w:tr w:rsidR="00E70BA9" w:rsidRPr="00DA7097" w:rsidTr="00BF00DA">
        <w:tc>
          <w:tcPr>
            <w:tcW w:w="816" w:type="dxa"/>
            <w:vMerge/>
            <w:vAlign w:val="center"/>
          </w:tcPr>
          <w:p w:rsidR="00E70BA9" w:rsidRPr="004D3C05" w:rsidRDefault="00E70BA9" w:rsidP="00BF00DA">
            <w:pPr>
              <w:rPr>
                <w:rFonts w:ascii="宋体" w:hAnsi="宋体"/>
                <w:sz w:val="18"/>
                <w:szCs w:val="18"/>
              </w:rPr>
            </w:pPr>
          </w:p>
        </w:tc>
        <w:tc>
          <w:tcPr>
            <w:tcW w:w="479" w:type="dxa"/>
            <w:vAlign w:val="center"/>
          </w:tcPr>
          <w:p w:rsidR="00E70BA9" w:rsidRDefault="00E70BA9" w:rsidP="00BF00DA">
            <w:pPr>
              <w:rPr>
                <w:rFonts w:ascii="宋体" w:hAnsi="宋体"/>
                <w:sz w:val="18"/>
                <w:szCs w:val="18"/>
              </w:rPr>
            </w:pPr>
            <w:r w:rsidRPr="004D3C05">
              <w:rPr>
                <w:rFonts w:ascii="宋体" w:hAnsi="宋体" w:hint="eastAsia"/>
                <w:sz w:val="18"/>
                <w:szCs w:val="18"/>
              </w:rPr>
              <w:t>3</w:t>
            </w:r>
          </w:p>
          <w:p w:rsidR="00E70BA9" w:rsidRPr="00E70BA9" w:rsidRDefault="00E70BA9" w:rsidP="00E70BA9">
            <w:pPr>
              <w:rPr>
                <w:rFonts w:ascii="宋体" w:hAnsi="宋体"/>
                <w:sz w:val="18"/>
                <w:szCs w:val="18"/>
              </w:rPr>
            </w:pPr>
          </w:p>
          <w:p w:rsidR="00E70BA9" w:rsidRPr="00E70BA9" w:rsidRDefault="00E70BA9" w:rsidP="00E70BA9">
            <w:pPr>
              <w:rPr>
                <w:rFonts w:ascii="宋体" w:hAnsi="宋体"/>
                <w:sz w:val="18"/>
                <w:szCs w:val="18"/>
              </w:rPr>
            </w:pPr>
          </w:p>
          <w:p w:rsidR="00E70BA9" w:rsidRPr="00E70BA9" w:rsidRDefault="00E70BA9" w:rsidP="00E70BA9">
            <w:pPr>
              <w:rPr>
                <w:rFonts w:ascii="宋体" w:hAnsi="宋体"/>
                <w:sz w:val="18"/>
                <w:szCs w:val="18"/>
              </w:rPr>
            </w:pPr>
          </w:p>
          <w:p w:rsidR="00E70BA9" w:rsidRPr="00E70BA9" w:rsidRDefault="00E70BA9" w:rsidP="00E70BA9">
            <w:pPr>
              <w:rPr>
                <w:rFonts w:ascii="宋体" w:hAnsi="宋体"/>
                <w:sz w:val="18"/>
                <w:szCs w:val="18"/>
              </w:rPr>
            </w:pPr>
          </w:p>
          <w:p w:rsidR="00E70BA9" w:rsidRDefault="00E70BA9" w:rsidP="00E70BA9">
            <w:pPr>
              <w:rPr>
                <w:rFonts w:ascii="宋体" w:hAnsi="宋体"/>
                <w:sz w:val="18"/>
                <w:szCs w:val="18"/>
              </w:rPr>
            </w:pPr>
          </w:p>
          <w:p w:rsidR="00E70BA9" w:rsidRPr="00E70BA9" w:rsidRDefault="00E70BA9" w:rsidP="00E70BA9">
            <w:pPr>
              <w:rPr>
                <w:rFonts w:ascii="宋体" w:hAnsi="宋体"/>
                <w:sz w:val="18"/>
                <w:szCs w:val="18"/>
              </w:rPr>
            </w:pPr>
          </w:p>
          <w:p w:rsidR="00E70BA9" w:rsidRPr="00E70BA9" w:rsidRDefault="00E70BA9" w:rsidP="00E70BA9">
            <w:pPr>
              <w:rPr>
                <w:rFonts w:ascii="宋体" w:hAnsi="宋体"/>
                <w:sz w:val="18"/>
                <w:szCs w:val="18"/>
              </w:rPr>
            </w:pPr>
          </w:p>
          <w:p w:rsidR="00E70BA9" w:rsidRPr="00E70BA9" w:rsidRDefault="00E70BA9" w:rsidP="00E70BA9">
            <w:pPr>
              <w:rPr>
                <w:rFonts w:ascii="宋体" w:hAnsi="宋体"/>
                <w:sz w:val="18"/>
                <w:szCs w:val="18"/>
              </w:rPr>
            </w:pPr>
          </w:p>
          <w:p w:rsidR="00E70BA9" w:rsidRPr="00E70BA9" w:rsidRDefault="00E70BA9" w:rsidP="00E70BA9">
            <w:pPr>
              <w:rPr>
                <w:rFonts w:ascii="宋体" w:hAnsi="宋体"/>
                <w:sz w:val="18"/>
                <w:szCs w:val="18"/>
              </w:rPr>
            </w:pPr>
          </w:p>
          <w:p w:rsidR="00E70BA9" w:rsidRPr="00E70BA9" w:rsidRDefault="00E70BA9" w:rsidP="00E70BA9">
            <w:pPr>
              <w:rPr>
                <w:rFonts w:ascii="宋体" w:hAnsi="宋体"/>
                <w:sz w:val="18"/>
                <w:szCs w:val="18"/>
              </w:rPr>
            </w:pPr>
          </w:p>
          <w:p w:rsidR="00E70BA9" w:rsidRPr="00E70BA9" w:rsidRDefault="00E70BA9" w:rsidP="00E70BA9">
            <w:pPr>
              <w:rPr>
                <w:rFonts w:ascii="宋体" w:hAnsi="宋体"/>
                <w:sz w:val="18"/>
                <w:szCs w:val="18"/>
              </w:rPr>
            </w:pPr>
          </w:p>
        </w:tc>
        <w:tc>
          <w:tcPr>
            <w:tcW w:w="648" w:type="dxa"/>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hint="eastAsia"/>
                <w:sz w:val="18"/>
                <w:szCs w:val="18"/>
              </w:rPr>
              <w:t>淮北国安电力有限公司2×320MW机组脱硝改造工程</w:t>
            </w:r>
          </w:p>
        </w:tc>
        <w:tc>
          <w:tcPr>
            <w:tcW w:w="746"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安徽省环保厅</w:t>
            </w:r>
          </w:p>
        </w:tc>
        <w:tc>
          <w:tcPr>
            <w:tcW w:w="746"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皖环函[2013]990号</w:t>
            </w:r>
          </w:p>
        </w:tc>
        <w:tc>
          <w:tcPr>
            <w:tcW w:w="746"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2013年9月4日</w:t>
            </w:r>
          </w:p>
        </w:tc>
        <w:tc>
          <w:tcPr>
            <w:tcW w:w="747"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2×320机组</w:t>
            </w:r>
          </w:p>
        </w:tc>
        <w:tc>
          <w:tcPr>
            <w:tcW w:w="803" w:type="dxa"/>
            <w:vAlign w:val="center"/>
          </w:tcPr>
          <w:p w:rsidR="00E70BA9" w:rsidRPr="004D3C05" w:rsidRDefault="00E70BA9" w:rsidP="00BF00DA">
            <w:pPr>
              <w:pStyle w:val="c3"/>
              <w:rPr>
                <w:rFonts w:ascii="宋体" w:eastAsia="宋体" w:hAnsi="宋体"/>
                <w:sz w:val="18"/>
                <w:szCs w:val="18"/>
              </w:rPr>
            </w:pPr>
            <w:r w:rsidRPr="004D3C05">
              <w:rPr>
                <w:rFonts w:ascii="宋体" w:eastAsia="宋体" w:hAnsi="宋体" w:hint="eastAsia"/>
                <w:sz w:val="18"/>
                <w:szCs w:val="18"/>
              </w:rPr>
              <w:t>安徽省环保厅</w:t>
            </w:r>
          </w:p>
        </w:tc>
        <w:tc>
          <w:tcPr>
            <w:tcW w:w="803"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皖环函[2013]1525号</w:t>
            </w:r>
          </w:p>
          <w:p w:rsidR="00E70BA9" w:rsidRPr="004D3C05" w:rsidRDefault="00E70BA9" w:rsidP="00BF00DA">
            <w:pPr>
              <w:rPr>
                <w:rFonts w:ascii="宋体" w:hAnsi="宋体"/>
                <w:sz w:val="18"/>
                <w:szCs w:val="18"/>
              </w:rPr>
            </w:pPr>
          </w:p>
          <w:p w:rsidR="00E70BA9" w:rsidRPr="004D3C05" w:rsidRDefault="00E70BA9" w:rsidP="00BF00DA">
            <w:pPr>
              <w:rPr>
                <w:rFonts w:ascii="宋体" w:hAnsi="宋体"/>
                <w:sz w:val="18"/>
                <w:szCs w:val="18"/>
              </w:rPr>
            </w:pPr>
            <w:r w:rsidRPr="004D3C05">
              <w:rPr>
                <w:rFonts w:ascii="宋体" w:hAnsi="宋体" w:hint="eastAsia"/>
                <w:sz w:val="18"/>
                <w:szCs w:val="18"/>
              </w:rPr>
              <w:t>皖环函[2014]820号</w:t>
            </w:r>
          </w:p>
        </w:tc>
        <w:tc>
          <w:tcPr>
            <w:tcW w:w="803"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2013年12月19日</w:t>
            </w:r>
          </w:p>
          <w:p w:rsidR="00E70BA9" w:rsidRPr="004D3C05" w:rsidRDefault="00E70BA9" w:rsidP="00BF00DA">
            <w:pPr>
              <w:rPr>
                <w:rFonts w:ascii="宋体" w:hAnsi="宋体"/>
                <w:sz w:val="18"/>
                <w:szCs w:val="18"/>
              </w:rPr>
            </w:pPr>
          </w:p>
          <w:p w:rsidR="00E70BA9" w:rsidRPr="004D3C05" w:rsidRDefault="00E70BA9" w:rsidP="00BF00DA">
            <w:pPr>
              <w:rPr>
                <w:rFonts w:ascii="宋体" w:hAnsi="宋体"/>
                <w:sz w:val="18"/>
                <w:szCs w:val="18"/>
              </w:rPr>
            </w:pPr>
          </w:p>
          <w:p w:rsidR="00E70BA9" w:rsidRPr="004D3C05" w:rsidRDefault="00E70BA9" w:rsidP="00BF00DA">
            <w:pPr>
              <w:rPr>
                <w:rFonts w:ascii="宋体" w:hAnsi="宋体"/>
                <w:sz w:val="18"/>
                <w:szCs w:val="18"/>
              </w:rPr>
            </w:pPr>
            <w:r w:rsidRPr="004D3C05">
              <w:rPr>
                <w:rFonts w:ascii="宋体" w:hAnsi="宋体" w:hint="eastAsia"/>
                <w:sz w:val="18"/>
                <w:szCs w:val="18"/>
              </w:rPr>
              <w:t>2014年6月19日</w:t>
            </w:r>
          </w:p>
        </w:tc>
        <w:tc>
          <w:tcPr>
            <w:tcW w:w="1701" w:type="dxa"/>
            <w:vAlign w:val="center"/>
          </w:tcPr>
          <w:p w:rsidR="00E70BA9" w:rsidRPr="004D3C05" w:rsidRDefault="00E70BA9" w:rsidP="00BF00DA">
            <w:pPr>
              <w:rPr>
                <w:rFonts w:ascii="宋体" w:hAnsi="宋体"/>
                <w:sz w:val="18"/>
                <w:szCs w:val="18"/>
              </w:rPr>
            </w:pPr>
            <w:r w:rsidRPr="004D3C05">
              <w:rPr>
                <w:rFonts w:ascii="宋体" w:hAnsi="宋体" w:hint="eastAsia"/>
                <w:sz w:val="18"/>
                <w:szCs w:val="18"/>
              </w:rPr>
              <w:t>1#机组于2013年11月20日试生产;2013年12月19日通过验收.</w:t>
            </w:r>
          </w:p>
          <w:p w:rsidR="00E70BA9" w:rsidRPr="004D3C05" w:rsidRDefault="00E70BA9" w:rsidP="00BF00DA">
            <w:pPr>
              <w:rPr>
                <w:rFonts w:ascii="宋体" w:hAnsi="宋体"/>
                <w:sz w:val="18"/>
                <w:szCs w:val="18"/>
              </w:rPr>
            </w:pPr>
          </w:p>
          <w:p w:rsidR="00E70BA9" w:rsidRPr="004D3C05" w:rsidRDefault="00E70BA9" w:rsidP="00BF00DA">
            <w:pPr>
              <w:rPr>
                <w:rFonts w:ascii="宋体" w:hAnsi="宋体"/>
                <w:sz w:val="18"/>
                <w:szCs w:val="18"/>
              </w:rPr>
            </w:pPr>
          </w:p>
          <w:p w:rsidR="00E70BA9" w:rsidRPr="004D3C05" w:rsidRDefault="00E70BA9" w:rsidP="00BF00DA">
            <w:pPr>
              <w:rPr>
                <w:rFonts w:ascii="宋体" w:hAnsi="宋体"/>
                <w:sz w:val="18"/>
                <w:szCs w:val="18"/>
              </w:rPr>
            </w:pPr>
            <w:r w:rsidRPr="004D3C05">
              <w:rPr>
                <w:rFonts w:ascii="宋体" w:hAnsi="宋体" w:hint="eastAsia"/>
                <w:sz w:val="18"/>
                <w:szCs w:val="18"/>
              </w:rPr>
              <w:t>2#机组于2014年5月12日试生产,2014</w:t>
            </w:r>
            <w:r>
              <w:rPr>
                <w:rFonts w:ascii="宋体" w:hAnsi="宋体" w:hint="eastAsia"/>
                <w:sz w:val="18"/>
                <w:szCs w:val="18"/>
              </w:rPr>
              <w:t>年</w:t>
            </w:r>
            <w:r w:rsidRPr="004D3C05">
              <w:rPr>
                <w:rFonts w:ascii="宋体" w:hAnsi="宋体" w:hint="eastAsia"/>
                <w:sz w:val="18"/>
                <w:szCs w:val="18"/>
              </w:rPr>
              <w:t>6月19日通过验收.</w:t>
            </w:r>
          </w:p>
          <w:p w:rsidR="00E70BA9" w:rsidRPr="004D3C05" w:rsidRDefault="00E70BA9" w:rsidP="00BF00DA">
            <w:pPr>
              <w:rPr>
                <w:rFonts w:ascii="宋体" w:hAnsi="宋体"/>
                <w:sz w:val="18"/>
                <w:szCs w:val="18"/>
              </w:rPr>
            </w:pPr>
          </w:p>
          <w:p w:rsidR="00E70BA9" w:rsidRPr="004D3C05" w:rsidRDefault="00E70BA9" w:rsidP="00BF00DA">
            <w:pPr>
              <w:rPr>
                <w:rFonts w:ascii="宋体" w:hAnsi="宋体"/>
                <w:sz w:val="18"/>
                <w:szCs w:val="18"/>
              </w:rPr>
            </w:pPr>
          </w:p>
          <w:p w:rsidR="00E70BA9" w:rsidRPr="004D3C05" w:rsidRDefault="00E70BA9" w:rsidP="00BF00DA">
            <w:pPr>
              <w:rPr>
                <w:rFonts w:ascii="宋体" w:hAnsi="宋体"/>
                <w:sz w:val="18"/>
                <w:szCs w:val="18"/>
              </w:rPr>
            </w:pPr>
          </w:p>
        </w:tc>
      </w:tr>
      <w:tr w:rsidR="00040E25" w:rsidRPr="00DA7097" w:rsidTr="00BF00DA">
        <w:tc>
          <w:tcPr>
            <w:tcW w:w="816" w:type="dxa"/>
            <w:vAlign w:val="center"/>
          </w:tcPr>
          <w:p w:rsidR="00040E25" w:rsidRPr="004D3C05" w:rsidRDefault="00040E25" w:rsidP="00BF00DA">
            <w:pPr>
              <w:rPr>
                <w:rFonts w:ascii="宋体" w:hAnsi="宋体"/>
                <w:sz w:val="18"/>
                <w:szCs w:val="18"/>
              </w:rPr>
            </w:pPr>
          </w:p>
        </w:tc>
        <w:tc>
          <w:tcPr>
            <w:tcW w:w="479" w:type="dxa"/>
            <w:vAlign w:val="center"/>
          </w:tcPr>
          <w:p w:rsidR="00040E25" w:rsidRDefault="00040E25" w:rsidP="00BF00DA">
            <w:pPr>
              <w:rPr>
                <w:rFonts w:ascii="宋体" w:hAnsi="宋体"/>
                <w:sz w:val="18"/>
                <w:szCs w:val="18"/>
              </w:rPr>
            </w:pPr>
          </w:p>
          <w:p w:rsidR="00040E25" w:rsidRDefault="00040E25" w:rsidP="00BF00DA">
            <w:pPr>
              <w:rPr>
                <w:rFonts w:ascii="宋体" w:hAnsi="宋体"/>
                <w:sz w:val="18"/>
                <w:szCs w:val="18"/>
              </w:rPr>
            </w:pPr>
            <w:r>
              <w:rPr>
                <w:rFonts w:ascii="宋体" w:hAnsi="宋体" w:hint="eastAsia"/>
                <w:sz w:val="18"/>
                <w:szCs w:val="18"/>
              </w:rPr>
              <w:t>4</w:t>
            </w:r>
          </w:p>
          <w:p w:rsidR="00040E25" w:rsidRDefault="00040E25" w:rsidP="00BF00DA">
            <w:pPr>
              <w:rPr>
                <w:rFonts w:ascii="宋体" w:hAnsi="宋体"/>
                <w:sz w:val="18"/>
                <w:szCs w:val="18"/>
              </w:rPr>
            </w:pPr>
          </w:p>
          <w:p w:rsidR="00040E25" w:rsidRPr="004D3C05" w:rsidRDefault="00040E25" w:rsidP="00BF00DA">
            <w:pPr>
              <w:rPr>
                <w:rFonts w:ascii="宋体" w:hAnsi="宋体"/>
                <w:sz w:val="18"/>
                <w:szCs w:val="18"/>
              </w:rPr>
            </w:pPr>
          </w:p>
        </w:tc>
        <w:tc>
          <w:tcPr>
            <w:tcW w:w="648" w:type="dxa"/>
            <w:vAlign w:val="center"/>
          </w:tcPr>
          <w:p w:rsidR="00040E25" w:rsidRPr="004D3C05" w:rsidRDefault="00040E25" w:rsidP="00BF00DA">
            <w:pPr>
              <w:pStyle w:val="c3"/>
              <w:rPr>
                <w:rFonts w:ascii="宋体" w:eastAsia="宋体" w:hAnsi="宋体"/>
                <w:sz w:val="18"/>
                <w:szCs w:val="18"/>
              </w:rPr>
            </w:pPr>
            <w:r w:rsidRPr="004D3C05">
              <w:rPr>
                <w:rFonts w:ascii="宋体" w:eastAsia="宋体" w:hAnsi="宋体" w:hint="eastAsia"/>
                <w:sz w:val="18"/>
                <w:szCs w:val="18"/>
              </w:rPr>
              <w:t>淮北国安电力有限公司2×320MW</w:t>
            </w:r>
            <w:r>
              <w:rPr>
                <w:rFonts w:ascii="宋体" w:eastAsia="宋体" w:hAnsi="宋体" w:hint="eastAsia"/>
                <w:sz w:val="18"/>
                <w:szCs w:val="18"/>
              </w:rPr>
              <w:t>机组超低排放</w:t>
            </w:r>
            <w:r w:rsidRPr="004D3C05">
              <w:rPr>
                <w:rFonts w:ascii="宋体" w:eastAsia="宋体" w:hAnsi="宋体" w:hint="eastAsia"/>
                <w:sz w:val="18"/>
                <w:szCs w:val="18"/>
              </w:rPr>
              <w:t>改造工程</w:t>
            </w:r>
          </w:p>
        </w:tc>
        <w:tc>
          <w:tcPr>
            <w:tcW w:w="746" w:type="dxa"/>
            <w:vAlign w:val="center"/>
          </w:tcPr>
          <w:p w:rsidR="00040E25" w:rsidRPr="008001E5" w:rsidRDefault="00040E25" w:rsidP="00BF00DA">
            <w:pPr>
              <w:rPr>
                <w:rFonts w:ascii="宋体" w:hAnsi="宋体"/>
                <w:sz w:val="18"/>
                <w:szCs w:val="18"/>
              </w:rPr>
            </w:pPr>
            <w:r>
              <w:rPr>
                <w:rFonts w:ascii="宋体" w:hAnsi="宋体" w:hint="eastAsia"/>
                <w:sz w:val="18"/>
                <w:szCs w:val="18"/>
              </w:rPr>
              <w:t>淮北市环保局</w:t>
            </w:r>
          </w:p>
        </w:tc>
        <w:tc>
          <w:tcPr>
            <w:tcW w:w="746" w:type="dxa"/>
            <w:vAlign w:val="center"/>
          </w:tcPr>
          <w:p w:rsidR="00040E25" w:rsidRPr="004D3C05" w:rsidRDefault="00A35235" w:rsidP="00BF00DA">
            <w:pPr>
              <w:rPr>
                <w:rFonts w:ascii="宋体" w:hAnsi="宋体"/>
                <w:sz w:val="18"/>
                <w:szCs w:val="18"/>
              </w:rPr>
            </w:pPr>
            <w:r>
              <w:rPr>
                <w:rFonts w:ascii="宋体" w:hAnsi="宋体" w:hint="eastAsia"/>
                <w:sz w:val="18"/>
                <w:szCs w:val="18"/>
              </w:rPr>
              <w:t>淮环行【2016】48号</w:t>
            </w:r>
          </w:p>
        </w:tc>
        <w:tc>
          <w:tcPr>
            <w:tcW w:w="746" w:type="dxa"/>
            <w:vAlign w:val="center"/>
          </w:tcPr>
          <w:p w:rsidR="00040E25" w:rsidRPr="004D3C05" w:rsidRDefault="00A35235" w:rsidP="00BF00DA">
            <w:pPr>
              <w:rPr>
                <w:rFonts w:ascii="宋体" w:hAnsi="宋体"/>
                <w:sz w:val="18"/>
                <w:szCs w:val="18"/>
              </w:rPr>
            </w:pPr>
            <w:r>
              <w:rPr>
                <w:rFonts w:ascii="宋体" w:hAnsi="宋体" w:hint="eastAsia"/>
                <w:sz w:val="18"/>
                <w:szCs w:val="18"/>
              </w:rPr>
              <w:t>2016年9月27日</w:t>
            </w:r>
          </w:p>
        </w:tc>
        <w:tc>
          <w:tcPr>
            <w:tcW w:w="747" w:type="dxa"/>
            <w:vAlign w:val="center"/>
          </w:tcPr>
          <w:p w:rsidR="00040E25" w:rsidRPr="004D3C05" w:rsidRDefault="00040E25" w:rsidP="00BF00DA">
            <w:pPr>
              <w:rPr>
                <w:rFonts w:ascii="宋体" w:hAnsi="宋体"/>
                <w:sz w:val="18"/>
                <w:szCs w:val="18"/>
              </w:rPr>
            </w:pPr>
            <w:r w:rsidRPr="004D3C05">
              <w:rPr>
                <w:rFonts w:ascii="宋体" w:hAnsi="宋体" w:hint="eastAsia"/>
                <w:sz w:val="18"/>
                <w:szCs w:val="18"/>
              </w:rPr>
              <w:t>2×320机组</w:t>
            </w:r>
          </w:p>
        </w:tc>
        <w:tc>
          <w:tcPr>
            <w:tcW w:w="803" w:type="dxa"/>
            <w:vAlign w:val="center"/>
          </w:tcPr>
          <w:p w:rsidR="00040E25" w:rsidRPr="004D3C05" w:rsidRDefault="00040E25" w:rsidP="00BF00DA">
            <w:pPr>
              <w:pStyle w:val="c3"/>
              <w:rPr>
                <w:rFonts w:ascii="宋体" w:eastAsia="宋体" w:hAnsi="宋体"/>
                <w:sz w:val="18"/>
                <w:szCs w:val="18"/>
              </w:rPr>
            </w:pPr>
            <w:r>
              <w:rPr>
                <w:rFonts w:ascii="宋体" w:eastAsia="宋体" w:hAnsi="宋体" w:hint="eastAsia"/>
                <w:sz w:val="18"/>
                <w:szCs w:val="18"/>
              </w:rPr>
              <w:t>淮北市环保局</w:t>
            </w:r>
          </w:p>
        </w:tc>
        <w:tc>
          <w:tcPr>
            <w:tcW w:w="803" w:type="dxa"/>
            <w:vAlign w:val="center"/>
          </w:tcPr>
          <w:p w:rsidR="00040E25" w:rsidRPr="004D3C05" w:rsidRDefault="00040E25" w:rsidP="00BF00DA">
            <w:pPr>
              <w:rPr>
                <w:rFonts w:ascii="宋体" w:hAnsi="宋体"/>
                <w:sz w:val="18"/>
                <w:szCs w:val="18"/>
              </w:rPr>
            </w:pPr>
            <w:r w:rsidRPr="004D3C05">
              <w:rPr>
                <w:rFonts w:ascii="宋体" w:hAnsi="宋体" w:hint="eastAsia"/>
                <w:sz w:val="18"/>
                <w:szCs w:val="18"/>
              </w:rPr>
              <w:t>环</w:t>
            </w:r>
            <w:r w:rsidR="00A35235">
              <w:rPr>
                <w:rFonts w:ascii="宋体" w:hAnsi="宋体" w:hint="eastAsia"/>
                <w:sz w:val="18"/>
                <w:szCs w:val="18"/>
              </w:rPr>
              <w:t>验[2016]31</w:t>
            </w:r>
            <w:r w:rsidRPr="004D3C05">
              <w:rPr>
                <w:rFonts w:ascii="宋体" w:hAnsi="宋体" w:hint="eastAsia"/>
                <w:sz w:val="18"/>
                <w:szCs w:val="18"/>
              </w:rPr>
              <w:t>号</w:t>
            </w:r>
          </w:p>
          <w:p w:rsidR="00040E25" w:rsidRPr="004D3C05" w:rsidRDefault="00040E25" w:rsidP="00BF00DA">
            <w:pPr>
              <w:rPr>
                <w:rFonts w:ascii="宋体" w:hAnsi="宋体"/>
                <w:sz w:val="18"/>
                <w:szCs w:val="18"/>
              </w:rPr>
            </w:pPr>
          </w:p>
          <w:p w:rsidR="00040E25" w:rsidRPr="004D3C05" w:rsidRDefault="00040E25" w:rsidP="00BF00DA">
            <w:pPr>
              <w:rPr>
                <w:rFonts w:ascii="宋体" w:hAnsi="宋体"/>
                <w:sz w:val="18"/>
                <w:szCs w:val="18"/>
              </w:rPr>
            </w:pPr>
            <w:r w:rsidRPr="004D3C05">
              <w:rPr>
                <w:rFonts w:ascii="宋体" w:hAnsi="宋体" w:hint="eastAsia"/>
                <w:sz w:val="18"/>
                <w:szCs w:val="18"/>
              </w:rPr>
              <w:t>环</w:t>
            </w:r>
            <w:r w:rsidR="00A35235">
              <w:rPr>
                <w:rFonts w:ascii="宋体" w:hAnsi="宋体" w:hint="eastAsia"/>
                <w:sz w:val="18"/>
                <w:szCs w:val="18"/>
              </w:rPr>
              <w:t>验[2017]28</w:t>
            </w:r>
            <w:r w:rsidRPr="004D3C05">
              <w:rPr>
                <w:rFonts w:ascii="宋体" w:hAnsi="宋体" w:hint="eastAsia"/>
                <w:sz w:val="18"/>
                <w:szCs w:val="18"/>
              </w:rPr>
              <w:t>号</w:t>
            </w:r>
          </w:p>
        </w:tc>
        <w:tc>
          <w:tcPr>
            <w:tcW w:w="803" w:type="dxa"/>
            <w:vAlign w:val="center"/>
          </w:tcPr>
          <w:p w:rsidR="00040E25" w:rsidRPr="004D3C05" w:rsidRDefault="00A35235" w:rsidP="00BF00DA">
            <w:pPr>
              <w:rPr>
                <w:rFonts w:ascii="宋体" w:hAnsi="宋体"/>
                <w:sz w:val="18"/>
                <w:szCs w:val="18"/>
              </w:rPr>
            </w:pPr>
            <w:r>
              <w:rPr>
                <w:rFonts w:ascii="宋体" w:hAnsi="宋体" w:hint="eastAsia"/>
                <w:sz w:val="18"/>
                <w:szCs w:val="18"/>
              </w:rPr>
              <w:t>2016</w:t>
            </w:r>
            <w:r w:rsidR="00040E25" w:rsidRPr="004D3C05">
              <w:rPr>
                <w:rFonts w:ascii="宋体" w:hAnsi="宋体" w:hint="eastAsia"/>
                <w:sz w:val="18"/>
                <w:szCs w:val="18"/>
              </w:rPr>
              <w:t>年</w:t>
            </w:r>
            <w:r>
              <w:rPr>
                <w:rFonts w:ascii="宋体" w:hAnsi="宋体" w:hint="eastAsia"/>
                <w:sz w:val="18"/>
                <w:szCs w:val="18"/>
              </w:rPr>
              <w:t>11</w:t>
            </w:r>
            <w:r w:rsidR="00040E25" w:rsidRPr="004D3C05">
              <w:rPr>
                <w:rFonts w:ascii="宋体" w:hAnsi="宋体" w:hint="eastAsia"/>
                <w:sz w:val="18"/>
                <w:szCs w:val="18"/>
              </w:rPr>
              <w:t>月</w:t>
            </w:r>
            <w:r>
              <w:rPr>
                <w:rFonts w:ascii="宋体" w:hAnsi="宋体" w:hint="eastAsia"/>
                <w:sz w:val="18"/>
                <w:szCs w:val="18"/>
              </w:rPr>
              <w:t>24</w:t>
            </w:r>
            <w:r w:rsidR="00040E25" w:rsidRPr="004D3C05">
              <w:rPr>
                <w:rFonts w:ascii="宋体" w:hAnsi="宋体" w:hint="eastAsia"/>
                <w:sz w:val="18"/>
                <w:szCs w:val="18"/>
              </w:rPr>
              <w:t>日</w:t>
            </w:r>
          </w:p>
          <w:p w:rsidR="00040E25" w:rsidRPr="004D3C05" w:rsidRDefault="00040E25" w:rsidP="00BF00DA">
            <w:pPr>
              <w:rPr>
                <w:rFonts w:ascii="宋体" w:hAnsi="宋体"/>
                <w:sz w:val="18"/>
                <w:szCs w:val="18"/>
              </w:rPr>
            </w:pPr>
          </w:p>
          <w:p w:rsidR="00040E25" w:rsidRPr="004D3C05" w:rsidRDefault="00040E25" w:rsidP="00BF00DA">
            <w:pPr>
              <w:rPr>
                <w:rFonts w:ascii="宋体" w:hAnsi="宋体"/>
                <w:sz w:val="18"/>
                <w:szCs w:val="18"/>
              </w:rPr>
            </w:pPr>
          </w:p>
          <w:p w:rsidR="00040E25" w:rsidRPr="004D3C05" w:rsidRDefault="00A35235" w:rsidP="00BF00DA">
            <w:pPr>
              <w:rPr>
                <w:rFonts w:ascii="宋体" w:hAnsi="宋体"/>
                <w:sz w:val="18"/>
                <w:szCs w:val="18"/>
              </w:rPr>
            </w:pPr>
            <w:r>
              <w:rPr>
                <w:rFonts w:ascii="宋体" w:hAnsi="宋体" w:hint="eastAsia"/>
                <w:sz w:val="18"/>
                <w:szCs w:val="18"/>
              </w:rPr>
              <w:t>2017</w:t>
            </w:r>
            <w:r w:rsidR="00040E25" w:rsidRPr="004D3C05">
              <w:rPr>
                <w:rFonts w:ascii="宋体" w:hAnsi="宋体" w:hint="eastAsia"/>
                <w:sz w:val="18"/>
                <w:szCs w:val="18"/>
              </w:rPr>
              <w:t>年6月19日</w:t>
            </w:r>
          </w:p>
        </w:tc>
        <w:tc>
          <w:tcPr>
            <w:tcW w:w="1701" w:type="dxa"/>
            <w:vAlign w:val="center"/>
          </w:tcPr>
          <w:p w:rsidR="00040E25" w:rsidRPr="004D3C05" w:rsidRDefault="00040E25" w:rsidP="00BF00DA">
            <w:pPr>
              <w:rPr>
                <w:rFonts w:ascii="宋体" w:hAnsi="宋体"/>
                <w:sz w:val="18"/>
                <w:szCs w:val="18"/>
              </w:rPr>
            </w:pPr>
            <w:r w:rsidRPr="004D3C05">
              <w:rPr>
                <w:rFonts w:ascii="宋体" w:hAnsi="宋体" w:hint="eastAsia"/>
                <w:sz w:val="18"/>
                <w:szCs w:val="18"/>
              </w:rPr>
              <w:t>1#机组于</w:t>
            </w:r>
            <w:r>
              <w:rPr>
                <w:rFonts w:ascii="宋体" w:hAnsi="宋体" w:hint="eastAsia"/>
                <w:sz w:val="18"/>
                <w:szCs w:val="18"/>
              </w:rPr>
              <w:t>2016</w:t>
            </w:r>
            <w:r w:rsidRPr="004D3C05">
              <w:rPr>
                <w:rFonts w:ascii="宋体" w:hAnsi="宋体" w:hint="eastAsia"/>
                <w:sz w:val="18"/>
                <w:szCs w:val="18"/>
              </w:rPr>
              <w:t>年11月</w:t>
            </w:r>
            <w:r w:rsidR="00A35235">
              <w:rPr>
                <w:rFonts w:ascii="宋体" w:hAnsi="宋体" w:hint="eastAsia"/>
                <w:sz w:val="18"/>
                <w:szCs w:val="18"/>
              </w:rPr>
              <w:t>24</w:t>
            </w:r>
            <w:r>
              <w:rPr>
                <w:rFonts w:ascii="宋体" w:hAnsi="宋体" w:hint="eastAsia"/>
                <w:sz w:val="18"/>
                <w:szCs w:val="18"/>
              </w:rPr>
              <w:t>日</w:t>
            </w:r>
            <w:r w:rsidRPr="004D3C05">
              <w:rPr>
                <w:rFonts w:ascii="宋体" w:hAnsi="宋体" w:hint="eastAsia"/>
                <w:sz w:val="18"/>
                <w:szCs w:val="18"/>
              </w:rPr>
              <w:t>通过验收.</w:t>
            </w:r>
          </w:p>
          <w:p w:rsidR="00040E25" w:rsidRPr="004D3C05" w:rsidRDefault="00040E25" w:rsidP="00BF00DA">
            <w:pPr>
              <w:rPr>
                <w:rFonts w:ascii="宋体" w:hAnsi="宋体"/>
                <w:sz w:val="18"/>
                <w:szCs w:val="18"/>
              </w:rPr>
            </w:pPr>
          </w:p>
          <w:p w:rsidR="00040E25" w:rsidRPr="004D3C05" w:rsidRDefault="00040E25" w:rsidP="00BF00DA">
            <w:pPr>
              <w:rPr>
                <w:rFonts w:ascii="宋体" w:hAnsi="宋体"/>
                <w:sz w:val="18"/>
                <w:szCs w:val="18"/>
              </w:rPr>
            </w:pPr>
          </w:p>
          <w:p w:rsidR="00040E25" w:rsidRPr="004D3C05" w:rsidRDefault="00040E25" w:rsidP="00BF00DA">
            <w:pPr>
              <w:rPr>
                <w:rFonts w:ascii="宋体" w:hAnsi="宋体"/>
                <w:sz w:val="18"/>
                <w:szCs w:val="18"/>
              </w:rPr>
            </w:pPr>
            <w:r w:rsidRPr="004D3C05">
              <w:rPr>
                <w:rFonts w:ascii="宋体" w:hAnsi="宋体" w:hint="eastAsia"/>
                <w:sz w:val="18"/>
                <w:szCs w:val="18"/>
              </w:rPr>
              <w:t>2#机组于</w:t>
            </w:r>
            <w:r>
              <w:rPr>
                <w:rFonts w:ascii="宋体" w:hAnsi="宋体" w:hint="eastAsia"/>
                <w:sz w:val="18"/>
                <w:szCs w:val="18"/>
              </w:rPr>
              <w:t>2017</w:t>
            </w:r>
            <w:r w:rsidRPr="004D3C05">
              <w:rPr>
                <w:rFonts w:ascii="宋体" w:hAnsi="宋体" w:hint="eastAsia"/>
                <w:sz w:val="18"/>
                <w:szCs w:val="18"/>
              </w:rPr>
              <w:t>年</w:t>
            </w:r>
            <w:r w:rsidR="00A35235">
              <w:rPr>
                <w:rFonts w:ascii="宋体" w:hAnsi="宋体" w:hint="eastAsia"/>
                <w:sz w:val="18"/>
                <w:szCs w:val="18"/>
              </w:rPr>
              <w:t>6</w:t>
            </w:r>
            <w:r w:rsidRPr="004D3C05">
              <w:rPr>
                <w:rFonts w:ascii="宋体" w:hAnsi="宋体" w:hint="eastAsia"/>
                <w:sz w:val="18"/>
                <w:szCs w:val="18"/>
              </w:rPr>
              <w:t>月</w:t>
            </w:r>
            <w:r w:rsidR="00A35235">
              <w:rPr>
                <w:rFonts w:ascii="宋体" w:hAnsi="宋体" w:hint="eastAsia"/>
                <w:sz w:val="18"/>
                <w:szCs w:val="18"/>
              </w:rPr>
              <w:t>19日</w:t>
            </w:r>
            <w:r w:rsidRPr="004D3C05">
              <w:rPr>
                <w:rFonts w:ascii="宋体" w:hAnsi="宋体" w:hint="eastAsia"/>
                <w:sz w:val="18"/>
                <w:szCs w:val="18"/>
              </w:rPr>
              <w:t>通过验收.</w:t>
            </w:r>
          </w:p>
          <w:p w:rsidR="00040E25" w:rsidRPr="004D3C05" w:rsidRDefault="00040E25" w:rsidP="00BF00DA">
            <w:pPr>
              <w:rPr>
                <w:rFonts w:ascii="宋体" w:hAnsi="宋体"/>
                <w:sz w:val="18"/>
                <w:szCs w:val="18"/>
              </w:rPr>
            </w:pPr>
          </w:p>
          <w:p w:rsidR="00040E25" w:rsidRPr="004D3C05" w:rsidRDefault="00040E25" w:rsidP="00BF00DA">
            <w:pPr>
              <w:rPr>
                <w:rFonts w:ascii="宋体" w:hAnsi="宋体"/>
                <w:sz w:val="18"/>
                <w:szCs w:val="18"/>
              </w:rPr>
            </w:pPr>
          </w:p>
          <w:p w:rsidR="00040E25" w:rsidRPr="004D3C05" w:rsidRDefault="00040E25" w:rsidP="00BF00DA">
            <w:pPr>
              <w:rPr>
                <w:rFonts w:ascii="宋体" w:hAnsi="宋体"/>
                <w:sz w:val="18"/>
                <w:szCs w:val="18"/>
              </w:rPr>
            </w:pPr>
          </w:p>
        </w:tc>
      </w:tr>
      <w:tr w:rsidR="00040E25" w:rsidRPr="00DA7097" w:rsidTr="00BF00DA">
        <w:tc>
          <w:tcPr>
            <w:tcW w:w="816" w:type="dxa"/>
            <w:vAlign w:val="center"/>
          </w:tcPr>
          <w:p w:rsidR="00040E25" w:rsidRPr="004D3C05" w:rsidRDefault="00040E25" w:rsidP="00BF00DA">
            <w:pPr>
              <w:rPr>
                <w:rFonts w:ascii="宋体" w:hAnsi="宋体"/>
                <w:sz w:val="18"/>
                <w:szCs w:val="18"/>
              </w:rPr>
            </w:pPr>
          </w:p>
        </w:tc>
        <w:tc>
          <w:tcPr>
            <w:tcW w:w="479" w:type="dxa"/>
            <w:vAlign w:val="center"/>
          </w:tcPr>
          <w:p w:rsidR="00040E25" w:rsidRDefault="00040E25" w:rsidP="00BF00DA">
            <w:pPr>
              <w:rPr>
                <w:rFonts w:ascii="宋体" w:hAnsi="宋体"/>
                <w:sz w:val="18"/>
                <w:szCs w:val="18"/>
              </w:rPr>
            </w:pPr>
          </w:p>
          <w:p w:rsidR="00040E25" w:rsidRDefault="00040E25" w:rsidP="00BF00DA">
            <w:pPr>
              <w:rPr>
                <w:rFonts w:ascii="宋体" w:hAnsi="宋体"/>
                <w:sz w:val="18"/>
                <w:szCs w:val="18"/>
              </w:rPr>
            </w:pPr>
          </w:p>
          <w:p w:rsidR="00040E25" w:rsidRDefault="00040E25" w:rsidP="00BF00DA">
            <w:pPr>
              <w:rPr>
                <w:rFonts w:ascii="宋体" w:hAnsi="宋体"/>
                <w:sz w:val="18"/>
                <w:szCs w:val="18"/>
              </w:rPr>
            </w:pPr>
            <w:r>
              <w:rPr>
                <w:rFonts w:ascii="宋体" w:hAnsi="宋体" w:hint="eastAsia"/>
                <w:sz w:val="18"/>
                <w:szCs w:val="18"/>
              </w:rPr>
              <w:t>5</w:t>
            </w:r>
          </w:p>
          <w:p w:rsidR="00040E25" w:rsidRDefault="00040E25" w:rsidP="00BF00DA">
            <w:pPr>
              <w:rPr>
                <w:rFonts w:ascii="宋体" w:hAnsi="宋体"/>
                <w:sz w:val="18"/>
                <w:szCs w:val="18"/>
              </w:rPr>
            </w:pPr>
          </w:p>
          <w:p w:rsidR="00040E25" w:rsidRDefault="00040E25" w:rsidP="00BF00DA">
            <w:pPr>
              <w:rPr>
                <w:rFonts w:ascii="宋体" w:hAnsi="宋体"/>
                <w:sz w:val="18"/>
                <w:szCs w:val="18"/>
              </w:rPr>
            </w:pPr>
          </w:p>
        </w:tc>
        <w:tc>
          <w:tcPr>
            <w:tcW w:w="648" w:type="dxa"/>
            <w:vAlign w:val="center"/>
          </w:tcPr>
          <w:p w:rsidR="00040E25" w:rsidRPr="004D3C05" w:rsidRDefault="00040E25" w:rsidP="00BF00DA">
            <w:pPr>
              <w:pStyle w:val="c3"/>
              <w:rPr>
                <w:rFonts w:ascii="宋体" w:eastAsia="宋体" w:hAnsi="宋体"/>
                <w:sz w:val="18"/>
                <w:szCs w:val="18"/>
              </w:rPr>
            </w:pPr>
            <w:r>
              <w:rPr>
                <w:rFonts w:ascii="宋体" w:eastAsia="宋体" w:hAnsi="宋体" w:hint="eastAsia"/>
                <w:sz w:val="18"/>
                <w:szCs w:val="18"/>
              </w:rPr>
              <w:t>露天煤场及输煤系统环保治理项目</w:t>
            </w:r>
            <w:r w:rsidRPr="004D3C05">
              <w:rPr>
                <w:rFonts w:ascii="宋体" w:eastAsia="宋体" w:hAnsi="宋体" w:hint="eastAsia"/>
                <w:sz w:val="18"/>
                <w:szCs w:val="18"/>
              </w:rPr>
              <w:t>改造工程</w:t>
            </w:r>
          </w:p>
        </w:tc>
        <w:tc>
          <w:tcPr>
            <w:tcW w:w="746" w:type="dxa"/>
            <w:vAlign w:val="center"/>
          </w:tcPr>
          <w:p w:rsidR="00040E25" w:rsidRPr="008001E5" w:rsidRDefault="00040E25" w:rsidP="00BF00DA">
            <w:pPr>
              <w:rPr>
                <w:rFonts w:ascii="宋体" w:hAnsi="宋体"/>
                <w:sz w:val="18"/>
                <w:szCs w:val="18"/>
              </w:rPr>
            </w:pPr>
            <w:r>
              <w:rPr>
                <w:rFonts w:ascii="宋体" w:hAnsi="宋体" w:hint="eastAsia"/>
                <w:sz w:val="18"/>
                <w:szCs w:val="18"/>
              </w:rPr>
              <w:t>淮北市环保局</w:t>
            </w:r>
          </w:p>
        </w:tc>
        <w:tc>
          <w:tcPr>
            <w:tcW w:w="746" w:type="dxa"/>
            <w:vAlign w:val="center"/>
          </w:tcPr>
          <w:p w:rsidR="00040E25" w:rsidRPr="004D3C05" w:rsidRDefault="00A35235" w:rsidP="00BF00DA">
            <w:pPr>
              <w:rPr>
                <w:rFonts w:ascii="宋体" w:hAnsi="宋体"/>
                <w:sz w:val="18"/>
                <w:szCs w:val="18"/>
              </w:rPr>
            </w:pPr>
            <w:r>
              <w:rPr>
                <w:rFonts w:ascii="宋体" w:hAnsi="宋体" w:hint="eastAsia"/>
                <w:sz w:val="18"/>
                <w:szCs w:val="18"/>
              </w:rPr>
              <w:t>淮环行【2016】26号</w:t>
            </w:r>
          </w:p>
        </w:tc>
        <w:tc>
          <w:tcPr>
            <w:tcW w:w="746" w:type="dxa"/>
            <w:vAlign w:val="center"/>
          </w:tcPr>
          <w:p w:rsidR="00040E25" w:rsidRPr="004D3C05" w:rsidRDefault="00A35235" w:rsidP="00BF00DA">
            <w:pPr>
              <w:rPr>
                <w:rFonts w:ascii="宋体" w:hAnsi="宋体"/>
                <w:sz w:val="18"/>
                <w:szCs w:val="18"/>
              </w:rPr>
            </w:pPr>
            <w:r>
              <w:rPr>
                <w:rFonts w:ascii="宋体" w:hAnsi="宋体" w:hint="eastAsia"/>
                <w:sz w:val="18"/>
                <w:szCs w:val="18"/>
              </w:rPr>
              <w:t>2016年6月21日</w:t>
            </w:r>
          </w:p>
        </w:tc>
        <w:tc>
          <w:tcPr>
            <w:tcW w:w="747" w:type="dxa"/>
            <w:vAlign w:val="center"/>
          </w:tcPr>
          <w:p w:rsidR="00040E25" w:rsidRPr="004D3C05" w:rsidRDefault="00040E25" w:rsidP="00BF00DA">
            <w:pPr>
              <w:rPr>
                <w:rFonts w:ascii="宋体" w:hAnsi="宋体"/>
                <w:sz w:val="18"/>
                <w:szCs w:val="18"/>
              </w:rPr>
            </w:pPr>
            <w:r w:rsidRPr="004D3C05">
              <w:rPr>
                <w:rFonts w:ascii="宋体" w:hAnsi="宋体" w:hint="eastAsia"/>
                <w:sz w:val="18"/>
                <w:szCs w:val="18"/>
              </w:rPr>
              <w:t>2×320机组</w:t>
            </w:r>
          </w:p>
        </w:tc>
        <w:tc>
          <w:tcPr>
            <w:tcW w:w="803" w:type="dxa"/>
            <w:vAlign w:val="center"/>
          </w:tcPr>
          <w:p w:rsidR="00040E25" w:rsidRPr="004D3C05" w:rsidRDefault="00040E25" w:rsidP="00BF00DA">
            <w:pPr>
              <w:pStyle w:val="c3"/>
              <w:rPr>
                <w:rFonts w:ascii="宋体" w:eastAsia="宋体" w:hAnsi="宋体"/>
                <w:sz w:val="18"/>
                <w:szCs w:val="18"/>
              </w:rPr>
            </w:pPr>
            <w:r>
              <w:rPr>
                <w:rFonts w:ascii="宋体" w:eastAsia="宋体" w:hAnsi="宋体" w:hint="eastAsia"/>
                <w:sz w:val="18"/>
                <w:szCs w:val="18"/>
              </w:rPr>
              <w:t>淮北市环保局</w:t>
            </w:r>
          </w:p>
        </w:tc>
        <w:tc>
          <w:tcPr>
            <w:tcW w:w="803" w:type="dxa"/>
            <w:vAlign w:val="center"/>
          </w:tcPr>
          <w:p w:rsidR="00040E25" w:rsidRPr="004D3C05" w:rsidRDefault="00A35235" w:rsidP="00BF00DA">
            <w:pPr>
              <w:rPr>
                <w:rFonts w:ascii="宋体" w:hAnsi="宋体"/>
                <w:sz w:val="18"/>
                <w:szCs w:val="18"/>
              </w:rPr>
            </w:pPr>
            <w:r>
              <w:rPr>
                <w:rFonts w:ascii="宋体" w:hAnsi="宋体" w:hint="eastAsia"/>
                <w:sz w:val="18"/>
                <w:szCs w:val="18"/>
              </w:rPr>
              <w:t>环验【2017】39号</w:t>
            </w:r>
          </w:p>
        </w:tc>
        <w:tc>
          <w:tcPr>
            <w:tcW w:w="803" w:type="dxa"/>
            <w:vAlign w:val="center"/>
          </w:tcPr>
          <w:p w:rsidR="00040E25" w:rsidRPr="004D3C05" w:rsidRDefault="00A35235" w:rsidP="00BF00DA">
            <w:pPr>
              <w:rPr>
                <w:rFonts w:ascii="宋体" w:hAnsi="宋体"/>
                <w:sz w:val="18"/>
                <w:szCs w:val="18"/>
              </w:rPr>
            </w:pPr>
            <w:r>
              <w:rPr>
                <w:rFonts w:ascii="宋体" w:hAnsi="宋体" w:hint="eastAsia"/>
                <w:sz w:val="18"/>
                <w:szCs w:val="18"/>
              </w:rPr>
              <w:t>2017年8月7日</w:t>
            </w:r>
          </w:p>
        </w:tc>
        <w:tc>
          <w:tcPr>
            <w:tcW w:w="1701" w:type="dxa"/>
            <w:vAlign w:val="center"/>
          </w:tcPr>
          <w:p w:rsidR="00040E25" w:rsidRPr="004D3C05" w:rsidRDefault="00A35235" w:rsidP="00BF00DA">
            <w:pPr>
              <w:rPr>
                <w:rFonts w:ascii="宋体" w:hAnsi="宋体"/>
                <w:sz w:val="18"/>
                <w:szCs w:val="18"/>
              </w:rPr>
            </w:pPr>
            <w:r>
              <w:rPr>
                <w:rFonts w:ascii="宋体" w:hAnsi="宋体" w:hint="eastAsia"/>
                <w:sz w:val="18"/>
                <w:szCs w:val="18"/>
              </w:rPr>
              <w:t>该项目于2017年8月7日通过验收</w:t>
            </w:r>
          </w:p>
        </w:tc>
      </w:tr>
    </w:tbl>
    <w:p w:rsidR="00A328CF" w:rsidRPr="00E70BA9" w:rsidRDefault="00A328CF">
      <w:pPr>
        <w:widowControl/>
        <w:spacing w:line="315" w:lineRule="atLeast"/>
        <w:ind w:firstLine="560"/>
        <w:jc w:val="left"/>
        <w:rPr>
          <w:rFonts w:asciiTheme="majorEastAsia" w:eastAsiaTheme="majorEastAsia" w:hAnsiTheme="majorEastAsia" w:cs="微软雅黑"/>
          <w:color w:val="000000"/>
          <w:spacing w:val="15"/>
          <w:kern w:val="0"/>
          <w:sz w:val="28"/>
          <w:szCs w:val="28"/>
        </w:rPr>
      </w:pPr>
    </w:p>
    <w:p w:rsidR="005E1BC7" w:rsidRPr="005E1BC7" w:rsidRDefault="005E1BC7">
      <w:pPr>
        <w:widowControl/>
        <w:spacing w:line="315" w:lineRule="atLeast"/>
        <w:ind w:firstLine="560"/>
        <w:jc w:val="left"/>
        <w:rPr>
          <w:rFonts w:asciiTheme="majorEastAsia" w:eastAsiaTheme="majorEastAsia" w:hAnsiTheme="majorEastAsia" w:cs="微软雅黑"/>
          <w:color w:val="000000"/>
          <w:spacing w:val="15"/>
          <w:szCs w:val="21"/>
        </w:rPr>
      </w:pPr>
    </w:p>
    <w:p w:rsidR="00AD5B61" w:rsidRDefault="00CA6DD7">
      <w:pPr>
        <w:widowControl/>
        <w:spacing w:line="315" w:lineRule="atLeast"/>
        <w:ind w:firstLine="560"/>
        <w:jc w:val="left"/>
        <w:rPr>
          <w:rFonts w:asciiTheme="majorEastAsia" w:eastAsiaTheme="majorEastAsia" w:hAnsiTheme="majorEastAsia" w:cs="微软雅黑"/>
          <w:color w:val="000000"/>
          <w:spacing w:val="15"/>
          <w:kern w:val="0"/>
          <w:sz w:val="28"/>
          <w:szCs w:val="28"/>
        </w:rPr>
      </w:pPr>
      <w:r>
        <w:rPr>
          <w:rFonts w:asciiTheme="majorEastAsia" w:eastAsiaTheme="majorEastAsia" w:hAnsiTheme="majorEastAsia" w:cs="微软雅黑" w:hint="eastAsia"/>
          <w:color w:val="000000"/>
          <w:spacing w:val="15"/>
          <w:kern w:val="0"/>
          <w:sz w:val="28"/>
          <w:szCs w:val="28"/>
        </w:rPr>
        <w:t>（二）污染物达标排放情况</w:t>
      </w:r>
      <w:r w:rsidR="0048439E" w:rsidRPr="005E1BC7">
        <w:rPr>
          <w:rFonts w:asciiTheme="majorEastAsia" w:eastAsiaTheme="majorEastAsia" w:hAnsiTheme="majorEastAsia" w:cs="微软雅黑" w:hint="eastAsia"/>
          <w:color w:val="000000"/>
          <w:spacing w:val="15"/>
          <w:kern w:val="0"/>
          <w:sz w:val="28"/>
          <w:szCs w:val="28"/>
        </w:rPr>
        <w:t> </w:t>
      </w:r>
    </w:p>
    <w:p w:rsidR="00AD5B61" w:rsidRDefault="00AD5B61">
      <w:pPr>
        <w:widowControl/>
        <w:spacing w:line="315" w:lineRule="atLeast"/>
        <w:ind w:firstLine="560"/>
        <w:jc w:val="left"/>
        <w:rPr>
          <w:rFonts w:asciiTheme="majorEastAsia" w:eastAsiaTheme="majorEastAsia" w:hAnsiTheme="majorEastAsia" w:cs="微软雅黑"/>
          <w:color w:val="000000"/>
          <w:spacing w:val="15"/>
          <w:kern w:val="0"/>
          <w:sz w:val="28"/>
          <w:szCs w:val="28"/>
        </w:rPr>
      </w:pPr>
    </w:p>
    <w:p w:rsidR="00CA6DD7" w:rsidRDefault="00CA6DD7" w:rsidP="00CA6DD7">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环境监测可以明确企业污染物排放的实际情况和周边环境质量现状，是企业环境管理和污染控制的重要依据。废气在线监测数据实</w:t>
      </w:r>
      <w:r>
        <w:rPr>
          <w:rFonts w:ascii="宋体" w:eastAsia="宋体" w:hAnsi="宋体" w:cs="宋体" w:hint="eastAsia"/>
          <w:sz w:val="28"/>
          <w:szCs w:val="28"/>
        </w:rPr>
        <w:lastRenderedPageBreak/>
        <w:t>时上传到省污染监测平台。废气季度监督性监测由淮北市环境监测站进行。公司自行监测方式为自动监测、手工监测与委托监测相结合，自动监测委托北京雪地龙环保科技有限公司运维；手工监测项目委托安徽创新检测技术有限公司，对公司主要污染物的排放情况进行了监测，包括林格曼黑度、汞及其化合物等。</w:t>
      </w:r>
    </w:p>
    <w:p w:rsidR="00CA6DD7" w:rsidRDefault="00CA6DD7" w:rsidP="00CA6DD7">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《排污企业自行监测技术指南（火力发电厂及锅炉）》2017年6月日开始实施，根据新的指南要求，委托第三方监测开展，增加废水、无组织废气、厂界噪声等的监测。</w:t>
      </w:r>
    </w:p>
    <w:p w:rsidR="00844BF2" w:rsidRPr="00E321C6" w:rsidRDefault="002F2057" w:rsidP="00E321C6">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2019</w:t>
      </w:r>
      <w:r w:rsidR="00CA6DD7">
        <w:rPr>
          <w:rFonts w:ascii="宋体" w:eastAsia="宋体" w:hAnsi="宋体" w:cs="宋体" w:hint="eastAsia"/>
          <w:sz w:val="28"/>
          <w:szCs w:val="28"/>
        </w:rPr>
        <w:t>年度环境监测结果表明，公司排放的废气污染物完全能够达到相应的国家和地方污染物排放标准要求，公司</w:t>
      </w:r>
      <w:r w:rsidR="00E553E7">
        <w:rPr>
          <w:rFonts w:ascii="宋体" w:eastAsia="宋体" w:hAnsi="宋体" w:cs="宋体" w:hint="eastAsia"/>
          <w:sz w:val="28"/>
          <w:szCs w:val="28"/>
        </w:rPr>
        <w:t>周边环境空气质量能够达到相应的国家环境质量标准。</w:t>
      </w:r>
    </w:p>
    <w:p w:rsidR="00844BF2" w:rsidRDefault="00844BF2" w:rsidP="0043220F">
      <w:pPr>
        <w:widowControl/>
        <w:spacing w:line="315" w:lineRule="atLeast"/>
        <w:jc w:val="left"/>
        <w:rPr>
          <w:rFonts w:asciiTheme="majorEastAsia" w:eastAsiaTheme="majorEastAsia" w:hAnsiTheme="majorEastAsia" w:cs="微软雅黑"/>
          <w:color w:val="000000"/>
          <w:spacing w:val="15"/>
          <w:kern w:val="0"/>
          <w:szCs w:val="21"/>
        </w:rPr>
      </w:pPr>
    </w:p>
    <w:p w:rsidR="00844BF2" w:rsidRPr="00AD5B61" w:rsidRDefault="00844BF2" w:rsidP="0043220F">
      <w:pPr>
        <w:widowControl/>
        <w:spacing w:line="315" w:lineRule="atLeast"/>
        <w:jc w:val="left"/>
        <w:rPr>
          <w:rFonts w:asciiTheme="majorEastAsia" w:eastAsiaTheme="majorEastAsia" w:hAnsiTheme="majorEastAsia" w:cs="微软雅黑"/>
          <w:color w:val="000000"/>
          <w:spacing w:val="15"/>
          <w:szCs w:val="21"/>
        </w:rPr>
      </w:pPr>
    </w:p>
    <w:p w:rsidR="00040E25" w:rsidRDefault="005E1BC7" w:rsidP="0065039F">
      <w:pPr>
        <w:ind w:firstLineChars="196" w:firstLine="551"/>
        <w:rPr>
          <w:rFonts w:ascii="宋体" w:hAnsi="宋体"/>
          <w:b/>
          <w:sz w:val="28"/>
          <w:szCs w:val="28"/>
        </w:rPr>
      </w:pPr>
      <w:r>
        <w:rPr>
          <w:rFonts w:ascii="宋体" w:hAnsi="宋体" w:hint="eastAsia"/>
          <w:b/>
          <w:sz w:val="28"/>
          <w:szCs w:val="28"/>
        </w:rPr>
        <w:t>污染物排放量</w:t>
      </w:r>
    </w:p>
    <w:tbl>
      <w:tblPr>
        <w:tblW w:w="7547" w:type="dxa"/>
        <w:jc w:val="center"/>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9"/>
        <w:gridCol w:w="900"/>
        <w:gridCol w:w="1260"/>
        <w:gridCol w:w="1439"/>
        <w:gridCol w:w="1119"/>
      </w:tblGrid>
      <w:tr w:rsidR="00B6164F" w:rsidTr="00B6164F">
        <w:trPr>
          <w:jc w:val="center"/>
        </w:trPr>
        <w:tc>
          <w:tcPr>
            <w:tcW w:w="3729" w:type="dxa"/>
            <w:gridSpan w:val="2"/>
            <w:vAlign w:val="center"/>
          </w:tcPr>
          <w:p w:rsidR="00B6164F" w:rsidRDefault="00B6164F" w:rsidP="00BF00DA">
            <w:pPr>
              <w:jc w:val="center"/>
              <w:rPr>
                <w:rFonts w:ascii="宋体" w:hAnsi="宋体"/>
                <w:b/>
                <w:bCs/>
                <w:sz w:val="24"/>
              </w:rPr>
            </w:pPr>
            <w:r>
              <w:rPr>
                <w:rFonts w:ascii="宋体" w:hAnsi="宋体" w:hint="eastAsia"/>
                <w:b/>
                <w:bCs/>
                <w:sz w:val="24"/>
              </w:rPr>
              <w:t>污 染 物</w:t>
            </w:r>
          </w:p>
        </w:tc>
        <w:tc>
          <w:tcPr>
            <w:tcW w:w="1260" w:type="dxa"/>
            <w:vAlign w:val="center"/>
          </w:tcPr>
          <w:p w:rsidR="00B6164F" w:rsidRDefault="00B6164F" w:rsidP="00BF00DA">
            <w:pPr>
              <w:jc w:val="center"/>
              <w:rPr>
                <w:rFonts w:ascii="宋体" w:hAnsi="宋体"/>
                <w:b/>
                <w:bCs/>
                <w:sz w:val="24"/>
              </w:rPr>
            </w:pPr>
            <w:r>
              <w:rPr>
                <w:rFonts w:ascii="宋体" w:hAnsi="宋体" w:hint="eastAsia"/>
                <w:b/>
                <w:bCs/>
                <w:sz w:val="24"/>
              </w:rPr>
              <w:t>今年累计</w:t>
            </w:r>
          </w:p>
        </w:tc>
        <w:tc>
          <w:tcPr>
            <w:tcW w:w="1439" w:type="dxa"/>
            <w:vAlign w:val="center"/>
          </w:tcPr>
          <w:p w:rsidR="00B6164F" w:rsidRDefault="00B6164F" w:rsidP="00BF00DA">
            <w:pPr>
              <w:jc w:val="center"/>
              <w:rPr>
                <w:rFonts w:ascii="宋体" w:hAnsi="宋体"/>
                <w:b/>
                <w:bCs/>
                <w:sz w:val="24"/>
              </w:rPr>
            </w:pPr>
            <w:r>
              <w:rPr>
                <w:rFonts w:ascii="宋体" w:hAnsi="宋体" w:hint="eastAsia"/>
                <w:b/>
                <w:bCs/>
                <w:sz w:val="24"/>
              </w:rPr>
              <w:t>去年累计</w:t>
            </w:r>
          </w:p>
        </w:tc>
        <w:tc>
          <w:tcPr>
            <w:tcW w:w="1119" w:type="dxa"/>
            <w:vAlign w:val="center"/>
          </w:tcPr>
          <w:p w:rsidR="00B6164F" w:rsidRDefault="00B6164F" w:rsidP="00BF00DA">
            <w:pPr>
              <w:jc w:val="center"/>
              <w:rPr>
                <w:rFonts w:ascii="宋体" w:hAnsi="宋体"/>
                <w:b/>
                <w:bCs/>
                <w:sz w:val="24"/>
              </w:rPr>
            </w:pPr>
            <w:r>
              <w:rPr>
                <w:rFonts w:ascii="宋体" w:hAnsi="宋体" w:hint="eastAsia"/>
                <w:b/>
                <w:bCs/>
                <w:sz w:val="24"/>
              </w:rPr>
              <w:t>年同比</w:t>
            </w:r>
          </w:p>
        </w:tc>
      </w:tr>
      <w:tr w:rsidR="002F2057" w:rsidTr="00B6164F">
        <w:trPr>
          <w:jc w:val="center"/>
        </w:trPr>
        <w:tc>
          <w:tcPr>
            <w:tcW w:w="2829" w:type="dxa"/>
            <w:vMerge w:val="restart"/>
            <w:vAlign w:val="center"/>
          </w:tcPr>
          <w:p w:rsidR="002F2057" w:rsidRDefault="002F2057" w:rsidP="00BF00DA">
            <w:pPr>
              <w:jc w:val="center"/>
              <w:rPr>
                <w:rFonts w:ascii="宋体" w:hAnsi="宋体"/>
                <w:bCs/>
                <w:sz w:val="24"/>
              </w:rPr>
            </w:pPr>
            <w:r>
              <w:rPr>
                <w:rFonts w:ascii="宋体" w:hAnsi="宋体" w:hint="eastAsia"/>
                <w:bCs/>
                <w:sz w:val="24"/>
              </w:rPr>
              <w:t>二氧化硫排放量（吨）</w:t>
            </w: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#1机</w:t>
            </w:r>
          </w:p>
        </w:tc>
        <w:tc>
          <w:tcPr>
            <w:tcW w:w="1260" w:type="dxa"/>
            <w:vAlign w:val="center"/>
          </w:tcPr>
          <w:p w:rsidR="002F2057" w:rsidRPr="000555A2" w:rsidRDefault="002F2057" w:rsidP="009E5110">
            <w:pPr>
              <w:rPr>
                <w:sz w:val="24"/>
              </w:rPr>
            </w:pPr>
            <w:r>
              <w:rPr>
                <w:rFonts w:hint="eastAsia"/>
                <w:sz w:val="24"/>
              </w:rPr>
              <w:t>65.55</w:t>
            </w:r>
          </w:p>
        </w:tc>
        <w:tc>
          <w:tcPr>
            <w:tcW w:w="1439" w:type="dxa"/>
            <w:vAlign w:val="center"/>
          </w:tcPr>
          <w:p w:rsidR="002F2057" w:rsidRPr="005C468A" w:rsidRDefault="002F2057" w:rsidP="009E5110">
            <w:pPr>
              <w:rPr>
                <w:sz w:val="24"/>
              </w:rPr>
            </w:pPr>
            <w:r>
              <w:rPr>
                <w:rFonts w:hint="eastAsia"/>
                <w:sz w:val="24"/>
              </w:rPr>
              <w:t>59</w:t>
            </w:r>
          </w:p>
        </w:tc>
        <w:tc>
          <w:tcPr>
            <w:tcW w:w="1119" w:type="dxa"/>
            <w:vAlign w:val="center"/>
          </w:tcPr>
          <w:p w:rsidR="002F2057" w:rsidRPr="00725714" w:rsidRDefault="002F2057" w:rsidP="009E5110">
            <w:pPr>
              <w:jc w:val="center"/>
              <w:rPr>
                <w:sz w:val="24"/>
              </w:rPr>
            </w:pPr>
            <w:r>
              <w:rPr>
                <w:rFonts w:hint="eastAsia"/>
                <w:sz w:val="24"/>
              </w:rPr>
              <w:t>6.55</w:t>
            </w:r>
          </w:p>
        </w:tc>
      </w:tr>
      <w:tr w:rsidR="002F2057" w:rsidTr="00B6164F">
        <w:trPr>
          <w:jc w:val="center"/>
        </w:trPr>
        <w:tc>
          <w:tcPr>
            <w:tcW w:w="2829" w:type="dxa"/>
            <w:vMerge/>
            <w:vAlign w:val="center"/>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#2机</w:t>
            </w:r>
          </w:p>
        </w:tc>
        <w:tc>
          <w:tcPr>
            <w:tcW w:w="1260" w:type="dxa"/>
            <w:vAlign w:val="center"/>
          </w:tcPr>
          <w:p w:rsidR="002F2057" w:rsidRPr="000555A2" w:rsidRDefault="002F2057" w:rsidP="009E5110">
            <w:pPr>
              <w:rPr>
                <w:sz w:val="24"/>
              </w:rPr>
            </w:pPr>
            <w:r>
              <w:rPr>
                <w:rFonts w:hint="eastAsia"/>
                <w:sz w:val="24"/>
              </w:rPr>
              <w:t>82.79</w:t>
            </w:r>
          </w:p>
        </w:tc>
        <w:tc>
          <w:tcPr>
            <w:tcW w:w="1439" w:type="dxa"/>
            <w:vAlign w:val="center"/>
          </w:tcPr>
          <w:p w:rsidR="002F2057" w:rsidRPr="005C468A" w:rsidRDefault="002F2057" w:rsidP="009E5110">
            <w:pPr>
              <w:rPr>
                <w:sz w:val="24"/>
              </w:rPr>
            </w:pPr>
            <w:r>
              <w:rPr>
                <w:rFonts w:hint="eastAsia"/>
                <w:sz w:val="24"/>
              </w:rPr>
              <w:t>68</w:t>
            </w:r>
          </w:p>
        </w:tc>
        <w:tc>
          <w:tcPr>
            <w:tcW w:w="1119" w:type="dxa"/>
            <w:vAlign w:val="center"/>
          </w:tcPr>
          <w:p w:rsidR="002F2057" w:rsidRPr="00725714" w:rsidRDefault="002F2057" w:rsidP="009E5110">
            <w:pPr>
              <w:rPr>
                <w:sz w:val="24"/>
              </w:rPr>
            </w:pPr>
            <w:r>
              <w:rPr>
                <w:rFonts w:hint="eastAsia"/>
                <w:sz w:val="24"/>
              </w:rPr>
              <w:t xml:space="preserve">  14.79</w:t>
            </w:r>
          </w:p>
        </w:tc>
      </w:tr>
      <w:tr w:rsidR="002F2057" w:rsidTr="00B6164F">
        <w:trPr>
          <w:jc w:val="center"/>
        </w:trPr>
        <w:tc>
          <w:tcPr>
            <w:tcW w:w="2829" w:type="dxa"/>
            <w:vMerge/>
            <w:vAlign w:val="center"/>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
                <w:bCs/>
                <w:sz w:val="24"/>
              </w:rPr>
            </w:pPr>
            <w:r>
              <w:rPr>
                <w:rFonts w:ascii="宋体" w:hAnsi="宋体" w:hint="eastAsia"/>
                <w:b/>
                <w:bCs/>
                <w:sz w:val="24"/>
              </w:rPr>
              <w:t>合计</w:t>
            </w:r>
          </w:p>
        </w:tc>
        <w:tc>
          <w:tcPr>
            <w:tcW w:w="1260" w:type="dxa"/>
            <w:vAlign w:val="center"/>
          </w:tcPr>
          <w:p w:rsidR="002F2057" w:rsidRPr="000555A2" w:rsidRDefault="002F2057" w:rsidP="009E5110">
            <w:pPr>
              <w:rPr>
                <w:b/>
                <w:sz w:val="24"/>
              </w:rPr>
            </w:pPr>
            <w:r w:rsidRPr="000555A2">
              <w:rPr>
                <w:rFonts w:hint="eastAsia"/>
                <w:b/>
                <w:sz w:val="24"/>
              </w:rPr>
              <w:t>1</w:t>
            </w:r>
            <w:r>
              <w:rPr>
                <w:rFonts w:hint="eastAsia"/>
                <w:b/>
                <w:sz w:val="24"/>
              </w:rPr>
              <w:t>48.34</w:t>
            </w:r>
          </w:p>
        </w:tc>
        <w:tc>
          <w:tcPr>
            <w:tcW w:w="1439" w:type="dxa"/>
            <w:vAlign w:val="center"/>
          </w:tcPr>
          <w:p w:rsidR="002F2057" w:rsidRPr="005C468A" w:rsidRDefault="002F2057" w:rsidP="009E5110">
            <w:pPr>
              <w:rPr>
                <w:b/>
                <w:sz w:val="24"/>
              </w:rPr>
            </w:pPr>
            <w:r w:rsidRPr="005C468A">
              <w:rPr>
                <w:rFonts w:hint="eastAsia"/>
                <w:b/>
                <w:sz w:val="24"/>
              </w:rPr>
              <w:t>1</w:t>
            </w:r>
            <w:r>
              <w:rPr>
                <w:rFonts w:hint="eastAsia"/>
                <w:b/>
                <w:sz w:val="24"/>
              </w:rPr>
              <w:t>27</w:t>
            </w:r>
          </w:p>
        </w:tc>
        <w:tc>
          <w:tcPr>
            <w:tcW w:w="1119" w:type="dxa"/>
            <w:vAlign w:val="center"/>
          </w:tcPr>
          <w:p w:rsidR="002F2057" w:rsidRPr="00725714" w:rsidRDefault="002F2057" w:rsidP="009E5110">
            <w:pPr>
              <w:jc w:val="center"/>
              <w:rPr>
                <w:b/>
                <w:sz w:val="24"/>
              </w:rPr>
            </w:pPr>
            <w:r>
              <w:rPr>
                <w:rFonts w:hint="eastAsia"/>
                <w:b/>
                <w:sz w:val="24"/>
              </w:rPr>
              <w:t>21.34</w:t>
            </w:r>
          </w:p>
        </w:tc>
      </w:tr>
      <w:tr w:rsidR="002F2057" w:rsidTr="00B6164F">
        <w:trPr>
          <w:trHeight w:val="339"/>
          <w:jc w:val="center"/>
        </w:trPr>
        <w:tc>
          <w:tcPr>
            <w:tcW w:w="2829" w:type="dxa"/>
            <w:vMerge w:val="restart"/>
            <w:vAlign w:val="center"/>
          </w:tcPr>
          <w:p w:rsidR="002F2057" w:rsidRDefault="002F2057" w:rsidP="00BF00DA">
            <w:pPr>
              <w:rPr>
                <w:rFonts w:ascii="宋体" w:hAnsi="宋体"/>
                <w:bCs/>
                <w:sz w:val="24"/>
              </w:rPr>
            </w:pPr>
            <w:r>
              <w:rPr>
                <w:rFonts w:ascii="宋体" w:hAnsi="宋体" w:hint="eastAsia"/>
                <w:bCs/>
                <w:sz w:val="24"/>
              </w:rPr>
              <w:t>氮氧化物排放量（吨）</w:t>
            </w: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#1机</w:t>
            </w:r>
          </w:p>
        </w:tc>
        <w:tc>
          <w:tcPr>
            <w:tcW w:w="1260" w:type="dxa"/>
            <w:vAlign w:val="center"/>
          </w:tcPr>
          <w:p w:rsidR="002F2057" w:rsidRPr="000555A2" w:rsidRDefault="002F2057" w:rsidP="009E5110">
            <w:pPr>
              <w:rPr>
                <w:sz w:val="24"/>
              </w:rPr>
            </w:pPr>
            <w:r>
              <w:rPr>
                <w:rFonts w:hint="eastAsia"/>
                <w:sz w:val="24"/>
              </w:rPr>
              <w:t>155.34</w:t>
            </w:r>
          </w:p>
        </w:tc>
        <w:tc>
          <w:tcPr>
            <w:tcW w:w="1439" w:type="dxa"/>
            <w:vAlign w:val="center"/>
          </w:tcPr>
          <w:p w:rsidR="002F2057" w:rsidRPr="005C468A" w:rsidRDefault="002F2057" w:rsidP="009E5110">
            <w:pPr>
              <w:rPr>
                <w:sz w:val="24"/>
              </w:rPr>
            </w:pPr>
            <w:r>
              <w:rPr>
                <w:rFonts w:hint="eastAsia"/>
                <w:sz w:val="24"/>
              </w:rPr>
              <w:t>181</w:t>
            </w:r>
          </w:p>
        </w:tc>
        <w:tc>
          <w:tcPr>
            <w:tcW w:w="1119" w:type="dxa"/>
            <w:vAlign w:val="center"/>
          </w:tcPr>
          <w:p w:rsidR="002F2057" w:rsidRPr="00725714" w:rsidRDefault="002F2057" w:rsidP="009E5110">
            <w:pPr>
              <w:jc w:val="center"/>
              <w:rPr>
                <w:sz w:val="24"/>
              </w:rPr>
            </w:pPr>
            <w:r>
              <w:rPr>
                <w:rFonts w:hint="eastAsia"/>
                <w:sz w:val="24"/>
              </w:rPr>
              <w:t>-25.66</w:t>
            </w:r>
          </w:p>
        </w:tc>
      </w:tr>
      <w:tr w:rsidR="002F2057" w:rsidTr="00B6164F">
        <w:trPr>
          <w:trHeight w:val="345"/>
          <w:jc w:val="center"/>
        </w:trPr>
        <w:tc>
          <w:tcPr>
            <w:tcW w:w="2829" w:type="dxa"/>
            <w:vMerge/>
          </w:tcPr>
          <w:p w:rsidR="002F2057" w:rsidRDefault="002F2057" w:rsidP="00BF00DA">
            <w:pPr>
              <w:jc w:val="center"/>
              <w:rPr>
                <w:rFonts w:ascii="宋体" w:hAnsi="宋体"/>
                <w:b/>
                <w:bCs/>
                <w:sz w:val="24"/>
              </w:rPr>
            </w:pP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#2机</w:t>
            </w:r>
          </w:p>
        </w:tc>
        <w:tc>
          <w:tcPr>
            <w:tcW w:w="1260" w:type="dxa"/>
            <w:vAlign w:val="center"/>
          </w:tcPr>
          <w:p w:rsidR="002F2057" w:rsidRPr="000555A2" w:rsidRDefault="002F2057" w:rsidP="009E5110">
            <w:pPr>
              <w:rPr>
                <w:sz w:val="24"/>
              </w:rPr>
            </w:pPr>
            <w:r w:rsidRPr="000555A2">
              <w:rPr>
                <w:rFonts w:hint="eastAsia"/>
                <w:sz w:val="24"/>
              </w:rPr>
              <w:t>1</w:t>
            </w:r>
            <w:r>
              <w:rPr>
                <w:rFonts w:hint="eastAsia"/>
                <w:sz w:val="24"/>
              </w:rPr>
              <w:t>83.78</w:t>
            </w:r>
          </w:p>
        </w:tc>
        <w:tc>
          <w:tcPr>
            <w:tcW w:w="1439" w:type="dxa"/>
            <w:vAlign w:val="center"/>
          </w:tcPr>
          <w:p w:rsidR="002F2057" w:rsidRPr="005C468A" w:rsidRDefault="002F2057" w:rsidP="009E5110">
            <w:pPr>
              <w:rPr>
                <w:sz w:val="24"/>
              </w:rPr>
            </w:pPr>
            <w:r w:rsidRPr="005C468A">
              <w:rPr>
                <w:rFonts w:hint="eastAsia"/>
                <w:sz w:val="24"/>
              </w:rPr>
              <w:t>1</w:t>
            </w:r>
            <w:r>
              <w:rPr>
                <w:rFonts w:hint="eastAsia"/>
                <w:sz w:val="24"/>
              </w:rPr>
              <w:t>92</w:t>
            </w:r>
          </w:p>
        </w:tc>
        <w:tc>
          <w:tcPr>
            <w:tcW w:w="1119" w:type="dxa"/>
            <w:vAlign w:val="center"/>
          </w:tcPr>
          <w:p w:rsidR="002F2057" w:rsidRPr="00725714" w:rsidRDefault="002F2057" w:rsidP="009E5110">
            <w:pPr>
              <w:jc w:val="center"/>
              <w:rPr>
                <w:sz w:val="24"/>
              </w:rPr>
            </w:pPr>
            <w:r>
              <w:rPr>
                <w:rFonts w:hint="eastAsia"/>
                <w:sz w:val="24"/>
              </w:rPr>
              <w:t>-8.22</w:t>
            </w:r>
          </w:p>
        </w:tc>
      </w:tr>
      <w:tr w:rsidR="002F2057" w:rsidTr="00B6164F">
        <w:trPr>
          <w:trHeight w:val="345"/>
          <w:jc w:val="center"/>
        </w:trPr>
        <w:tc>
          <w:tcPr>
            <w:tcW w:w="2829" w:type="dxa"/>
            <w:vMerge/>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
                <w:bCs/>
                <w:sz w:val="24"/>
              </w:rPr>
            </w:pPr>
            <w:r>
              <w:rPr>
                <w:rFonts w:ascii="宋体" w:hAnsi="宋体" w:hint="eastAsia"/>
                <w:b/>
                <w:bCs/>
                <w:sz w:val="24"/>
              </w:rPr>
              <w:t>合计</w:t>
            </w:r>
          </w:p>
        </w:tc>
        <w:tc>
          <w:tcPr>
            <w:tcW w:w="1260" w:type="dxa"/>
            <w:vAlign w:val="center"/>
          </w:tcPr>
          <w:p w:rsidR="002F2057" w:rsidRPr="000555A2" w:rsidRDefault="002F2057" w:rsidP="009E5110">
            <w:pPr>
              <w:rPr>
                <w:b/>
                <w:sz w:val="24"/>
              </w:rPr>
            </w:pPr>
            <w:r>
              <w:rPr>
                <w:rFonts w:hint="eastAsia"/>
                <w:b/>
                <w:sz w:val="24"/>
              </w:rPr>
              <w:t>339.12</w:t>
            </w:r>
          </w:p>
        </w:tc>
        <w:tc>
          <w:tcPr>
            <w:tcW w:w="1439" w:type="dxa"/>
            <w:vAlign w:val="center"/>
          </w:tcPr>
          <w:p w:rsidR="002F2057" w:rsidRPr="005C468A" w:rsidRDefault="002F2057" w:rsidP="009E5110">
            <w:pPr>
              <w:rPr>
                <w:b/>
                <w:sz w:val="24"/>
              </w:rPr>
            </w:pPr>
            <w:r w:rsidRPr="005C468A">
              <w:rPr>
                <w:rFonts w:hint="eastAsia"/>
                <w:b/>
                <w:sz w:val="24"/>
              </w:rPr>
              <w:t>3</w:t>
            </w:r>
            <w:r>
              <w:rPr>
                <w:rFonts w:hint="eastAsia"/>
                <w:b/>
                <w:sz w:val="24"/>
              </w:rPr>
              <w:t>73</w:t>
            </w:r>
          </w:p>
        </w:tc>
        <w:tc>
          <w:tcPr>
            <w:tcW w:w="1119" w:type="dxa"/>
            <w:vAlign w:val="center"/>
          </w:tcPr>
          <w:p w:rsidR="002F2057" w:rsidRPr="00725714" w:rsidRDefault="002F2057" w:rsidP="009E5110">
            <w:pPr>
              <w:rPr>
                <w:b/>
                <w:sz w:val="24"/>
              </w:rPr>
            </w:pPr>
            <w:r>
              <w:rPr>
                <w:rFonts w:hint="eastAsia"/>
                <w:b/>
                <w:sz w:val="24"/>
              </w:rPr>
              <w:t xml:space="preserve"> - 33.88</w:t>
            </w:r>
          </w:p>
        </w:tc>
      </w:tr>
      <w:tr w:rsidR="002F2057" w:rsidTr="00B6164F">
        <w:trPr>
          <w:trHeight w:val="225"/>
          <w:jc w:val="center"/>
        </w:trPr>
        <w:tc>
          <w:tcPr>
            <w:tcW w:w="2829" w:type="dxa"/>
            <w:vMerge w:val="restart"/>
          </w:tcPr>
          <w:p w:rsidR="002F2057" w:rsidRDefault="002F2057" w:rsidP="00BF00DA">
            <w:pPr>
              <w:jc w:val="center"/>
              <w:rPr>
                <w:rFonts w:ascii="宋体" w:hAnsi="宋体"/>
                <w:bCs/>
                <w:sz w:val="24"/>
              </w:rPr>
            </w:pPr>
            <w:r>
              <w:rPr>
                <w:rFonts w:ascii="宋体" w:hAnsi="宋体" w:hint="eastAsia"/>
                <w:bCs/>
                <w:sz w:val="24"/>
              </w:rPr>
              <w:t>烟尘排放量（吨）</w:t>
            </w: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#1机</w:t>
            </w:r>
          </w:p>
        </w:tc>
        <w:tc>
          <w:tcPr>
            <w:tcW w:w="1260" w:type="dxa"/>
            <w:vAlign w:val="center"/>
          </w:tcPr>
          <w:p w:rsidR="002F2057" w:rsidRPr="000555A2" w:rsidRDefault="002F2057" w:rsidP="009E5110">
            <w:pPr>
              <w:rPr>
                <w:sz w:val="24"/>
              </w:rPr>
            </w:pPr>
            <w:r>
              <w:rPr>
                <w:rFonts w:hint="eastAsia"/>
                <w:sz w:val="24"/>
              </w:rPr>
              <w:t>15.64</w:t>
            </w:r>
          </w:p>
        </w:tc>
        <w:tc>
          <w:tcPr>
            <w:tcW w:w="1439" w:type="dxa"/>
            <w:vAlign w:val="center"/>
          </w:tcPr>
          <w:p w:rsidR="002F2057" w:rsidRPr="005C468A" w:rsidRDefault="002F2057" w:rsidP="009E5110">
            <w:pPr>
              <w:rPr>
                <w:sz w:val="24"/>
              </w:rPr>
            </w:pPr>
            <w:r w:rsidRPr="005C468A">
              <w:rPr>
                <w:rFonts w:hint="eastAsia"/>
                <w:sz w:val="24"/>
              </w:rPr>
              <w:t>1</w:t>
            </w:r>
            <w:r>
              <w:rPr>
                <w:rFonts w:hint="eastAsia"/>
                <w:sz w:val="24"/>
              </w:rPr>
              <w:t>8</w:t>
            </w:r>
          </w:p>
        </w:tc>
        <w:tc>
          <w:tcPr>
            <w:tcW w:w="1119" w:type="dxa"/>
            <w:vAlign w:val="center"/>
          </w:tcPr>
          <w:p w:rsidR="002F2057" w:rsidRPr="00725714" w:rsidRDefault="002F2057" w:rsidP="009E5110">
            <w:pPr>
              <w:jc w:val="center"/>
              <w:rPr>
                <w:sz w:val="24"/>
              </w:rPr>
            </w:pPr>
            <w:r>
              <w:rPr>
                <w:rFonts w:hint="eastAsia"/>
                <w:sz w:val="24"/>
              </w:rPr>
              <w:t>-2.36</w:t>
            </w:r>
          </w:p>
        </w:tc>
      </w:tr>
      <w:tr w:rsidR="002F2057" w:rsidTr="00B6164F">
        <w:trPr>
          <w:trHeight w:val="195"/>
          <w:jc w:val="center"/>
        </w:trPr>
        <w:tc>
          <w:tcPr>
            <w:tcW w:w="2829" w:type="dxa"/>
            <w:vMerge/>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#2机</w:t>
            </w:r>
          </w:p>
        </w:tc>
        <w:tc>
          <w:tcPr>
            <w:tcW w:w="1260" w:type="dxa"/>
            <w:vAlign w:val="center"/>
          </w:tcPr>
          <w:p w:rsidR="002F2057" w:rsidRPr="000555A2" w:rsidRDefault="002F2057" w:rsidP="009E5110">
            <w:pPr>
              <w:rPr>
                <w:sz w:val="24"/>
              </w:rPr>
            </w:pPr>
            <w:r w:rsidRPr="000555A2">
              <w:rPr>
                <w:rFonts w:hint="eastAsia"/>
                <w:sz w:val="24"/>
              </w:rPr>
              <w:t>2</w:t>
            </w:r>
            <w:r>
              <w:rPr>
                <w:rFonts w:hint="eastAsia"/>
                <w:sz w:val="24"/>
              </w:rPr>
              <w:t>2.61</w:t>
            </w:r>
          </w:p>
        </w:tc>
        <w:tc>
          <w:tcPr>
            <w:tcW w:w="1439" w:type="dxa"/>
            <w:vAlign w:val="center"/>
          </w:tcPr>
          <w:p w:rsidR="002F2057" w:rsidRPr="005C468A" w:rsidRDefault="002F2057" w:rsidP="009E5110">
            <w:pPr>
              <w:rPr>
                <w:sz w:val="24"/>
              </w:rPr>
            </w:pPr>
            <w:r w:rsidRPr="005C468A">
              <w:rPr>
                <w:rFonts w:hint="eastAsia"/>
                <w:sz w:val="24"/>
              </w:rPr>
              <w:t>2</w:t>
            </w:r>
            <w:r>
              <w:rPr>
                <w:rFonts w:hint="eastAsia"/>
                <w:sz w:val="24"/>
              </w:rPr>
              <w:t>9</w:t>
            </w:r>
          </w:p>
        </w:tc>
        <w:tc>
          <w:tcPr>
            <w:tcW w:w="1119" w:type="dxa"/>
            <w:vAlign w:val="center"/>
          </w:tcPr>
          <w:p w:rsidR="002F2057" w:rsidRPr="00725714" w:rsidRDefault="002F2057" w:rsidP="009E5110">
            <w:pPr>
              <w:jc w:val="center"/>
              <w:rPr>
                <w:sz w:val="24"/>
              </w:rPr>
            </w:pPr>
            <w:r>
              <w:rPr>
                <w:rFonts w:hint="eastAsia"/>
                <w:sz w:val="24"/>
              </w:rPr>
              <w:t>-6.39</w:t>
            </w:r>
          </w:p>
        </w:tc>
      </w:tr>
      <w:tr w:rsidR="002F2057" w:rsidTr="00B6164F">
        <w:trPr>
          <w:trHeight w:val="345"/>
          <w:jc w:val="center"/>
        </w:trPr>
        <w:tc>
          <w:tcPr>
            <w:tcW w:w="2829" w:type="dxa"/>
            <w:vMerge/>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
                <w:bCs/>
                <w:sz w:val="24"/>
              </w:rPr>
            </w:pPr>
            <w:r>
              <w:rPr>
                <w:rFonts w:ascii="宋体" w:hAnsi="宋体" w:hint="eastAsia"/>
                <w:b/>
                <w:bCs/>
                <w:sz w:val="24"/>
              </w:rPr>
              <w:t>合计</w:t>
            </w:r>
          </w:p>
        </w:tc>
        <w:tc>
          <w:tcPr>
            <w:tcW w:w="1260" w:type="dxa"/>
            <w:vAlign w:val="center"/>
          </w:tcPr>
          <w:p w:rsidR="002F2057" w:rsidRPr="000555A2" w:rsidRDefault="002F2057" w:rsidP="009E5110">
            <w:pPr>
              <w:jc w:val="left"/>
              <w:rPr>
                <w:b/>
                <w:sz w:val="24"/>
              </w:rPr>
            </w:pPr>
            <w:r w:rsidRPr="000555A2">
              <w:rPr>
                <w:rFonts w:hint="eastAsia"/>
                <w:b/>
                <w:sz w:val="24"/>
              </w:rPr>
              <w:t>3</w:t>
            </w:r>
            <w:r>
              <w:rPr>
                <w:rFonts w:hint="eastAsia"/>
                <w:b/>
                <w:sz w:val="24"/>
              </w:rPr>
              <w:t>8.25</w:t>
            </w:r>
          </w:p>
        </w:tc>
        <w:tc>
          <w:tcPr>
            <w:tcW w:w="1439" w:type="dxa"/>
            <w:vAlign w:val="center"/>
          </w:tcPr>
          <w:p w:rsidR="002F2057" w:rsidRPr="005C468A" w:rsidRDefault="002F2057" w:rsidP="009E5110">
            <w:pPr>
              <w:jc w:val="left"/>
              <w:rPr>
                <w:b/>
                <w:sz w:val="24"/>
              </w:rPr>
            </w:pPr>
            <w:r>
              <w:rPr>
                <w:rFonts w:hint="eastAsia"/>
                <w:b/>
                <w:sz w:val="24"/>
              </w:rPr>
              <w:t>47</w:t>
            </w:r>
          </w:p>
        </w:tc>
        <w:tc>
          <w:tcPr>
            <w:tcW w:w="1119" w:type="dxa"/>
            <w:vAlign w:val="center"/>
          </w:tcPr>
          <w:p w:rsidR="002F2057" w:rsidRPr="00725714" w:rsidRDefault="002F2057" w:rsidP="009E5110">
            <w:pPr>
              <w:jc w:val="center"/>
              <w:rPr>
                <w:b/>
                <w:sz w:val="24"/>
              </w:rPr>
            </w:pPr>
            <w:r>
              <w:rPr>
                <w:rFonts w:hint="eastAsia"/>
                <w:b/>
                <w:sz w:val="24"/>
              </w:rPr>
              <w:t>-8.75</w:t>
            </w:r>
          </w:p>
        </w:tc>
      </w:tr>
    </w:tbl>
    <w:p w:rsidR="005E1BC7" w:rsidRDefault="005E1BC7" w:rsidP="009A3075">
      <w:pPr>
        <w:widowControl/>
        <w:spacing w:line="315" w:lineRule="atLeast"/>
        <w:jc w:val="left"/>
        <w:rPr>
          <w:rFonts w:asciiTheme="majorEastAsia" w:eastAsiaTheme="majorEastAsia" w:hAnsiTheme="majorEastAsia" w:cs="微软雅黑"/>
          <w:color w:val="000000"/>
          <w:spacing w:val="15"/>
          <w:kern w:val="0"/>
          <w:sz w:val="28"/>
          <w:szCs w:val="28"/>
        </w:rPr>
      </w:pPr>
    </w:p>
    <w:p w:rsidR="00040E25" w:rsidRDefault="00040E25" w:rsidP="00040E25">
      <w:pPr>
        <w:rPr>
          <w:rFonts w:ascii="宋体" w:hAnsi="宋体"/>
          <w:b/>
          <w:sz w:val="28"/>
          <w:szCs w:val="28"/>
        </w:rPr>
      </w:pPr>
    </w:p>
    <w:p w:rsidR="00BF00DA" w:rsidRDefault="00BF00DA" w:rsidP="00040E25">
      <w:pPr>
        <w:rPr>
          <w:rFonts w:ascii="宋体" w:hAnsi="宋体"/>
          <w:b/>
          <w:sz w:val="28"/>
          <w:szCs w:val="28"/>
        </w:rPr>
      </w:pPr>
    </w:p>
    <w:p w:rsidR="00B6164F" w:rsidRDefault="00B6164F" w:rsidP="00B6164F">
      <w:pPr>
        <w:ind w:firstLineChars="200" w:firstLine="562"/>
        <w:rPr>
          <w:rFonts w:ascii="宋体" w:hAnsi="宋体"/>
          <w:b/>
          <w:sz w:val="28"/>
          <w:szCs w:val="28"/>
        </w:rPr>
      </w:pPr>
      <w:r>
        <w:rPr>
          <w:rFonts w:ascii="宋体" w:hAnsi="宋体" w:hint="eastAsia"/>
          <w:b/>
          <w:sz w:val="28"/>
          <w:szCs w:val="28"/>
        </w:rPr>
        <w:t>污染物排放浓度</w:t>
      </w:r>
    </w:p>
    <w:tbl>
      <w:tblPr>
        <w:tblW w:w="7454" w:type="dxa"/>
        <w:tblInd w:w="534" w:type="dxa"/>
        <w:tblLayout w:type="fixed"/>
        <w:tblLook w:val="0000"/>
      </w:tblPr>
      <w:tblGrid>
        <w:gridCol w:w="2835"/>
        <w:gridCol w:w="850"/>
        <w:gridCol w:w="1276"/>
        <w:gridCol w:w="1417"/>
        <w:gridCol w:w="1076"/>
      </w:tblGrid>
      <w:tr w:rsidR="00B6164F" w:rsidTr="00B6164F">
        <w:trPr>
          <w:trHeight w:val="285"/>
        </w:trPr>
        <w:tc>
          <w:tcPr>
            <w:tcW w:w="3685" w:type="dxa"/>
            <w:gridSpan w:val="2"/>
            <w:tcBorders>
              <w:top w:val="single" w:sz="4" w:space="0" w:color="auto"/>
              <w:left w:val="single" w:sz="4" w:space="0" w:color="auto"/>
              <w:bottom w:val="single" w:sz="4" w:space="0" w:color="auto"/>
              <w:right w:val="single" w:sz="4" w:space="0" w:color="auto"/>
            </w:tcBorders>
            <w:vAlign w:val="center"/>
          </w:tcPr>
          <w:p w:rsidR="00B6164F" w:rsidRDefault="00B6164F" w:rsidP="00BF00DA">
            <w:pPr>
              <w:widowControl/>
              <w:jc w:val="center"/>
              <w:rPr>
                <w:rFonts w:ascii="宋体" w:hAnsi="宋体" w:cs="宋体"/>
                <w:b/>
                <w:bCs/>
                <w:kern w:val="0"/>
                <w:sz w:val="24"/>
              </w:rPr>
            </w:pPr>
            <w:r>
              <w:rPr>
                <w:rFonts w:ascii="宋体" w:hAnsi="宋体" w:cs="宋体" w:hint="eastAsia"/>
                <w:b/>
                <w:bCs/>
                <w:kern w:val="0"/>
                <w:sz w:val="24"/>
              </w:rPr>
              <w:t>污 染 物</w:t>
            </w:r>
          </w:p>
        </w:tc>
        <w:tc>
          <w:tcPr>
            <w:tcW w:w="1276" w:type="dxa"/>
            <w:tcBorders>
              <w:top w:val="single" w:sz="4" w:space="0" w:color="auto"/>
              <w:left w:val="nil"/>
              <w:bottom w:val="single" w:sz="4" w:space="0" w:color="auto"/>
              <w:right w:val="single" w:sz="4" w:space="0" w:color="auto"/>
            </w:tcBorders>
            <w:vAlign w:val="center"/>
          </w:tcPr>
          <w:p w:rsidR="00B6164F" w:rsidRDefault="00B6164F" w:rsidP="00BF00DA">
            <w:pPr>
              <w:widowControl/>
              <w:jc w:val="center"/>
              <w:rPr>
                <w:rFonts w:ascii="宋体" w:hAnsi="宋体" w:cs="宋体"/>
                <w:b/>
                <w:bCs/>
                <w:kern w:val="0"/>
                <w:sz w:val="24"/>
              </w:rPr>
            </w:pPr>
            <w:r>
              <w:rPr>
                <w:rFonts w:ascii="宋体" w:hAnsi="宋体" w:cs="宋体" w:hint="eastAsia"/>
                <w:b/>
                <w:bCs/>
                <w:kern w:val="0"/>
                <w:sz w:val="24"/>
              </w:rPr>
              <w:t>今年累计</w:t>
            </w:r>
          </w:p>
        </w:tc>
        <w:tc>
          <w:tcPr>
            <w:tcW w:w="1417" w:type="dxa"/>
            <w:tcBorders>
              <w:top w:val="single" w:sz="4" w:space="0" w:color="auto"/>
              <w:left w:val="nil"/>
              <w:bottom w:val="single" w:sz="4" w:space="0" w:color="auto"/>
              <w:right w:val="single" w:sz="4" w:space="0" w:color="auto"/>
            </w:tcBorders>
            <w:vAlign w:val="center"/>
          </w:tcPr>
          <w:p w:rsidR="00B6164F" w:rsidRDefault="00B6164F" w:rsidP="00BF00DA">
            <w:pPr>
              <w:widowControl/>
              <w:jc w:val="center"/>
              <w:rPr>
                <w:rFonts w:ascii="宋体" w:hAnsi="宋体" w:cs="宋体"/>
                <w:b/>
                <w:bCs/>
                <w:kern w:val="0"/>
                <w:sz w:val="24"/>
              </w:rPr>
            </w:pPr>
            <w:r>
              <w:rPr>
                <w:rFonts w:ascii="宋体" w:hAnsi="宋体" w:cs="宋体" w:hint="eastAsia"/>
                <w:b/>
                <w:bCs/>
                <w:kern w:val="0"/>
                <w:sz w:val="24"/>
              </w:rPr>
              <w:t>去年累计</w:t>
            </w:r>
          </w:p>
        </w:tc>
        <w:tc>
          <w:tcPr>
            <w:tcW w:w="1076" w:type="dxa"/>
            <w:tcBorders>
              <w:top w:val="single" w:sz="4" w:space="0" w:color="auto"/>
              <w:left w:val="nil"/>
              <w:bottom w:val="single" w:sz="4" w:space="0" w:color="auto"/>
              <w:right w:val="single" w:sz="4" w:space="0" w:color="auto"/>
            </w:tcBorders>
            <w:vAlign w:val="center"/>
          </w:tcPr>
          <w:p w:rsidR="00B6164F" w:rsidRDefault="00B6164F" w:rsidP="00BF00DA">
            <w:pPr>
              <w:widowControl/>
              <w:jc w:val="center"/>
              <w:rPr>
                <w:rFonts w:ascii="宋体" w:hAnsi="宋体" w:cs="宋体"/>
                <w:b/>
                <w:bCs/>
                <w:kern w:val="0"/>
                <w:sz w:val="24"/>
              </w:rPr>
            </w:pPr>
            <w:r>
              <w:rPr>
                <w:rFonts w:ascii="宋体" w:hAnsi="宋体" w:cs="宋体" w:hint="eastAsia"/>
                <w:b/>
                <w:bCs/>
                <w:kern w:val="0"/>
                <w:sz w:val="24"/>
              </w:rPr>
              <w:t>年同比</w:t>
            </w:r>
          </w:p>
        </w:tc>
      </w:tr>
      <w:tr w:rsidR="002F2057" w:rsidTr="00B6164F">
        <w:trPr>
          <w:trHeight w:val="315"/>
        </w:trPr>
        <w:tc>
          <w:tcPr>
            <w:tcW w:w="2835" w:type="dxa"/>
            <w:vMerge w:val="restart"/>
            <w:tcBorders>
              <w:top w:val="nil"/>
              <w:left w:val="single" w:sz="4" w:space="0" w:color="auto"/>
              <w:bottom w:val="single" w:sz="4" w:space="0" w:color="auto"/>
              <w:right w:val="single" w:sz="4" w:space="0" w:color="auto"/>
            </w:tcBorders>
            <w:vAlign w:val="center"/>
          </w:tcPr>
          <w:p w:rsidR="002F2057" w:rsidRDefault="002F2057" w:rsidP="00BF00DA">
            <w:pPr>
              <w:widowControl/>
              <w:jc w:val="center"/>
              <w:rPr>
                <w:rFonts w:ascii="宋体" w:hAnsi="宋体" w:cs="宋体"/>
                <w:kern w:val="0"/>
                <w:sz w:val="24"/>
              </w:rPr>
            </w:pPr>
            <w:r>
              <w:rPr>
                <w:rFonts w:ascii="宋体" w:hAnsi="宋体" w:cs="宋体" w:hint="eastAsia"/>
                <w:kern w:val="0"/>
                <w:sz w:val="24"/>
              </w:rPr>
              <w:t>二氧化硫浓度</w:t>
            </w:r>
            <w:r>
              <w:rPr>
                <w:rFonts w:ascii="宋体" w:hAnsi="宋体" w:cs="宋体" w:hint="eastAsia"/>
                <w:kern w:val="0"/>
                <w:sz w:val="24"/>
              </w:rPr>
              <w:br/>
              <w:t>（mg/m3）</w:t>
            </w:r>
          </w:p>
        </w:tc>
        <w:tc>
          <w:tcPr>
            <w:tcW w:w="850" w:type="dxa"/>
            <w:tcBorders>
              <w:top w:val="nil"/>
              <w:left w:val="nil"/>
              <w:bottom w:val="single" w:sz="4" w:space="0" w:color="auto"/>
              <w:right w:val="single" w:sz="4" w:space="0" w:color="auto"/>
            </w:tcBorders>
            <w:vAlign w:val="center"/>
          </w:tcPr>
          <w:p w:rsidR="002F2057" w:rsidRDefault="002F2057" w:rsidP="00BF00DA">
            <w:pPr>
              <w:widowControl/>
              <w:jc w:val="center"/>
              <w:rPr>
                <w:kern w:val="0"/>
                <w:sz w:val="24"/>
              </w:rPr>
            </w:pPr>
            <w:r>
              <w:rPr>
                <w:kern w:val="0"/>
                <w:sz w:val="24"/>
              </w:rPr>
              <w:t>#1</w:t>
            </w:r>
            <w:r>
              <w:rPr>
                <w:rFonts w:ascii="宋体" w:hAnsi="宋体" w:hint="eastAsia"/>
                <w:kern w:val="0"/>
                <w:sz w:val="24"/>
              </w:rPr>
              <w:t>机</w:t>
            </w:r>
          </w:p>
        </w:tc>
        <w:tc>
          <w:tcPr>
            <w:tcW w:w="1276"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rFonts w:ascii="宋体" w:hAnsi="宋体" w:cs="宋体"/>
                <w:kern w:val="0"/>
                <w:sz w:val="24"/>
              </w:rPr>
            </w:pPr>
            <w:r w:rsidRPr="00CF5759">
              <w:rPr>
                <w:rFonts w:ascii="宋体" w:hAnsi="宋体" w:cs="宋体" w:hint="eastAsia"/>
                <w:kern w:val="0"/>
                <w:sz w:val="24"/>
              </w:rPr>
              <w:t>17</w:t>
            </w:r>
          </w:p>
        </w:tc>
        <w:tc>
          <w:tcPr>
            <w:tcW w:w="1417"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rFonts w:ascii="宋体" w:hAnsi="宋体" w:cs="宋体"/>
                <w:kern w:val="0"/>
                <w:sz w:val="24"/>
              </w:rPr>
            </w:pPr>
            <w:r w:rsidRPr="00CF5759">
              <w:rPr>
                <w:rFonts w:ascii="宋体" w:hAnsi="宋体" w:cs="宋体" w:hint="eastAsia"/>
                <w:kern w:val="0"/>
                <w:sz w:val="24"/>
              </w:rPr>
              <w:t>14</w:t>
            </w:r>
          </w:p>
        </w:tc>
        <w:tc>
          <w:tcPr>
            <w:tcW w:w="1076" w:type="dxa"/>
            <w:tcBorders>
              <w:top w:val="nil"/>
              <w:left w:val="nil"/>
              <w:bottom w:val="single" w:sz="4" w:space="0" w:color="auto"/>
              <w:right w:val="single" w:sz="4" w:space="0" w:color="auto"/>
            </w:tcBorders>
            <w:vAlign w:val="center"/>
          </w:tcPr>
          <w:p w:rsidR="002F2057" w:rsidRPr="00725714" w:rsidRDefault="002F2057" w:rsidP="009E5110">
            <w:pPr>
              <w:widowControl/>
              <w:jc w:val="center"/>
              <w:rPr>
                <w:kern w:val="0"/>
                <w:sz w:val="24"/>
              </w:rPr>
            </w:pPr>
            <w:r w:rsidRPr="00725714">
              <w:rPr>
                <w:rFonts w:hint="eastAsia"/>
                <w:kern w:val="0"/>
                <w:sz w:val="24"/>
              </w:rPr>
              <w:t>3</w:t>
            </w:r>
          </w:p>
        </w:tc>
      </w:tr>
      <w:tr w:rsidR="002F2057" w:rsidTr="00B6164F">
        <w:trPr>
          <w:trHeight w:val="315"/>
        </w:trPr>
        <w:tc>
          <w:tcPr>
            <w:tcW w:w="2835" w:type="dxa"/>
            <w:vMerge/>
            <w:tcBorders>
              <w:top w:val="nil"/>
              <w:left w:val="single" w:sz="4" w:space="0" w:color="auto"/>
              <w:bottom w:val="single" w:sz="4" w:space="0" w:color="auto"/>
              <w:right w:val="single" w:sz="4" w:space="0" w:color="auto"/>
            </w:tcBorders>
            <w:vAlign w:val="center"/>
          </w:tcPr>
          <w:p w:rsidR="002F2057" w:rsidRDefault="002F2057" w:rsidP="00BF00DA">
            <w:pPr>
              <w:widowControl/>
              <w:jc w:val="left"/>
              <w:rPr>
                <w:rFonts w:ascii="宋体" w:hAnsi="宋体" w:cs="宋体"/>
                <w:kern w:val="0"/>
                <w:sz w:val="24"/>
              </w:rPr>
            </w:pPr>
          </w:p>
        </w:tc>
        <w:tc>
          <w:tcPr>
            <w:tcW w:w="850" w:type="dxa"/>
            <w:tcBorders>
              <w:top w:val="nil"/>
              <w:left w:val="nil"/>
              <w:bottom w:val="single" w:sz="4" w:space="0" w:color="auto"/>
              <w:right w:val="single" w:sz="4" w:space="0" w:color="auto"/>
            </w:tcBorders>
            <w:vAlign w:val="center"/>
          </w:tcPr>
          <w:p w:rsidR="002F2057" w:rsidRDefault="002F2057" w:rsidP="00BF00DA">
            <w:pPr>
              <w:widowControl/>
              <w:jc w:val="center"/>
              <w:rPr>
                <w:kern w:val="0"/>
                <w:sz w:val="24"/>
              </w:rPr>
            </w:pPr>
            <w:r>
              <w:rPr>
                <w:kern w:val="0"/>
                <w:sz w:val="24"/>
              </w:rPr>
              <w:t>#2</w:t>
            </w:r>
            <w:r>
              <w:rPr>
                <w:rFonts w:ascii="宋体" w:hAnsi="宋体" w:hint="eastAsia"/>
                <w:kern w:val="0"/>
                <w:sz w:val="24"/>
              </w:rPr>
              <w:t>机</w:t>
            </w:r>
          </w:p>
        </w:tc>
        <w:tc>
          <w:tcPr>
            <w:tcW w:w="1276"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kern w:val="0"/>
                <w:sz w:val="24"/>
              </w:rPr>
            </w:pPr>
            <w:r w:rsidRPr="00CF5759">
              <w:rPr>
                <w:rFonts w:hint="eastAsia"/>
                <w:kern w:val="0"/>
                <w:sz w:val="24"/>
              </w:rPr>
              <w:t>19</w:t>
            </w:r>
          </w:p>
        </w:tc>
        <w:tc>
          <w:tcPr>
            <w:tcW w:w="1417"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kern w:val="0"/>
                <w:sz w:val="24"/>
              </w:rPr>
            </w:pPr>
            <w:r w:rsidRPr="00CF5759">
              <w:rPr>
                <w:rFonts w:hint="eastAsia"/>
                <w:kern w:val="0"/>
                <w:sz w:val="24"/>
              </w:rPr>
              <w:t>15</w:t>
            </w:r>
          </w:p>
        </w:tc>
        <w:tc>
          <w:tcPr>
            <w:tcW w:w="1076" w:type="dxa"/>
            <w:tcBorders>
              <w:top w:val="nil"/>
              <w:left w:val="nil"/>
              <w:bottom w:val="single" w:sz="4" w:space="0" w:color="auto"/>
              <w:right w:val="single" w:sz="4" w:space="0" w:color="auto"/>
            </w:tcBorders>
            <w:vAlign w:val="center"/>
          </w:tcPr>
          <w:p w:rsidR="002F2057" w:rsidRPr="00725714" w:rsidRDefault="002F2057" w:rsidP="009E5110">
            <w:pPr>
              <w:widowControl/>
              <w:jc w:val="center"/>
              <w:rPr>
                <w:kern w:val="0"/>
                <w:sz w:val="24"/>
              </w:rPr>
            </w:pPr>
            <w:r>
              <w:rPr>
                <w:rFonts w:hint="eastAsia"/>
                <w:kern w:val="0"/>
                <w:sz w:val="24"/>
              </w:rPr>
              <w:t>4</w:t>
            </w:r>
          </w:p>
        </w:tc>
      </w:tr>
      <w:tr w:rsidR="002F2057" w:rsidTr="00B6164F">
        <w:trPr>
          <w:trHeight w:val="315"/>
        </w:trPr>
        <w:tc>
          <w:tcPr>
            <w:tcW w:w="2835" w:type="dxa"/>
            <w:vMerge/>
            <w:tcBorders>
              <w:top w:val="nil"/>
              <w:left w:val="single" w:sz="4" w:space="0" w:color="auto"/>
              <w:bottom w:val="single" w:sz="4" w:space="0" w:color="auto"/>
              <w:right w:val="single" w:sz="4" w:space="0" w:color="auto"/>
            </w:tcBorders>
            <w:vAlign w:val="center"/>
          </w:tcPr>
          <w:p w:rsidR="002F2057" w:rsidRDefault="002F2057" w:rsidP="00BF00DA">
            <w:pPr>
              <w:widowControl/>
              <w:jc w:val="left"/>
              <w:rPr>
                <w:rFonts w:ascii="宋体" w:hAnsi="宋体" w:cs="宋体"/>
                <w:kern w:val="0"/>
                <w:sz w:val="24"/>
              </w:rPr>
            </w:pPr>
          </w:p>
        </w:tc>
        <w:tc>
          <w:tcPr>
            <w:tcW w:w="850"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cs="宋体"/>
                <w:b/>
                <w:bCs/>
                <w:kern w:val="0"/>
                <w:sz w:val="24"/>
              </w:rPr>
            </w:pPr>
            <w:r>
              <w:rPr>
                <w:rFonts w:ascii="宋体" w:hAnsi="宋体" w:cs="宋体" w:hint="eastAsia"/>
                <w:b/>
                <w:bCs/>
                <w:kern w:val="0"/>
                <w:sz w:val="24"/>
              </w:rPr>
              <w:t>平均</w:t>
            </w:r>
          </w:p>
        </w:tc>
        <w:tc>
          <w:tcPr>
            <w:tcW w:w="1276"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b/>
                <w:bCs/>
                <w:kern w:val="0"/>
                <w:sz w:val="24"/>
              </w:rPr>
            </w:pPr>
            <w:r w:rsidRPr="00CF5759">
              <w:rPr>
                <w:rFonts w:hint="eastAsia"/>
                <w:b/>
                <w:bCs/>
                <w:kern w:val="0"/>
                <w:sz w:val="24"/>
              </w:rPr>
              <w:t>18</w:t>
            </w:r>
          </w:p>
        </w:tc>
        <w:tc>
          <w:tcPr>
            <w:tcW w:w="1417"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b/>
                <w:bCs/>
                <w:kern w:val="0"/>
                <w:sz w:val="24"/>
              </w:rPr>
            </w:pPr>
            <w:r w:rsidRPr="00CF5759">
              <w:rPr>
                <w:rFonts w:hint="eastAsia"/>
                <w:b/>
                <w:bCs/>
                <w:kern w:val="0"/>
                <w:sz w:val="24"/>
              </w:rPr>
              <w:t>15</w:t>
            </w:r>
          </w:p>
        </w:tc>
        <w:tc>
          <w:tcPr>
            <w:tcW w:w="1076" w:type="dxa"/>
            <w:tcBorders>
              <w:top w:val="nil"/>
              <w:left w:val="nil"/>
              <w:bottom w:val="single" w:sz="4" w:space="0" w:color="auto"/>
              <w:right w:val="single" w:sz="4" w:space="0" w:color="auto"/>
            </w:tcBorders>
            <w:vAlign w:val="center"/>
          </w:tcPr>
          <w:p w:rsidR="002F2057" w:rsidRPr="00725714" w:rsidRDefault="002F2057" w:rsidP="009E5110">
            <w:pPr>
              <w:widowControl/>
              <w:jc w:val="center"/>
              <w:rPr>
                <w:b/>
                <w:bCs/>
                <w:kern w:val="0"/>
                <w:sz w:val="24"/>
              </w:rPr>
            </w:pPr>
            <w:r>
              <w:rPr>
                <w:rFonts w:hint="eastAsia"/>
                <w:b/>
                <w:bCs/>
                <w:kern w:val="0"/>
                <w:sz w:val="24"/>
              </w:rPr>
              <w:t>3</w:t>
            </w:r>
          </w:p>
        </w:tc>
      </w:tr>
      <w:tr w:rsidR="002F2057" w:rsidTr="00B6164F">
        <w:trPr>
          <w:trHeight w:val="315"/>
        </w:trPr>
        <w:tc>
          <w:tcPr>
            <w:tcW w:w="2835" w:type="dxa"/>
            <w:vMerge w:val="restart"/>
            <w:tcBorders>
              <w:top w:val="nil"/>
              <w:left w:val="single" w:sz="4" w:space="0" w:color="auto"/>
              <w:bottom w:val="single" w:sz="4" w:space="0" w:color="auto"/>
              <w:right w:val="single" w:sz="4" w:space="0" w:color="auto"/>
            </w:tcBorders>
            <w:vAlign w:val="center"/>
          </w:tcPr>
          <w:p w:rsidR="002F2057" w:rsidRDefault="002F2057" w:rsidP="00BF00DA">
            <w:pPr>
              <w:widowControl/>
              <w:jc w:val="center"/>
              <w:rPr>
                <w:rFonts w:ascii="宋体" w:hAnsi="宋体" w:cs="宋体"/>
                <w:kern w:val="0"/>
                <w:sz w:val="24"/>
              </w:rPr>
            </w:pPr>
            <w:r>
              <w:rPr>
                <w:rFonts w:ascii="宋体" w:hAnsi="宋体" w:cs="宋体" w:hint="eastAsia"/>
                <w:kern w:val="0"/>
                <w:sz w:val="24"/>
              </w:rPr>
              <w:t>氮氧化物浓度</w:t>
            </w:r>
            <w:r>
              <w:rPr>
                <w:rFonts w:ascii="宋体" w:hAnsi="宋体" w:cs="宋体" w:hint="eastAsia"/>
                <w:kern w:val="0"/>
                <w:sz w:val="24"/>
              </w:rPr>
              <w:br/>
              <w:t>（mg/m3）</w:t>
            </w:r>
          </w:p>
        </w:tc>
        <w:tc>
          <w:tcPr>
            <w:tcW w:w="850" w:type="dxa"/>
            <w:tcBorders>
              <w:top w:val="nil"/>
              <w:left w:val="nil"/>
              <w:bottom w:val="single" w:sz="4" w:space="0" w:color="auto"/>
              <w:right w:val="single" w:sz="4" w:space="0" w:color="auto"/>
            </w:tcBorders>
            <w:vAlign w:val="center"/>
          </w:tcPr>
          <w:p w:rsidR="002F2057" w:rsidRDefault="002F2057" w:rsidP="00BF00DA">
            <w:pPr>
              <w:widowControl/>
              <w:jc w:val="center"/>
              <w:rPr>
                <w:kern w:val="0"/>
                <w:sz w:val="24"/>
              </w:rPr>
            </w:pPr>
            <w:r>
              <w:rPr>
                <w:kern w:val="0"/>
                <w:sz w:val="24"/>
              </w:rPr>
              <w:t>#1</w:t>
            </w:r>
            <w:r>
              <w:rPr>
                <w:rFonts w:ascii="宋体" w:hAnsi="宋体" w:hint="eastAsia"/>
                <w:kern w:val="0"/>
                <w:sz w:val="24"/>
              </w:rPr>
              <w:t>机</w:t>
            </w:r>
          </w:p>
        </w:tc>
        <w:tc>
          <w:tcPr>
            <w:tcW w:w="1276"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rFonts w:ascii="宋体" w:hAnsi="宋体" w:cs="宋体"/>
                <w:kern w:val="0"/>
                <w:sz w:val="24"/>
              </w:rPr>
            </w:pPr>
            <w:r w:rsidRPr="00CF5759">
              <w:rPr>
                <w:rFonts w:ascii="宋体" w:hAnsi="宋体" w:cs="宋体" w:hint="eastAsia"/>
                <w:kern w:val="0"/>
                <w:sz w:val="24"/>
              </w:rPr>
              <w:t>39</w:t>
            </w:r>
          </w:p>
        </w:tc>
        <w:tc>
          <w:tcPr>
            <w:tcW w:w="1417"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rFonts w:ascii="宋体" w:hAnsi="宋体" w:cs="宋体"/>
                <w:kern w:val="0"/>
                <w:sz w:val="24"/>
              </w:rPr>
            </w:pPr>
            <w:r w:rsidRPr="00CF5759">
              <w:rPr>
                <w:rFonts w:ascii="宋体" w:hAnsi="宋体" w:cs="宋体" w:hint="eastAsia"/>
                <w:kern w:val="0"/>
                <w:sz w:val="24"/>
              </w:rPr>
              <w:t>42</w:t>
            </w:r>
          </w:p>
        </w:tc>
        <w:tc>
          <w:tcPr>
            <w:tcW w:w="1076" w:type="dxa"/>
            <w:tcBorders>
              <w:top w:val="nil"/>
              <w:left w:val="nil"/>
              <w:bottom w:val="single" w:sz="4" w:space="0" w:color="auto"/>
              <w:right w:val="single" w:sz="4" w:space="0" w:color="auto"/>
            </w:tcBorders>
            <w:vAlign w:val="center"/>
          </w:tcPr>
          <w:p w:rsidR="002F2057" w:rsidRPr="00725714" w:rsidRDefault="002F2057" w:rsidP="009E5110">
            <w:pPr>
              <w:widowControl/>
              <w:jc w:val="center"/>
              <w:rPr>
                <w:kern w:val="0"/>
                <w:sz w:val="24"/>
              </w:rPr>
            </w:pPr>
            <w:r>
              <w:rPr>
                <w:rFonts w:hint="eastAsia"/>
                <w:kern w:val="0"/>
                <w:sz w:val="24"/>
              </w:rPr>
              <w:t>-3</w:t>
            </w:r>
          </w:p>
        </w:tc>
      </w:tr>
      <w:tr w:rsidR="002F2057" w:rsidTr="00B6164F">
        <w:trPr>
          <w:trHeight w:val="315"/>
        </w:trPr>
        <w:tc>
          <w:tcPr>
            <w:tcW w:w="2835" w:type="dxa"/>
            <w:vMerge/>
            <w:tcBorders>
              <w:top w:val="nil"/>
              <w:left w:val="single" w:sz="4" w:space="0" w:color="auto"/>
              <w:bottom w:val="single" w:sz="4" w:space="0" w:color="auto"/>
              <w:right w:val="single" w:sz="4" w:space="0" w:color="auto"/>
            </w:tcBorders>
            <w:vAlign w:val="center"/>
          </w:tcPr>
          <w:p w:rsidR="002F2057" w:rsidRDefault="002F2057" w:rsidP="00BF00DA">
            <w:pPr>
              <w:widowControl/>
              <w:jc w:val="left"/>
              <w:rPr>
                <w:rFonts w:ascii="宋体" w:hAnsi="宋体" w:cs="宋体"/>
                <w:kern w:val="0"/>
                <w:sz w:val="24"/>
              </w:rPr>
            </w:pPr>
          </w:p>
        </w:tc>
        <w:tc>
          <w:tcPr>
            <w:tcW w:w="850" w:type="dxa"/>
            <w:tcBorders>
              <w:top w:val="nil"/>
              <w:left w:val="nil"/>
              <w:bottom w:val="single" w:sz="4" w:space="0" w:color="auto"/>
              <w:right w:val="single" w:sz="4" w:space="0" w:color="auto"/>
            </w:tcBorders>
            <w:vAlign w:val="center"/>
          </w:tcPr>
          <w:p w:rsidR="002F2057" w:rsidRDefault="002F2057" w:rsidP="00BF00DA">
            <w:pPr>
              <w:widowControl/>
              <w:jc w:val="center"/>
              <w:rPr>
                <w:kern w:val="0"/>
                <w:sz w:val="24"/>
              </w:rPr>
            </w:pPr>
            <w:r>
              <w:rPr>
                <w:kern w:val="0"/>
                <w:sz w:val="24"/>
              </w:rPr>
              <w:t>#2</w:t>
            </w:r>
            <w:r>
              <w:rPr>
                <w:rFonts w:ascii="宋体" w:hAnsi="宋体" w:hint="eastAsia"/>
                <w:kern w:val="0"/>
                <w:sz w:val="24"/>
              </w:rPr>
              <w:t>机</w:t>
            </w:r>
          </w:p>
        </w:tc>
        <w:tc>
          <w:tcPr>
            <w:tcW w:w="1276"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kern w:val="0"/>
                <w:sz w:val="24"/>
              </w:rPr>
            </w:pPr>
            <w:r w:rsidRPr="00CF5759">
              <w:rPr>
                <w:rFonts w:hint="eastAsia"/>
                <w:kern w:val="0"/>
                <w:sz w:val="24"/>
              </w:rPr>
              <w:t>4</w:t>
            </w:r>
            <w:r>
              <w:rPr>
                <w:rFonts w:hint="eastAsia"/>
                <w:kern w:val="0"/>
                <w:sz w:val="24"/>
              </w:rPr>
              <w:t>0</w:t>
            </w:r>
          </w:p>
        </w:tc>
        <w:tc>
          <w:tcPr>
            <w:tcW w:w="1417"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kern w:val="0"/>
                <w:sz w:val="24"/>
              </w:rPr>
            </w:pPr>
            <w:r w:rsidRPr="00CF5759">
              <w:rPr>
                <w:rFonts w:hint="eastAsia"/>
                <w:kern w:val="0"/>
                <w:sz w:val="24"/>
              </w:rPr>
              <w:t>41</w:t>
            </w:r>
          </w:p>
        </w:tc>
        <w:tc>
          <w:tcPr>
            <w:tcW w:w="1076" w:type="dxa"/>
            <w:tcBorders>
              <w:top w:val="nil"/>
              <w:left w:val="nil"/>
              <w:bottom w:val="single" w:sz="4" w:space="0" w:color="auto"/>
              <w:right w:val="single" w:sz="4" w:space="0" w:color="auto"/>
            </w:tcBorders>
            <w:vAlign w:val="center"/>
          </w:tcPr>
          <w:p w:rsidR="002F2057" w:rsidRPr="00725714" w:rsidRDefault="002F2057" w:rsidP="009E5110">
            <w:pPr>
              <w:widowControl/>
              <w:jc w:val="center"/>
              <w:rPr>
                <w:kern w:val="0"/>
                <w:sz w:val="24"/>
              </w:rPr>
            </w:pPr>
            <w:r>
              <w:rPr>
                <w:rFonts w:hint="eastAsia"/>
                <w:kern w:val="0"/>
                <w:sz w:val="24"/>
              </w:rPr>
              <w:t>-1</w:t>
            </w:r>
          </w:p>
        </w:tc>
      </w:tr>
      <w:tr w:rsidR="002F2057" w:rsidTr="00B6164F">
        <w:trPr>
          <w:trHeight w:val="315"/>
        </w:trPr>
        <w:tc>
          <w:tcPr>
            <w:tcW w:w="2835" w:type="dxa"/>
            <w:vMerge/>
            <w:tcBorders>
              <w:top w:val="nil"/>
              <w:left w:val="single" w:sz="4" w:space="0" w:color="auto"/>
              <w:bottom w:val="single" w:sz="4" w:space="0" w:color="auto"/>
              <w:right w:val="single" w:sz="4" w:space="0" w:color="auto"/>
            </w:tcBorders>
            <w:vAlign w:val="center"/>
          </w:tcPr>
          <w:p w:rsidR="002F2057" w:rsidRDefault="002F2057" w:rsidP="00BF00DA">
            <w:pPr>
              <w:widowControl/>
              <w:jc w:val="left"/>
              <w:rPr>
                <w:rFonts w:ascii="宋体" w:hAnsi="宋体" w:cs="宋体"/>
                <w:kern w:val="0"/>
                <w:sz w:val="24"/>
              </w:rPr>
            </w:pPr>
          </w:p>
        </w:tc>
        <w:tc>
          <w:tcPr>
            <w:tcW w:w="850"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cs="宋体"/>
                <w:b/>
                <w:bCs/>
                <w:kern w:val="0"/>
                <w:sz w:val="24"/>
              </w:rPr>
            </w:pPr>
            <w:r>
              <w:rPr>
                <w:rFonts w:ascii="宋体" w:hAnsi="宋体" w:cs="宋体" w:hint="eastAsia"/>
                <w:b/>
                <w:bCs/>
                <w:kern w:val="0"/>
                <w:sz w:val="24"/>
              </w:rPr>
              <w:t>平均</w:t>
            </w:r>
          </w:p>
        </w:tc>
        <w:tc>
          <w:tcPr>
            <w:tcW w:w="1276"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b/>
                <w:bCs/>
                <w:kern w:val="0"/>
                <w:sz w:val="24"/>
              </w:rPr>
            </w:pPr>
            <w:r w:rsidRPr="00CF5759">
              <w:rPr>
                <w:rFonts w:hint="eastAsia"/>
                <w:b/>
                <w:bCs/>
                <w:kern w:val="0"/>
                <w:sz w:val="24"/>
              </w:rPr>
              <w:t>40</w:t>
            </w:r>
          </w:p>
        </w:tc>
        <w:tc>
          <w:tcPr>
            <w:tcW w:w="1417"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b/>
                <w:bCs/>
                <w:kern w:val="0"/>
                <w:sz w:val="24"/>
              </w:rPr>
            </w:pPr>
            <w:r w:rsidRPr="00CF5759">
              <w:rPr>
                <w:rFonts w:hint="eastAsia"/>
                <w:b/>
                <w:bCs/>
                <w:kern w:val="0"/>
                <w:sz w:val="24"/>
              </w:rPr>
              <w:t>42</w:t>
            </w:r>
          </w:p>
        </w:tc>
        <w:tc>
          <w:tcPr>
            <w:tcW w:w="1076" w:type="dxa"/>
            <w:tcBorders>
              <w:top w:val="nil"/>
              <w:left w:val="nil"/>
              <w:bottom w:val="single" w:sz="4" w:space="0" w:color="auto"/>
              <w:right w:val="single" w:sz="4" w:space="0" w:color="auto"/>
            </w:tcBorders>
            <w:vAlign w:val="center"/>
          </w:tcPr>
          <w:p w:rsidR="002F2057" w:rsidRPr="00725714" w:rsidRDefault="002F2057" w:rsidP="009E5110">
            <w:pPr>
              <w:widowControl/>
              <w:jc w:val="center"/>
              <w:rPr>
                <w:b/>
                <w:bCs/>
                <w:kern w:val="0"/>
                <w:sz w:val="24"/>
              </w:rPr>
            </w:pPr>
            <w:r>
              <w:rPr>
                <w:rFonts w:hint="eastAsia"/>
                <w:b/>
                <w:bCs/>
                <w:kern w:val="0"/>
                <w:sz w:val="24"/>
              </w:rPr>
              <w:t>-2</w:t>
            </w:r>
          </w:p>
        </w:tc>
      </w:tr>
      <w:tr w:rsidR="002F2057" w:rsidTr="00B6164F">
        <w:trPr>
          <w:trHeight w:val="315"/>
        </w:trPr>
        <w:tc>
          <w:tcPr>
            <w:tcW w:w="2835" w:type="dxa"/>
            <w:vMerge w:val="restart"/>
            <w:tcBorders>
              <w:top w:val="nil"/>
              <w:left w:val="single" w:sz="4" w:space="0" w:color="auto"/>
              <w:bottom w:val="single" w:sz="4" w:space="0" w:color="auto"/>
              <w:right w:val="single" w:sz="4" w:space="0" w:color="auto"/>
            </w:tcBorders>
            <w:vAlign w:val="center"/>
          </w:tcPr>
          <w:p w:rsidR="002F2057" w:rsidRDefault="002F2057" w:rsidP="00BF00DA">
            <w:pPr>
              <w:widowControl/>
              <w:jc w:val="center"/>
              <w:rPr>
                <w:rFonts w:ascii="宋体" w:hAnsi="宋体" w:cs="宋体"/>
                <w:kern w:val="0"/>
                <w:sz w:val="24"/>
              </w:rPr>
            </w:pPr>
            <w:r>
              <w:rPr>
                <w:rFonts w:ascii="宋体" w:hAnsi="宋体" w:cs="宋体" w:hint="eastAsia"/>
                <w:kern w:val="0"/>
                <w:sz w:val="24"/>
              </w:rPr>
              <w:t>烟尘浓度</w:t>
            </w:r>
            <w:r>
              <w:rPr>
                <w:rFonts w:ascii="宋体" w:hAnsi="宋体" w:cs="宋体" w:hint="eastAsia"/>
                <w:kern w:val="0"/>
                <w:sz w:val="24"/>
              </w:rPr>
              <w:br/>
              <w:t>（mg/m3）</w:t>
            </w:r>
          </w:p>
        </w:tc>
        <w:tc>
          <w:tcPr>
            <w:tcW w:w="850" w:type="dxa"/>
            <w:tcBorders>
              <w:top w:val="nil"/>
              <w:left w:val="nil"/>
              <w:bottom w:val="single" w:sz="4" w:space="0" w:color="auto"/>
              <w:right w:val="single" w:sz="4" w:space="0" w:color="auto"/>
            </w:tcBorders>
            <w:vAlign w:val="center"/>
          </w:tcPr>
          <w:p w:rsidR="002F2057" w:rsidRDefault="002F2057" w:rsidP="00BF00DA">
            <w:pPr>
              <w:widowControl/>
              <w:jc w:val="center"/>
              <w:rPr>
                <w:kern w:val="0"/>
                <w:sz w:val="24"/>
              </w:rPr>
            </w:pPr>
            <w:r>
              <w:rPr>
                <w:kern w:val="0"/>
                <w:sz w:val="24"/>
              </w:rPr>
              <w:t>#1</w:t>
            </w:r>
            <w:r>
              <w:rPr>
                <w:rFonts w:ascii="宋体" w:hAnsi="宋体" w:hint="eastAsia"/>
                <w:kern w:val="0"/>
                <w:sz w:val="24"/>
              </w:rPr>
              <w:t>机</w:t>
            </w:r>
          </w:p>
        </w:tc>
        <w:tc>
          <w:tcPr>
            <w:tcW w:w="1276"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rFonts w:ascii="宋体" w:hAnsi="宋体" w:cs="宋体"/>
                <w:kern w:val="0"/>
                <w:sz w:val="24"/>
              </w:rPr>
            </w:pPr>
            <w:r w:rsidRPr="00CF5759">
              <w:rPr>
                <w:rFonts w:ascii="宋体" w:hAnsi="宋体" w:cs="宋体" w:hint="eastAsia"/>
                <w:kern w:val="0"/>
                <w:sz w:val="24"/>
              </w:rPr>
              <w:t>4</w:t>
            </w:r>
          </w:p>
        </w:tc>
        <w:tc>
          <w:tcPr>
            <w:tcW w:w="1417"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rFonts w:ascii="宋体" w:hAnsi="宋体" w:cs="宋体"/>
                <w:kern w:val="0"/>
                <w:sz w:val="24"/>
              </w:rPr>
            </w:pPr>
            <w:r w:rsidRPr="00CF5759">
              <w:rPr>
                <w:rFonts w:ascii="宋体" w:hAnsi="宋体" w:cs="宋体" w:hint="eastAsia"/>
                <w:kern w:val="0"/>
                <w:sz w:val="24"/>
              </w:rPr>
              <w:t>4</w:t>
            </w:r>
          </w:p>
        </w:tc>
        <w:tc>
          <w:tcPr>
            <w:tcW w:w="1076" w:type="dxa"/>
            <w:tcBorders>
              <w:top w:val="nil"/>
              <w:left w:val="nil"/>
              <w:bottom w:val="single" w:sz="4" w:space="0" w:color="auto"/>
              <w:right w:val="single" w:sz="4" w:space="0" w:color="auto"/>
            </w:tcBorders>
            <w:vAlign w:val="center"/>
          </w:tcPr>
          <w:p w:rsidR="002F2057" w:rsidRPr="00725714" w:rsidRDefault="002F2057" w:rsidP="009E5110">
            <w:pPr>
              <w:widowControl/>
              <w:jc w:val="center"/>
              <w:rPr>
                <w:kern w:val="0"/>
                <w:sz w:val="24"/>
              </w:rPr>
            </w:pPr>
            <w:r w:rsidRPr="00725714">
              <w:rPr>
                <w:rFonts w:hint="eastAsia"/>
                <w:kern w:val="0"/>
                <w:sz w:val="24"/>
              </w:rPr>
              <w:t>0</w:t>
            </w:r>
          </w:p>
        </w:tc>
      </w:tr>
      <w:tr w:rsidR="002F2057" w:rsidTr="00B6164F">
        <w:trPr>
          <w:trHeight w:val="315"/>
        </w:trPr>
        <w:tc>
          <w:tcPr>
            <w:tcW w:w="2835" w:type="dxa"/>
            <w:vMerge/>
            <w:tcBorders>
              <w:top w:val="nil"/>
              <w:left w:val="single" w:sz="4" w:space="0" w:color="auto"/>
              <w:bottom w:val="single" w:sz="4" w:space="0" w:color="auto"/>
              <w:right w:val="single" w:sz="4" w:space="0" w:color="auto"/>
            </w:tcBorders>
            <w:vAlign w:val="center"/>
          </w:tcPr>
          <w:p w:rsidR="002F2057" w:rsidRDefault="002F2057" w:rsidP="00BF00DA">
            <w:pPr>
              <w:widowControl/>
              <w:jc w:val="left"/>
              <w:rPr>
                <w:rFonts w:ascii="宋体" w:hAnsi="宋体" w:cs="宋体"/>
                <w:kern w:val="0"/>
                <w:sz w:val="24"/>
              </w:rPr>
            </w:pPr>
          </w:p>
        </w:tc>
        <w:tc>
          <w:tcPr>
            <w:tcW w:w="850" w:type="dxa"/>
            <w:tcBorders>
              <w:top w:val="nil"/>
              <w:left w:val="nil"/>
              <w:bottom w:val="single" w:sz="4" w:space="0" w:color="auto"/>
              <w:right w:val="single" w:sz="4" w:space="0" w:color="auto"/>
            </w:tcBorders>
            <w:vAlign w:val="center"/>
          </w:tcPr>
          <w:p w:rsidR="002F2057" w:rsidRDefault="002F2057" w:rsidP="00BF00DA">
            <w:pPr>
              <w:widowControl/>
              <w:jc w:val="center"/>
              <w:rPr>
                <w:kern w:val="0"/>
                <w:sz w:val="24"/>
              </w:rPr>
            </w:pPr>
            <w:r>
              <w:rPr>
                <w:kern w:val="0"/>
                <w:sz w:val="24"/>
              </w:rPr>
              <w:t>#2</w:t>
            </w:r>
            <w:r>
              <w:rPr>
                <w:rFonts w:ascii="宋体" w:hAnsi="宋体" w:hint="eastAsia"/>
                <w:kern w:val="0"/>
                <w:sz w:val="24"/>
              </w:rPr>
              <w:t>机</w:t>
            </w:r>
          </w:p>
        </w:tc>
        <w:tc>
          <w:tcPr>
            <w:tcW w:w="1276"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kern w:val="0"/>
                <w:sz w:val="24"/>
              </w:rPr>
            </w:pPr>
            <w:r w:rsidRPr="00CF5759">
              <w:rPr>
                <w:rFonts w:hint="eastAsia"/>
                <w:kern w:val="0"/>
                <w:sz w:val="24"/>
              </w:rPr>
              <w:t>6</w:t>
            </w:r>
          </w:p>
        </w:tc>
        <w:tc>
          <w:tcPr>
            <w:tcW w:w="1417"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kern w:val="0"/>
                <w:sz w:val="24"/>
              </w:rPr>
            </w:pPr>
            <w:r w:rsidRPr="00CF5759">
              <w:rPr>
                <w:rFonts w:hint="eastAsia"/>
                <w:kern w:val="0"/>
                <w:sz w:val="24"/>
              </w:rPr>
              <w:t>5</w:t>
            </w:r>
          </w:p>
        </w:tc>
        <w:tc>
          <w:tcPr>
            <w:tcW w:w="1076" w:type="dxa"/>
            <w:tcBorders>
              <w:top w:val="nil"/>
              <w:left w:val="nil"/>
              <w:bottom w:val="single" w:sz="4" w:space="0" w:color="auto"/>
              <w:right w:val="single" w:sz="4" w:space="0" w:color="auto"/>
            </w:tcBorders>
            <w:vAlign w:val="center"/>
          </w:tcPr>
          <w:p w:rsidR="002F2057" w:rsidRPr="00725714" w:rsidRDefault="002F2057" w:rsidP="009E5110">
            <w:pPr>
              <w:widowControl/>
              <w:jc w:val="center"/>
              <w:rPr>
                <w:kern w:val="0"/>
                <w:sz w:val="24"/>
              </w:rPr>
            </w:pPr>
            <w:r>
              <w:rPr>
                <w:rFonts w:hint="eastAsia"/>
                <w:kern w:val="0"/>
                <w:sz w:val="24"/>
              </w:rPr>
              <w:t>1</w:t>
            </w:r>
          </w:p>
        </w:tc>
      </w:tr>
      <w:tr w:rsidR="002F2057" w:rsidTr="00B6164F">
        <w:trPr>
          <w:trHeight w:val="315"/>
        </w:trPr>
        <w:tc>
          <w:tcPr>
            <w:tcW w:w="2835" w:type="dxa"/>
            <w:vMerge/>
            <w:tcBorders>
              <w:top w:val="nil"/>
              <w:left w:val="single" w:sz="4" w:space="0" w:color="auto"/>
              <w:bottom w:val="single" w:sz="4" w:space="0" w:color="auto"/>
              <w:right w:val="single" w:sz="4" w:space="0" w:color="auto"/>
            </w:tcBorders>
            <w:vAlign w:val="center"/>
          </w:tcPr>
          <w:p w:rsidR="002F2057" w:rsidRDefault="002F2057" w:rsidP="00BF00DA">
            <w:pPr>
              <w:widowControl/>
              <w:jc w:val="left"/>
              <w:rPr>
                <w:rFonts w:ascii="宋体" w:hAnsi="宋体" w:cs="宋体"/>
                <w:kern w:val="0"/>
                <w:sz w:val="24"/>
              </w:rPr>
            </w:pPr>
          </w:p>
        </w:tc>
        <w:tc>
          <w:tcPr>
            <w:tcW w:w="850"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cs="宋体"/>
                <w:b/>
                <w:bCs/>
                <w:kern w:val="0"/>
                <w:sz w:val="24"/>
              </w:rPr>
            </w:pPr>
            <w:r>
              <w:rPr>
                <w:rFonts w:ascii="宋体" w:hAnsi="宋体" w:cs="宋体" w:hint="eastAsia"/>
                <w:b/>
                <w:bCs/>
                <w:kern w:val="0"/>
                <w:sz w:val="24"/>
              </w:rPr>
              <w:t>平均</w:t>
            </w:r>
          </w:p>
        </w:tc>
        <w:tc>
          <w:tcPr>
            <w:tcW w:w="1276"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b/>
                <w:bCs/>
                <w:kern w:val="0"/>
                <w:sz w:val="24"/>
              </w:rPr>
            </w:pPr>
            <w:r w:rsidRPr="00CF5759">
              <w:rPr>
                <w:rFonts w:hint="eastAsia"/>
                <w:b/>
                <w:bCs/>
                <w:kern w:val="0"/>
                <w:sz w:val="24"/>
              </w:rPr>
              <w:t>5</w:t>
            </w:r>
          </w:p>
        </w:tc>
        <w:tc>
          <w:tcPr>
            <w:tcW w:w="1417" w:type="dxa"/>
            <w:tcBorders>
              <w:top w:val="nil"/>
              <w:left w:val="nil"/>
              <w:bottom w:val="single" w:sz="4" w:space="0" w:color="auto"/>
              <w:right w:val="single" w:sz="4" w:space="0" w:color="auto"/>
            </w:tcBorders>
            <w:vAlign w:val="center"/>
          </w:tcPr>
          <w:p w:rsidR="002F2057" w:rsidRPr="00CF5759" w:rsidRDefault="002F2057" w:rsidP="009E5110">
            <w:pPr>
              <w:widowControl/>
              <w:jc w:val="center"/>
              <w:rPr>
                <w:b/>
                <w:bCs/>
                <w:kern w:val="0"/>
                <w:sz w:val="24"/>
              </w:rPr>
            </w:pPr>
            <w:r w:rsidRPr="00CF5759">
              <w:rPr>
                <w:rFonts w:hint="eastAsia"/>
                <w:b/>
                <w:bCs/>
                <w:kern w:val="0"/>
                <w:sz w:val="24"/>
              </w:rPr>
              <w:t>5</w:t>
            </w:r>
          </w:p>
        </w:tc>
        <w:tc>
          <w:tcPr>
            <w:tcW w:w="1076" w:type="dxa"/>
            <w:tcBorders>
              <w:top w:val="nil"/>
              <w:left w:val="nil"/>
              <w:bottom w:val="single" w:sz="4" w:space="0" w:color="auto"/>
              <w:right w:val="single" w:sz="4" w:space="0" w:color="auto"/>
            </w:tcBorders>
            <w:vAlign w:val="center"/>
          </w:tcPr>
          <w:p w:rsidR="002F2057" w:rsidRPr="00725714" w:rsidRDefault="002F2057" w:rsidP="009E5110">
            <w:pPr>
              <w:widowControl/>
              <w:jc w:val="center"/>
              <w:rPr>
                <w:b/>
                <w:bCs/>
                <w:kern w:val="0"/>
                <w:sz w:val="24"/>
              </w:rPr>
            </w:pPr>
            <w:r w:rsidRPr="00725714">
              <w:rPr>
                <w:rFonts w:hint="eastAsia"/>
                <w:b/>
                <w:bCs/>
                <w:kern w:val="0"/>
                <w:sz w:val="24"/>
              </w:rPr>
              <w:t>0</w:t>
            </w:r>
          </w:p>
        </w:tc>
      </w:tr>
    </w:tbl>
    <w:p w:rsidR="00C047FB" w:rsidRDefault="00C047FB" w:rsidP="00611067">
      <w:pPr>
        <w:widowControl/>
        <w:tabs>
          <w:tab w:val="left" w:pos="420"/>
          <w:tab w:val="left" w:pos="6663"/>
        </w:tabs>
        <w:spacing w:line="360" w:lineRule="auto"/>
        <w:jc w:val="left"/>
        <w:rPr>
          <w:rFonts w:ascii="宋体" w:eastAsia="宋体" w:hAnsi="宋体" w:cs="宋体"/>
          <w:sz w:val="28"/>
          <w:szCs w:val="28"/>
        </w:rPr>
      </w:pPr>
    </w:p>
    <w:p w:rsidR="00C047FB" w:rsidRDefault="00C047FB" w:rsidP="00040E25">
      <w:pPr>
        <w:ind w:firstLineChars="245" w:firstLine="689"/>
        <w:rPr>
          <w:rFonts w:ascii="宋体" w:hAnsi="宋体"/>
          <w:b/>
          <w:sz w:val="28"/>
          <w:szCs w:val="28"/>
        </w:rPr>
      </w:pPr>
      <w:r>
        <w:rPr>
          <w:rFonts w:ascii="宋体" w:hAnsi="宋体" w:hint="eastAsia"/>
          <w:b/>
          <w:sz w:val="28"/>
          <w:szCs w:val="28"/>
        </w:rPr>
        <w:t>污染物排放绩效</w:t>
      </w:r>
    </w:p>
    <w:p w:rsidR="00E321C6" w:rsidRDefault="00E321C6" w:rsidP="00040E25">
      <w:pPr>
        <w:ind w:firstLineChars="245" w:firstLine="689"/>
        <w:rPr>
          <w:rFonts w:ascii="宋体" w:hAnsi="宋体"/>
          <w:b/>
          <w:sz w:val="28"/>
          <w:szCs w:val="28"/>
        </w:rPr>
      </w:pPr>
    </w:p>
    <w:tbl>
      <w:tblPr>
        <w:tblW w:w="7202" w:type="dxa"/>
        <w:jc w:val="center"/>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3"/>
        <w:gridCol w:w="900"/>
        <w:gridCol w:w="1260"/>
        <w:gridCol w:w="1439"/>
        <w:gridCol w:w="1200"/>
      </w:tblGrid>
      <w:tr w:rsidR="00040E25" w:rsidTr="00040E25">
        <w:trPr>
          <w:jc w:val="center"/>
        </w:trPr>
        <w:tc>
          <w:tcPr>
            <w:tcW w:w="3303" w:type="dxa"/>
            <w:gridSpan w:val="2"/>
            <w:vAlign w:val="center"/>
          </w:tcPr>
          <w:p w:rsidR="00040E25" w:rsidRDefault="00040E25" w:rsidP="00BF00DA">
            <w:pPr>
              <w:jc w:val="center"/>
              <w:rPr>
                <w:rFonts w:ascii="宋体" w:hAnsi="宋体"/>
                <w:b/>
                <w:bCs/>
                <w:sz w:val="24"/>
              </w:rPr>
            </w:pPr>
            <w:r>
              <w:rPr>
                <w:rFonts w:ascii="宋体" w:hAnsi="宋体" w:hint="eastAsia"/>
                <w:b/>
                <w:bCs/>
                <w:sz w:val="24"/>
              </w:rPr>
              <w:t>污 染 物</w:t>
            </w:r>
          </w:p>
        </w:tc>
        <w:tc>
          <w:tcPr>
            <w:tcW w:w="1260" w:type="dxa"/>
            <w:vAlign w:val="center"/>
          </w:tcPr>
          <w:p w:rsidR="00040E25" w:rsidRDefault="00040E25" w:rsidP="00BF00DA">
            <w:pPr>
              <w:jc w:val="center"/>
              <w:rPr>
                <w:rFonts w:ascii="宋体" w:hAnsi="宋体"/>
                <w:b/>
                <w:bCs/>
                <w:sz w:val="24"/>
              </w:rPr>
            </w:pPr>
            <w:r>
              <w:rPr>
                <w:rFonts w:ascii="宋体" w:hAnsi="宋体" w:hint="eastAsia"/>
                <w:b/>
                <w:bCs/>
                <w:sz w:val="24"/>
              </w:rPr>
              <w:t>年累</w:t>
            </w:r>
          </w:p>
        </w:tc>
        <w:tc>
          <w:tcPr>
            <w:tcW w:w="1439" w:type="dxa"/>
            <w:vAlign w:val="center"/>
          </w:tcPr>
          <w:p w:rsidR="00040E25" w:rsidRDefault="00040E25" w:rsidP="00BF00DA">
            <w:pPr>
              <w:jc w:val="center"/>
              <w:rPr>
                <w:rFonts w:ascii="宋体" w:hAnsi="宋体"/>
                <w:b/>
                <w:bCs/>
                <w:sz w:val="24"/>
              </w:rPr>
            </w:pPr>
            <w:r>
              <w:rPr>
                <w:rFonts w:ascii="宋体" w:hAnsi="宋体" w:hint="eastAsia"/>
                <w:b/>
                <w:bCs/>
                <w:sz w:val="24"/>
              </w:rPr>
              <w:t>去年同期</w:t>
            </w:r>
          </w:p>
        </w:tc>
        <w:tc>
          <w:tcPr>
            <w:tcW w:w="1200" w:type="dxa"/>
            <w:vAlign w:val="center"/>
          </w:tcPr>
          <w:p w:rsidR="00040E25" w:rsidRDefault="00040E25" w:rsidP="00BF00DA">
            <w:pPr>
              <w:jc w:val="center"/>
              <w:rPr>
                <w:rFonts w:ascii="宋体" w:hAnsi="宋体"/>
                <w:b/>
                <w:bCs/>
                <w:sz w:val="24"/>
              </w:rPr>
            </w:pPr>
            <w:r>
              <w:rPr>
                <w:rFonts w:ascii="宋体" w:hAnsi="宋体" w:hint="eastAsia"/>
                <w:b/>
                <w:bCs/>
                <w:sz w:val="24"/>
              </w:rPr>
              <w:t>年同比</w:t>
            </w:r>
          </w:p>
        </w:tc>
      </w:tr>
      <w:tr w:rsidR="002F2057" w:rsidTr="00040E25">
        <w:trPr>
          <w:trHeight w:val="64"/>
          <w:jc w:val="center"/>
        </w:trPr>
        <w:tc>
          <w:tcPr>
            <w:tcW w:w="2403" w:type="dxa"/>
            <w:vMerge w:val="restart"/>
            <w:vAlign w:val="center"/>
          </w:tcPr>
          <w:p w:rsidR="002F2057" w:rsidRDefault="002F2057" w:rsidP="00BF00DA">
            <w:pPr>
              <w:jc w:val="center"/>
              <w:rPr>
                <w:rFonts w:ascii="宋体" w:hAnsi="宋体"/>
                <w:bCs/>
                <w:sz w:val="24"/>
              </w:rPr>
            </w:pPr>
            <w:r>
              <w:rPr>
                <w:rFonts w:ascii="宋体" w:hAnsi="宋体" w:hint="eastAsia"/>
                <w:bCs/>
                <w:sz w:val="24"/>
              </w:rPr>
              <w:t>二氧化硫排放绩效（g/kwh）</w:t>
            </w: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#1机</w:t>
            </w:r>
          </w:p>
        </w:tc>
        <w:tc>
          <w:tcPr>
            <w:tcW w:w="1260" w:type="dxa"/>
            <w:vAlign w:val="center"/>
          </w:tcPr>
          <w:p w:rsidR="002F2057" w:rsidRPr="00CF5759" w:rsidRDefault="002F2057" w:rsidP="009E5110">
            <w:pPr>
              <w:jc w:val="center"/>
              <w:rPr>
                <w:sz w:val="24"/>
              </w:rPr>
            </w:pPr>
            <w:r w:rsidRPr="00CF5759">
              <w:rPr>
                <w:rFonts w:hint="eastAsia"/>
                <w:sz w:val="24"/>
              </w:rPr>
              <w:t>0.08</w:t>
            </w:r>
          </w:p>
        </w:tc>
        <w:tc>
          <w:tcPr>
            <w:tcW w:w="1439" w:type="dxa"/>
            <w:vAlign w:val="center"/>
          </w:tcPr>
          <w:p w:rsidR="002F2057" w:rsidRPr="00CF5759" w:rsidRDefault="002F2057" w:rsidP="009E5110">
            <w:pPr>
              <w:jc w:val="center"/>
              <w:rPr>
                <w:sz w:val="24"/>
              </w:rPr>
            </w:pPr>
            <w:r w:rsidRPr="00CF5759">
              <w:rPr>
                <w:rFonts w:hint="eastAsia"/>
                <w:sz w:val="24"/>
              </w:rPr>
              <w:t>0.06</w:t>
            </w:r>
          </w:p>
        </w:tc>
        <w:tc>
          <w:tcPr>
            <w:tcW w:w="1200" w:type="dxa"/>
            <w:vAlign w:val="center"/>
          </w:tcPr>
          <w:p w:rsidR="002F2057" w:rsidRPr="00725714" w:rsidRDefault="002F2057" w:rsidP="009E5110">
            <w:pPr>
              <w:jc w:val="center"/>
              <w:rPr>
                <w:sz w:val="24"/>
              </w:rPr>
            </w:pPr>
            <w:r w:rsidRPr="00725714">
              <w:rPr>
                <w:rFonts w:hint="eastAsia"/>
                <w:sz w:val="24"/>
              </w:rPr>
              <w:t>0.02</w:t>
            </w:r>
          </w:p>
        </w:tc>
      </w:tr>
      <w:tr w:rsidR="002F2057" w:rsidTr="00040E25">
        <w:trPr>
          <w:jc w:val="center"/>
        </w:trPr>
        <w:tc>
          <w:tcPr>
            <w:tcW w:w="2403" w:type="dxa"/>
            <w:vMerge/>
            <w:vAlign w:val="center"/>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#2机</w:t>
            </w:r>
          </w:p>
        </w:tc>
        <w:tc>
          <w:tcPr>
            <w:tcW w:w="1260" w:type="dxa"/>
            <w:vAlign w:val="center"/>
          </w:tcPr>
          <w:p w:rsidR="002F2057" w:rsidRPr="00CF5759" w:rsidRDefault="002F2057" w:rsidP="009E5110">
            <w:pPr>
              <w:jc w:val="center"/>
              <w:rPr>
                <w:sz w:val="24"/>
              </w:rPr>
            </w:pPr>
            <w:r w:rsidRPr="00CF5759">
              <w:rPr>
                <w:rFonts w:hint="eastAsia"/>
                <w:sz w:val="24"/>
              </w:rPr>
              <w:t>0.08</w:t>
            </w:r>
          </w:p>
        </w:tc>
        <w:tc>
          <w:tcPr>
            <w:tcW w:w="1439" w:type="dxa"/>
            <w:vAlign w:val="center"/>
          </w:tcPr>
          <w:p w:rsidR="002F2057" w:rsidRPr="00CF5759" w:rsidRDefault="002F2057" w:rsidP="009E5110">
            <w:pPr>
              <w:jc w:val="center"/>
              <w:rPr>
                <w:sz w:val="24"/>
              </w:rPr>
            </w:pPr>
            <w:r w:rsidRPr="00CF5759">
              <w:rPr>
                <w:rFonts w:hint="eastAsia"/>
                <w:sz w:val="24"/>
              </w:rPr>
              <w:t>0.06</w:t>
            </w:r>
          </w:p>
        </w:tc>
        <w:tc>
          <w:tcPr>
            <w:tcW w:w="1200" w:type="dxa"/>
            <w:vAlign w:val="center"/>
          </w:tcPr>
          <w:p w:rsidR="002F2057" w:rsidRPr="00725714" w:rsidRDefault="002F2057" w:rsidP="009E5110">
            <w:pPr>
              <w:jc w:val="center"/>
              <w:rPr>
                <w:sz w:val="24"/>
              </w:rPr>
            </w:pPr>
            <w:r w:rsidRPr="00725714">
              <w:rPr>
                <w:rFonts w:hint="eastAsia"/>
                <w:sz w:val="24"/>
              </w:rPr>
              <w:t>0.02</w:t>
            </w:r>
          </w:p>
        </w:tc>
      </w:tr>
      <w:tr w:rsidR="002F2057" w:rsidTr="00040E25">
        <w:trPr>
          <w:jc w:val="center"/>
        </w:trPr>
        <w:tc>
          <w:tcPr>
            <w:tcW w:w="2403" w:type="dxa"/>
            <w:vMerge/>
            <w:vAlign w:val="center"/>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
                <w:bCs/>
                <w:sz w:val="24"/>
              </w:rPr>
            </w:pPr>
            <w:r>
              <w:rPr>
                <w:rFonts w:ascii="宋体" w:hAnsi="宋体" w:hint="eastAsia"/>
                <w:b/>
                <w:bCs/>
                <w:sz w:val="24"/>
              </w:rPr>
              <w:t>合计</w:t>
            </w:r>
          </w:p>
        </w:tc>
        <w:tc>
          <w:tcPr>
            <w:tcW w:w="1260" w:type="dxa"/>
            <w:vAlign w:val="center"/>
          </w:tcPr>
          <w:p w:rsidR="002F2057" w:rsidRPr="00CF5759" w:rsidRDefault="002F2057" w:rsidP="009E5110">
            <w:pPr>
              <w:jc w:val="center"/>
              <w:rPr>
                <w:b/>
                <w:sz w:val="24"/>
              </w:rPr>
            </w:pPr>
            <w:r w:rsidRPr="00CF5759">
              <w:rPr>
                <w:rFonts w:hint="eastAsia"/>
                <w:b/>
                <w:sz w:val="24"/>
              </w:rPr>
              <w:t>0.08</w:t>
            </w:r>
          </w:p>
        </w:tc>
        <w:tc>
          <w:tcPr>
            <w:tcW w:w="1439" w:type="dxa"/>
            <w:vAlign w:val="center"/>
          </w:tcPr>
          <w:p w:rsidR="002F2057" w:rsidRPr="00CF5759" w:rsidRDefault="002F2057" w:rsidP="009E5110">
            <w:pPr>
              <w:jc w:val="center"/>
              <w:rPr>
                <w:b/>
                <w:sz w:val="24"/>
              </w:rPr>
            </w:pPr>
            <w:r w:rsidRPr="00CF5759">
              <w:rPr>
                <w:rFonts w:hint="eastAsia"/>
                <w:b/>
                <w:sz w:val="24"/>
              </w:rPr>
              <w:t>0.06</w:t>
            </w:r>
          </w:p>
        </w:tc>
        <w:tc>
          <w:tcPr>
            <w:tcW w:w="1200" w:type="dxa"/>
            <w:vAlign w:val="center"/>
          </w:tcPr>
          <w:p w:rsidR="002F2057" w:rsidRPr="00725714" w:rsidRDefault="002F2057" w:rsidP="009E5110">
            <w:pPr>
              <w:jc w:val="center"/>
              <w:rPr>
                <w:b/>
                <w:sz w:val="24"/>
              </w:rPr>
            </w:pPr>
            <w:r w:rsidRPr="00725714">
              <w:rPr>
                <w:rFonts w:hint="eastAsia"/>
                <w:b/>
                <w:sz w:val="24"/>
              </w:rPr>
              <w:t>0.02</w:t>
            </w:r>
          </w:p>
        </w:tc>
      </w:tr>
      <w:tr w:rsidR="002F2057" w:rsidTr="00040E25">
        <w:trPr>
          <w:trHeight w:val="339"/>
          <w:jc w:val="center"/>
        </w:trPr>
        <w:tc>
          <w:tcPr>
            <w:tcW w:w="2403" w:type="dxa"/>
            <w:vMerge w:val="restart"/>
            <w:vAlign w:val="center"/>
          </w:tcPr>
          <w:p w:rsidR="002F2057" w:rsidRDefault="002F2057" w:rsidP="00BF00DA">
            <w:pPr>
              <w:jc w:val="center"/>
              <w:rPr>
                <w:rFonts w:ascii="宋体" w:hAnsi="宋体"/>
                <w:bCs/>
                <w:sz w:val="24"/>
              </w:rPr>
            </w:pPr>
            <w:r>
              <w:rPr>
                <w:rFonts w:ascii="宋体" w:hAnsi="宋体" w:hint="eastAsia"/>
                <w:bCs/>
                <w:sz w:val="24"/>
              </w:rPr>
              <w:t>氮氧化物排放绩效（g/kwh）</w:t>
            </w: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#1机</w:t>
            </w:r>
          </w:p>
        </w:tc>
        <w:tc>
          <w:tcPr>
            <w:tcW w:w="1260" w:type="dxa"/>
            <w:vAlign w:val="center"/>
          </w:tcPr>
          <w:p w:rsidR="002F2057" w:rsidRPr="00CF5759" w:rsidRDefault="002F2057" w:rsidP="009E5110">
            <w:pPr>
              <w:jc w:val="center"/>
              <w:rPr>
                <w:sz w:val="24"/>
              </w:rPr>
            </w:pPr>
            <w:r>
              <w:rPr>
                <w:rFonts w:hint="eastAsia"/>
                <w:sz w:val="24"/>
              </w:rPr>
              <w:t>0.18</w:t>
            </w:r>
          </w:p>
        </w:tc>
        <w:tc>
          <w:tcPr>
            <w:tcW w:w="1439" w:type="dxa"/>
            <w:vAlign w:val="center"/>
          </w:tcPr>
          <w:p w:rsidR="002F2057" w:rsidRPr="00CF5759" w:rsidRDefault="002F2057" w:rsidP="009E5110">
            <w:pPr>
              <w:jc w:val="center"/>
              <w:rPr>
                <w:sz w:val="24"/>
              </w:rPr>
            </w:pPr>
            <w:r w:rsidRPr="00CF5759">
              <w:rPr>
                <w:rFonts w:hint="eastAsia"/>
                <w:sz w:val="24"/>
              </w:rPr>
              <w:t>0.18</w:t>
            </w:r>
          </w:p>
        </w:tc>
        <w:tc>
          <w:tcPr>
            <w:tcW w:w="1200" w:type="dxa"/>
            <w:vAlign w:val="center"/>
          </w:tcPr>
          <w:p w:rsidR="002F2057" w:rsidRPr="00725714" w:rsidRDefault="002F2057" w:rsidP="009E5110">
            <w:pPr>
              <w:jc w:val="center"/>
              <w:rPr>
                <w:sz w:val="24"/>
              </w:rPr>
            </w:pPr>
            <w:r>
              <w:rPr>
                <w:rFonts w:hint="eastAsia"/>
                <w:sz w:val="24"/>
              </w:rPr>
              <w:t xml:space="preserve">0                                                                                              </w:t>
            </w:r>
          </w:p>
        </w:tc>
      </w:tr>
      <w:tr w:rsidR="002F2057" w:rsidTr="00040E25">
        <w:trPr>
          <w:trHeight w:val="345"/>
          <w:jc w:val="center"/>
        </w:trPr>
        <w:tc>
          <w:tcPr>
            <w:tcW w:w="2403" w:type="dxa"/>
            <w:vMerge/>
          </w:tcPr>
          <w:p w:rsidR="002F2057" w:rsidRDefault="002F2057" w:rsidP="00BF00DA">
            <w:pPr>
              <w:jc w:val="center"/>
              <w:rPr>
                <w:rFonts w:ascii="宋体" w:hAnsi="宋体"/>
                <w:b/>
                <w:bCs/>
                <w:sz w:val="24"/>
              </w:rPr>
            </w:pP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#2机</w:t>
            </w:r>
          </w:p>
        </w:tc>
        <w:tc>
          <w:tcPr>
            <w:tcW w:w="1260" w:type="dxa"/>
            <w:vAlign w:val="center"/>
          </w:tcPr>
          <w:p w:rsidR="002F2057" w:rsidRPr="00CF5759" w:rsidRDefault="002F2057" w:rsidP="009E5110">
            <w:pPr>
              <w:jc w:val="center"/>
              <w:rPr>
                <w:sz w:val="24"/>
              </w:rPr>
            </w:pPr>
            <w:r w:rsidRPr="00CF5759">
              <w:rPr>
                <w:rFonts w:hint="eastAsia"/>
                <w:sz w:val="24"/>
              </w:rPr>
              <w:t>0.17</w:t>
            </w:r>
          </w:p>
        </w:tc>
        <w:tc>
          <w:tcPr>
            <w:tcW w:w="1439" w:type="dxa"/>
            <w:vAlign w:val="center"/>
          </w:tcPr>
          <w:p w:rsidR="002F2057" w:rsidRPr="00CF5759" w:rsidRDefault="002F2057" w:rsidP="009E5110">
            <w:pPr>
              <w:jc w:val="center"/>
              <w:rPr>
                <w:sz w:val="24"/>
              </w:rPr>
            </w:pPr>
            <w:r w:rsidRPr="00CF5759">
              <w:rPr>
                <w:rFonts w:hint="eastAsia"/>
                <w:sz w:val="24"/>
              </w:rPr>
              <w:t>0.17</w:t>
            </w:r>
          </w:p>
        </w:tc>
        <w:tc>
          <w:tcPr>
            <w:tcW w:w="1200" w:type="dxa"/>
            <w:vAlign w:val="center"/>
          </w:tcPr>
          <w:p w:rsidR="002F2057" w:rsidRPr="00725714" w:rsidRDefault="002F2057" w:rsidP="009E5110">
            <w:pPr>
              <w:jc w:val="center"/>
              <w:rPr>
                <w:sz w:val="24"/>
              </w:rPr>
            </w:pPr>
            <w:r>
              <w:rPr>
                <w:rFonts w:hint="eastAsia"/>
                <w:sz w:val="24"/>
              </w:rPr>
              <w:t>0</w:t>
            </w:r>
          </w:p>
        </w:tc>
      </w:tr>
      <w:tr w:rsidR="002F2057" w:rsidTr="00040E25">
        <w:trPr>
          <w:trHeight w:val="345"/>
          <w:jc w:val="center"/>
        </w:trPr>
        <w:tc>
          <w:tcPr>
            <w:tcW w:w="2403" w:type="dxa"/>
            <w:vMerge/>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
                <w:bCs/>
                <w:sz w:val="24"/>
              </w:rPr>
            </w:pPr>
            <w:r>
              <w:rPr>
                <w:rFonts w:ascii="宋体" w:hAnsi="宋体" w:hint="eastAsia"/>
                <w:b/>
                <w:bCs/>
                <w:sz w:val="24"/>
              </w:rPr>
              <w:t>合计</w:t>
            </w:r>
          </w:p>
        </w:tc>
        <w:tc>
          <w:tcPr>
            <w:tcW w:w="1260" w:type="dxa"/>
            <w:vAlign w:val="center"/>
          </w:tcPr>
          <w:p w:rsidR="002F2057" w:rsidRPr="00CF5759" w:rsidRDefault="002F2057" w:rsidP="009E5110">
            <w:pPr>
              <w:jc w:val="center"/>
              <w:rPr>
                <w:b/>
                <w:sz w:val="24"/>
              </w:rPr>
            </w:pPr>
            <w:r w:rsidRPr="00CF5759">
              <w:rPr>
                <w:rFonts w:hint="eastAsia"/>
                <w:b/>
                <w:sz w:val="24"/>
              </w:rPr>
              <w:t>0.18</w:t>
            </w:r>
          </w:p>
        </w:tc>
        <w:tc>
          <w:tcPr>
            <w:tcW w:w="1439" w:type="dxa"/>
            <w:vAlign w:val="center"/>
          </w:tcPr>
          <w:p w:rsidR="002F2057" w:rsidRPr="00CF5759" w:rsidRDefault="002F2057" w:rsidP="009E5110">
            <w:pPr>
              <w:jc w:val="center"/>
              <w:rPr>
                <w:b/>
                <w:sz w:val="24"/>
              </w:rPr>
            </w:pPr>
            <w:r w:rsidRPr="00CF5759">
              <w:rPr>
                <w:rFonts w:hint="eastAsia"/>
                <w:b/>
                <w:sz w:val="24"/>
              </w:rPr>
              <w:t>0.17</w:t>
            </w:r>
          </w:p>
        </w:tc>
        <w:tc>
          <w:tcPr>
            <w:tcW w:w="1200" w:type="dxa"/>
            <w:vAlign w:val="center"/>
          </w:tcPr>
          <w:p w:rsidR="002F2057" w:rsidRPr="00725714" w:rsidRDefault="002F2057" w:rsidP="009E5110">
            <w:pPr>
              <w:jc w:val="center"/>
              <w:rPr>
                <w:b/>
                <w:sz w:val="24"/>
              </w:rPr>
            </w:pPr>
            <w:r w:rsidRPr="00725714">
              <w:rPr>
                <w:rFonts w:hint="eastAsia"/>
                <w:b/>
                <w:sz w:val="24"/>
              </w:rPr>
              <w:t>0.01</w:t>
            </w:r>
          </w:p>
        </w:tc>
      </w:tr>
      <w:tr w:rsidR="002F2057" w:rsidTr="00040E25">
        <w:trPr>
          <w:trHeight w:val="225"/>
          <w:jc w:val="center"/>
        </w:trPr>
        <w:tc>
          <w:tcPr>
            <w:tcW w:w="2403" w:type="dxa"/>
            <w:vMerge w:val="restart"/>
          </w:tcPr>
          <w:p w:rsidR="002F2057" w:rsidRDefault="002F2057" w:rsidP="00BF00DA">
            <w:pPr>
              <w:jc w:val="center"/>
              <w:rPr>
                <w:rFonts w:ascii="宋体" w:hAnsi="宋体"/>
                <w:bCs/>
                <w:sz w:val="24"/>
              </w:rPr>
            </w:pPr>
            <w:r>
              <w:rPr>
                <w:rFonts w:ascii="宋体" w:hAnsi="宋体" w:hint="eastAsia"/>
                <w:bCs/>
                <w:sz w:val="24"/>
              </w:rPr>
              <w:t>烟尘排放绩效（g/kwh）</w:t>
            </w: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#1机</w:t>
            </w:r>
          </w:p>
        </w:tc>
        <w:tc>
          <w:tcPr>
            <w:tcW w:w="1260" w:type="dxa"/>
            <w:vAlign w:val="center"/>
          </w:tcPr>
          <w:p w:rsidR="002F2057" w:rsidRPr="00CF5759" w:rsidRDefault="002F2057" w:rsidP="009E5110">
            <w:pPr>
              <w:jc w:val="center"/>
              <w:rPr>
                <w:sz w:val="24"/>
              </w:rPr>
            </w:pPr>
            <w:r w:rsidRPr="00CF5759">
              <w:rPr>
                <w:rFonts w:hint="eastAsia"/>
                <w:sz w:val="24"/>
              </w:rPr>
              <w:t>0.02</w:t>
            </w:r>
          </w:p>
        </w:tc>
        <w:tc>
          <w:tcPr>
            <w:tcW w:w="1439" w:type="dxa"/>
            <w:vAlign w:val="center"/>
          </w:tcPr>
          <w:p w:rsidR="002F2057" w:rsidRPr="00CF5759" w:rsidRDefault="002F2057" w:rsidP="009E5110">
            <w:pPr>
              <w:jc w:val="center"/>
              <w:rPr>
                <w:sz w:val="24"/>
              </w:rPr>
            </w:pPr>
            <w:r w:rsidRPr="00CF5759">
              <w:rPr>
                <w:rFonts w:hint="eastAsia"/>
                <w:sz w:val="24"/>
              </w:rPr>
              <w:t>0.02</w:t>
            </w:r>
          </w:p>
        </w:tc>
        <w:tc>
          <w:tcPr>
            <w:tcW w:w="1200" w:type="dxa"/>
            <w:vAlign w:val="center"/>
          </w:tcPr>
          <w:p w:rsidR="002F2057" w:rsidRPr="00725714" w:rsidRDefault="002F2057" w:rsidP="009E5110">
            <w:pPr>
              <w:jc w:val="center"/>
              <w:rPr>
                <w:sz w:val="24"/>
              </w:rPr>
            </w:pPr>
            <w:r w:rsidRPr="00725714">
              <w:rPr>
                <w:rFonts w:hint="eastAsia"/>
                <w:sz w:val="24"/>
              </w:rPr>
              <w:t>0</w:t>
            </w:r>
          </w:p>
        </w:tc>
      </w:tr>
      <w:tr w:rsidR="002F2057" w:rsidTr="00040E25">
        <w:trPr>
          <w:trHeight w:val="195"/>
          <w:jc w:val="center"/>
        </w:trPr>
        <w:tc>
          <w:tcPr>
            <w:tcW w:w="2403" w:type="dxa"/>
            <w:vMerge/>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Cs/>
                <w:sz w:val="24"/>
              </w:rPr>
            </w:pPr>
            <w:r>
              <w:rPr>
                <w:rFonts w:ascii="宋体" w:hAnsi="宋体" w:hint="eastAsia"/>
                <w:bCs/>
                <w:sz w:val="24"/>
              </w:rPr>
              <w:t>#2机</w:t>
            </w:r>
          </w:p>
        </w:tc>
        <w:tc>
          <w:tcPr>
            <w:tcW w:w="1260" w:type="dxa"/>
            <w:vAlign w:val="center"/>
          </w:tcPr>
          <w:p w:rsidR="002F2057" w:rsidRPr="00CF5759" w:rsidRDefault="002F2057" w:rsidP="009E5110">
            <w:pPr>
              <w:jc w:val="center"/>
              <w:rPr>
                <w:sz w:val="24"/>
              </w:rPr>
            </w:pPr>
            <w:r w:rsidRPr="00CF5759">
              <w:rPr>
                <w:rFonts w:hint="eastAsia"/>
                <w:sz w:val="24"/>
              </w:rPr>
              <w:t>0.02</w:t>
            </w:r>
          </w:p>
        </w:tc>
        <w:tc>
          <w:tcPr>
            <w:tcW w:w="1439" w:type="dxa"/>
            <w:vAlign w:val="center"/>
          </w:tcPr>
          <w:p w:rsidR="002F2057" w:rsidRPr="00CF5759" w:rsidRDefault="002F2057" w:rsidP="009E5110">
            <w:pPr>
              <w:jc w:val="center"/>
              <w:rPr>
                <w:sz w:val="24"/>
              </w:rPr>
            </w:pPr>
            <w:r w:rsidRPr="00CF5759">
              <w:rPr>
                <w:rFonts w:hint="eastAsia"/>
                <w:sz w:val="24"/>
              </w:rPr>
              <w:t>0.02</w:t>
            </w:r>
          </w:p>
        </w:tc>
        <w:tc>
          <w:tcPr>
            <w:tcW w:w="1200" w:type="dxa"/>
            <w:vAlign w:val="center"/>
          </w:tcPr>
          <w:p w:rsidR="002F2057" w:rsidRPr="00725714" w:rsidRDefault="002F2057" w:rsidP="009E5110">
            <w:pPr>
              <w:jc w:val="center"/>
              <w:rPr>
                <w:sz w:val="24"/>
              </w:rPr>
            </w:pPr>
            <w:r w:rsidRPr="00725714">
              <w:rPr>
                <w:rFonts w:hint="eastAsia"/>
                <w:sz w:val="24"/>
              </w:rPr>
              <w:t>0</w:t>
            </w:r>
          </w:p>
        </w:tc>
      </w:tr>
      <w:tr w:rsidR="002F2057" w:rsidTr="00040E25">
        <w:trPr>
          <w:trHeight w:val="345"/>
          <w:jc w:val="center"/>
        </w:trPr>
        <w:tc>
          <w:tcPr>
            <w:tcW w:w="2403" w:type="dxa"/>
            <w:vMerge/>
          </w:tcPr>
          <w:p w:rsidR="002F2057" w:rsidRDefault="002F2057" w:rsidP="00BF00DA">
            <w:pPr>
              <w:jc w:val="center"/>
              <w:rPr>
                <w:rFonts w:ascii="宋体" w:hAnsi="宋体"/>
                <w:bCs/>
                <w:sz w:val="24"/>
              </w:rPr>
            </w:pPr>
          </w:p>
        </w:tc>
        <w:tc>
          <w:tcPr>
            <w:tcW w:w="900" w:type="dxa"/>
            <w:vAlign w:val="center"/>
          </w:tcPr>
          <w:p w:rsidR="002F2057" w:rsidRDefault="002F2057" w:rsidP="00BF00DA">
            <w:pPr>
              <w:jc w:val="center"/>
              <w:rPr>
                <w:rFonts w:ascii="宋体" w:hAnsi="宋体"/>
                <w:b/>
                <w:bCs/>
                <w:sz w:val="24"/>
              </w:rPr>
            </w:pPr>
            <w:r>
              <w:rPr>
                <w:rFonts w:ascii="宋体" w:hAnsi="宋体" w:hint="eastAsia"/>
                <w:b/>
                <w:bCs/>
                <w:sz w:val="24"/>
              </w:rPr>
              <w:t>合计</w:t>
            </w:r>
          </w:p>
        </w:tc>
        <w:tc>
          <w:tcPr>
            <w:tcW w:w="1260" w:type="dxa"/>
            <w:vAlign w:val="center"/>
          </w:tcPr>
          <w:p w:rsidR="002F2057" w:rsidRPr="00CF5759" w:rsidRDefault="002F2057" w:rsidP="009E5110">
            <w:pPr>
              <w:jc w:val="center"/>
              <w:rPr>
                <w:b/>
                <w:sz w:val="24"/>
              </w:rPr>
            </w:pPr>
            <w:r w:rsidRPr="00CF5759">
              <w:rPr>
                <w:rFonts w:hint="eastAsia"/>
                <w:b/>
                <w:sz w:val="24"/>
              </w:rPr>
              <w:t>0.02</w:t>
            </w:r>
          </w:p>
        </w:tc>
        <w:tc>
          <w:tcPr>
            <w:tcW w:w="1439" w:type="dxa"/>
            <w:vAlign w:val="center"/>
          </w:tcPr>
          <w:p w:rsidR="002F2057" w:rsidRPr="00CF5759" w:rsidRDefault="002F2057" w:rsidP="009E5110">
            <w:pPr>
              <w:jc w:val="center"/>
              <w:rPr>
                <w:b/>
                <w:sz w:val="24"/>
              </w:rPr>
            </w:pPr>
            <w:r w:rsidRPr="00CF5759">
              <w:rPr>
                <w:rFonts w:hint="eastAsia"/>
                <w:b/>
                <w:sz w:val="24"/>
              </w:rPr>
              <w:t>0.02</w:t>
            </w:r>
          </w:p>
        </w:tc>
        <w:tc>
          <w:tcPr>
            <w:tcW w:w="1200" w:type="dxa"/>
            <w:vAlign w:val="center"/>
          </w:tcPr>
          <w:p w:rsidR="002F2057" w:rsidRPr="00725714" w:rsidRDefault="002F2057" w:rsidP="009E5110">
            <w:pPr>
              <w:jc w:val="center"/>
              <w:rPr>
                <w:b/>
                <w:sz w:val="24"/>
              </w:rPr>
            </w:pPr>
            <w:r w:rsidRPr="00725714">
              <w:rPr>
                <w:rFonts w:hint="eastAsia"/>
                <w:b/>
                <w:sz w:val="24"/>
              </w:rPr>
              <w:t>0</w:t>
            </w:r>
          </w:p>
        </w:tc>
      </w:tr>
    </w:tbl>
    <w:p w:rsidR="00C047FB" w:rsidRDefault="00C047FB" w:rsidP="00E553E7">
      <w:pPr>
        <w:widowControl/>
        <w:tabs>
          <w:tab w:val="left" w:pos="420"/>
          <w:tab w:val="left" w:pos="6663"/>
        </w:tabs>
        <w:spacing w:line="360" w:lineRule="auto"/>
        <w:ind w:left="425"/>
        <w:jc w:val="left"/>
        <w:rPr>
          <w:rFonts w:ascii="宋体" w:eastAsia="宋体" w:hAnsi="宋体" w:cs="宋体"/>
          <w:sz w:val="28"/>
          <w:szCs w:val="28"/>
        </w:rPr>
      </w:pPr>
    </w:p>
    <w:p w:rsidR="00040E25" w:rsidRDefault="00040E25" w:rsidP="00040E25">
      <w:pPr>
        <w:ind w:firstLineChars="245" w:firstLine="689"/>
        <w:rPr>
          <w:rFonts w:ascii="宋体" w:hAnsi="宋体"/>
          <w:b/>
          <w:sz w:val="28"/>
          <w:szCs w:val="28"/>
        </w:rPr>
      </w:pPr>
      <w:r>
        <w:rPr>
          <w:rFonts w:ascii="宋体" w:hAnsi="宋体" w:hint="eastAsia"/>
          <w:b/>
          <w:sz w:val="28"/>
          <w:szCs w:val="28"/>
        </w:rPr>
        <w:t>环保设施投运统计</w:t>
      </w:r>
    </w:p>
    <w:tbl>
      <w:tblPr>
        <w:tblW w:w="7371" w:type="dxa"/>
        <w:tblInd w:w="534" w:type="dxa"/>
        <w:tblLayout w:type="fixed"/>
        <w:tblLook w:val="0000"/>
      </w:tblPr>
      <w:tblGrid>
        <w:gridCol w:w="2409"/>
        <w:gridCol w:w="993"/>
        <w:gridCol w:w="1275"/>
        <w:gridCol w:w="1418"/>
        <w:gridCol w:w="1276"/>
      </w:tblGrid>
      <w:tr w:rsidR="00040E25" w:rsidTr="00040E25">
        <w:trPr>
          <w:trHeight w:val="326"/>
        </w:trPr>
        <w:tc>
          <w:tcPr>
            <w:tcW w:w="3402" w:type="dxa"/>
            <w:gridSpan w:val="2"/>
            <w:tcBorders>
              <w:top w:val="single" w:sz="4" w:space="0" w:color="auto"/>
              <w:left w:val="single" w:sz="4" w:space="0" w:color="auto"/>
              <w:bottom w:val="single" w:sz="4" w:space="0" w:color="auto"/>
              <w:right w:val="single" w:sz="4" w:space="0" w:color="auto"/>
            </w:tcBorders>
            <w:vAlign w:val="center"/>
          </w:tcPr>
          <w:p w:rsidR="00040E25" w:rsidRDefault="00040E25" w:rsidP="00BF00DA">
            <w:pPr>
              <w:widowControl/>
              <w:jc w:val="center"/>
              <w:rPr>
                <w:rFonts w:ascii="宋体" w:hAnsi="宋体" w:cs="宋体"/>
                <w:b/>
                <w:bCs/>
                <w:kern w:val="0"/>
                <w:sz w:val="24"/>
              </w:rPr>
            </w:pPr>
            <w:r>
              <w:rPr>
                <w:rFonts w:ascii="宋体" w:hAnsi="宋体" w:cs="宋体" w:hint="eastAsia"/>
                <w:b/>
                <w:bCs/>
                <w:kern w:val="0"/>
                <w:sz w:val="24"/>
              </w:rPr>
              <w:t>设  施</w:t>
            </w:r>
          </w:p>
        </w:tc>
        <w:tc>
          <w:tcPr>
            <w:tcW w:w="1275" w:type="dxa"/>
            <w:tcBorders>
              <w:top w:val="single" w:sz="4" w:space="0" w:color="auto"/>
              <w:left w:val="nil"/>
              <w:bottom w:val="single" w:sz="4" w:space="0" w:color="auto"/>
              <w:right w:val="single" w:sz="4" w:space="0" w:color="auto"/>
            </w:tcBorders>
            <w:vAlign w:val="center"/>
          </w:tcPr>
          <w:p w:rsidR="00040E25" w:rsidRDefault="00040E25" w:rsidP="00BF00DA">
            <w:pPr>
              <w:widowControl/>
              <w:jc w:val="center"/>
              <w:rPr>
                <w:rFonts w:ascii="宋体" w:hAnsi="宋体" w:cs="宋体"/>
                <w:b/>
                <w:bCs/>
                <w:kern w:val="0"/>
                <w:sz w:val="24"/>
              </w:rPr>
            </w:pPr>
            <w:r>
              <w:rPr>
                <w:rFonts w:ascii="宋体" w:hAnsi="宋体" w:cs="宋体" w:hint="eastAsia"/>
                <w:b/>
                <w:bCs/>
                <w:kern w:val="0"/>
                <w:sz w:val="24"/>
              </w:rPr>
              <w:t>年累</w:t>
            </w:r>
          </w:p>
        </w:tc>
        <w:tc>
          <w:tcPr>
            <w:tcW w:w="1418" w:type="dxa"/>
            <w:tcBorders>
              <w:top w:val="single" w:sz="4" w:space="0" w:color="auto"/>
              <w:left w:val="nil"/>
              <w:bottom w:val="single" w:sz="4" w:space="0" w:color="auto"/>
              <w:right w:val="single" w:sz="4" w:space="0" w:color="auto"/>
            </w:tcBorders>
            <w:vAlign w:val="center"/>
          </w:tcPr>
          <w:p w:rsidR="00040E25" w:rsidRDefault="00040E25" w:rsidP="00BF00DA">
            <w:pPr>
              <w:widowControl/>
              <w:jc w:val="center"/>
              <w:rPr>
                <w:rFonts w:ascii="宋体" w:hAnsi="宋体" w:cs="宋体"/>
                <w:b/>
                <w:bCs/>
                <w:kern w:val="0"/>
                <w:sz w:val="24"/>
              </w:rPr>
            </w:pPr>
            <w:r>
              <w:rPr>
                <w:rFonts w:ascii="宋体" w:hAnsi="宋体" w:cs="宋体" w:hint="eastAsia"/>
                <w:b/>
                <w:bCs/>
                <w:kern w:val="0"/>
                <w:sz w:val="24"/>
              </w:rPr>
              <w:t>去年累计</w:t>
            </w:r>
          </w:p>
        </w:tc>
        <w:tc>
          <w:tcPr>
            <w:tcW w:w="1276" w:type="dxa"/>
            <w:tcBorders>
              <w:top w:val="single" w:sz="4" w:space="0" w:color="auto"/>
              <w:left w:val="nil"/>
              <w:bottom w:val="single" w:sz="4" w:space="0" w:color="auto"/>
              <w:right w:val="single" w:sz="4" w:space="0" w:color="auto"/>
            </w:tcBorders>
            <w:vAlign w:val="center"/>
          </w:tcPr>
          <w:p w:rsidR="00040E25" w:rsidRDefault="00040E25" w:rsidP="00BF00DA">
            <w:pPr>
              <w:widowControl/>
              <w:jc w:val="center"/>
              <w:rPr>
                <w:rFonts w:ascii="宋体" w:hAnsi="宋体" w:cs="宋体"/>
                <w:b/>
                <w:bCs/>
                <w:kern w:val="0"/>
                <w:sz w:val="24"/>
              </w:rPr>
            </w:pPr>
            <w:r>
              <w:rPr>
                <w:rFonts w:ascii="宋体" w:hAnsi="宋体" w:cs="宋体" w:hint="eastAsia"/>
                <w:b/>
                <w:bCs/>
                <w:kern w:val="0"/>
                <w:sz w:val="24"/>
              </w:rPr>
              <w:t>年同比</w:t>
            </w:r>
          </w:p>
        </w:tc>
      </w:tr>
      <w:tr w:rsidR="002F2057" w:rsidTr="00040E25">
        <w:trPr>
          <w:trHeight w:val="326"/>
        </w:trPr>
        <w:tc>
          <w:tcPr>
            <w:tcW w:w="2409" w:type="dxa"/>
            <w:vMerge w:val="restart"/>
            <w:tcBorders>
              <w:top w:val="nil"/>
              <w:left w:val="single" w:sz="4" w:space="0" w:color="auto"/>
              <w:bottom w:val="single" w:sz="4" w:space="0" w:color="000000"/>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脱硫投运率</w:t>
            </w:r>
            <w:r>
              <w:rPr>
                <w:rFonts w:ascii="宋体" w:hAnsi="宋体" w:cs="宋体" w:hint="eastAsia"/>
                <w:b/>
                <w:bCs/>
                <w:kern w:val="0"/>
                <w:sz w:val="20"/>
                <w:szCs w:val="20"/>
              </w:rPr>
              <w:br/>
              <w:t>(%)</w:t>
            </w: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#1</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100</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100</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kern w:val="0"/>
                <w:sz w:val="20"/>
                <w:szCs w:val="20"/>
              </w:rPr>
            </w:pPr>
            <w:r w:rsidRPr="0044491A">
              <w:rPr>
                <w:rFonts w:ascii="宋体" w:hAnsi="宋体" w:hint="eastAsia"/>
                <w:kern w:val="0"/>
                <w:sz w:val="20"/>
                <w:szCs w:val="20"/>
              </w:rPr>
              <w:t>0</w:t>
            </w:r>
          </w:p>
        </w:tc>
      </w:tr>
      <w:tr w:rsidR="002F2057" w:rsidTr="00040E25">
        <w:trPr>
          <w:trHeight w:val="326"/>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#2</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100</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100</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rPr>
                <w:rFonts w:ascii="宋体" w:hAnsi="宋体"/>
                <w:kern w:val="0"/>
                <w:sz w:val="20"/>
                <w:szCs w:val="20"/>
              </w:rPr>
            </w:pPr>
            <w:r w:rsidRPr="0044491A">
              <w:rPr>
                <w:rFonts w:ascii="宋体" w:hAnsi="宋体" w:hint="eastAsia"/>
                <w:kern w:val="0"/>
                <w:sz w:val="20"/>
                <w:szCs w:val="20"/>
              </w:rPr>
              <w:t xml:space="preserve">   0</w:t>
            </w:r>
          </w:p>
        </w:tc>
      </w:tr>
      <w:tr w:rsidR="002F2057" w:rsidTr="00040E25">
        <w:trPr>
          <w:trHeight w:val="326"/>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平均</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100</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100</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b/>
                <w:bCs/>
                <w:kern w:val="0"/>
                <w:sz w:val="20"/>
                <w:szCs w:val="20"/>
              </w:rPr>
            </w:pPr>
            <w:r w:rsidRPr="0044491A">
              <w:rPr>
                <w:rFonts w:ascii="宋体" w:hAnsi="宋体" w:hint="eastAsia"/>
                <w:b/>
                <w:bCs/>
                <w:kern w:val="0"/>
                <w:sz w:val="20"/>
                <w:szCs w:val="20"/>
              </w:rPr>
              <w:t>0</w:t>
            </w:r>
          </w:p>
        </w:tc>
      </w:tr>
      <w:tr w:rsidR="002F2057" w:rsidTr="00040E25">
        <w:trPr>
          <w:trHeight w:val="326"/>
        </w:trPr>
        <w:tc>
          <w:tcPr>
            <w:tcW w:w="2409" w:type="dxa"/>
            <w:vMerge w:val="restart"/>
            <w:tcBorders>
              <w:top w:val="nil"/>
              <w:left w:val="single" w:sz="4" w:space="0" w:color="auto"/>
              <w:bottom w:val="single" w:sz="4" w:space="0" w:color="000000"/>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脱硫效率</w:t>
            </w:r>
            <w:r>
              <w:rPr>
                <w:rFonts w:ascii="宋体" w:hAnsi="宋体" w:cs="宋体" w:hint="eastAsia"/>
                <w:b/>
                <w:bCs/>
                <w:kern w:val="0"/>
                <w:sz w:val="20"/>
                <w:szCs w:val="20"/>
              </w:rPr>
              <w:br/>
              <w:t>(%)</w:t>
            </w: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#1</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98.7</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99</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kern w:val="0"/>
                <w:sz w:val="20"/>
                <w:szCs w:val="20"/>
              </w:rPr>
            </w:pPr>
            <w:r w:rsidRPr="0044491A">
              <w:rPr>
                <w:rFonts w:ascii="宋体" w:hAnsi="宋体" w:hint="eastAsia"/>
                <w:kern w:val="0"/>
                <w:sz w:val="20"/>
                <w:szCs w:val="20"/>
              </w:rPr>
              <w:t>-0.3</w:t>
            </w:r>
          </w:p>
        </w:tc>
      </w:tr>
      <w:tr w:rsidR="002F2057" w:rsidTr="00040E25">
        <w:trPr>
          <w:trHeight w:val="326"/>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#2</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98.4</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99</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kern w:val="0"/>
                <w:sz w:val="20"/>
                <w:szCs w:val="20"/>
              </w:rPr>
            </w:pPr>
            <w:r w:rsidRPr="0044491A">
              <w:rPr>
                <w:rFonts w:ascii="宋体" w:hAnsi="宋体" w:hint="eastAsia"/>
                <w:kern w:val="0"/>
                <w:sz w:val="20"/>
                <w:szCs w:val="20"/>
              </w:rPr>
              <w:t>-0.6</w:t>
            </w:r>
          </w:p>
        </w:tc>
      </w:tr>
      <w:tr w:rsidR="002F2057" w:rsidTr="00040E25">
        <w:trPr>
          <w:trHeight w:val="326"/>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平均</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98.6</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99</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rPr>
                <w:rFonts w:ascii="宋体" w:hAnsi="宋体"/>
                <w:b/>
                <w:bCs/>
                <w:kern w:val="0"/>
                <w:sz w:val="20"/>
                <w:szCs w:val="20"/>
              </w:rPr>
            </w:pPr>
            <w:r w:rsidRPr="0044491A">
              <w:rPr>
                <w:rFonts w:ascii="宋体" w:hAnsi="宋体" w:hint="eastAsia"/>
                <w:b/>
                <w:bCs/>
                <w:kern w:val="0"/>
                <w:sz w:val="20"/>
                <w:szCs w:val="20"/>
              </w:rPr>
              <w:t xml:space="preserve"> -0.4</w:t>
            </w:r>
          </w:p>
        </w:tc>
      </w:tr>
      <w:tr w:rsidR="002F2057" w:rsidTr="00040E25">
        <w:trPr>
          <w:trHeight w:val="326"/>
        </w:trPr>
        <w:tc>
          <w:tcPr>
            <w:tcW w:w="2409" w:type="dxa"/>
            <w:vMerge w:val="restart"/>
            <w:tcBorders>
              <w:top w:val="nil"/>
              <w:left w:val="single" w:sz="4" w:space="0" w:color="auto"/>
              <w:bottom w:val="single" w:sz="4" w:space="0" w:color="000000"/>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脱硝投运率</w:t>
            </w:r>
            <w:r>
              <w:rPr>
                <w:rFonts w:ascii="宋体" w:hAnsi="宋体" w:cs="宋体" w:hint="eastAsia"/>
                <w:b/>
                <w:bCs/>
                <w:kern w:val="0"/>
                <w:sz w:val="20"/>
                <w:szCs w:val="20"/>
              </w:rPr>
              <w:br/>
              <w:t>(%)</w:t>
            </w: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#1</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99.7</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99.8</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kern w:val="0"/>
                <w:sz w:val="20"/>
                <w:szCs w:val="20"/>
              </w:rPr>
            </w:pPr>
            <w:r w:rsidRPr="0044491A">
              <w:rPr>
                <w:rFonts w:ascii="宋体" w:hAnsi="宋体" w:hint="eastAsia"/>
                <w:kern w:val="0"/>
                <w:sz w:val="20"/>
                <w:szCs w:val="20"/>
              </w:rPr>
              <w:t>-0.1</w:t>
            </w:r>
          </w:p>
        </w:tc>
      </w:tr>
      <w:tr w:rsidR="002F2057" w:rsidTr="00040E25">
        <w:trPr>
          <w:trHeight w:val="326"/>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#2</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99.8</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99.8</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kern w:val="0"/>
                <w:sz w:val="20"/>
                <w:szCs w:val="20"/>
              </w:rPr>
            </w:pPr>
            <w:r w:rsidRPr="0044491A">
              <w:rPr>
                <w:rFonts w:ascii="宋体" w:hAnsi="宋体" w:hint="eastAsia"/>
                <w:kern w:val="0"/>
                <w:sz w:val="20"/>
                <w:szCs w:val="20"/>
              </w:rPr>
              <w:t>0</w:t>
            </w:r>
          </w:p>
        </w:tc>
      </w:tr>
      <w:tr w:rsidR="002F2057" w:rsidTr="00040E25">
        <w:trPr>
          <w:trHeight w:val="326"/>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平均</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99.8</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99.8</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b/>
                <w:bCs/>
                <w:kern w:val="0"/>
                <w:sz w:val="20"/>
                <w:szCs w:val="20"/>
              </w:rPr>
            </w:pPr>
            <w:r w:rsidRPr="0044491A">
              <w:rPr>
                <w:rFonts w:ascii="宋体" w:hAnsi="宋体" w:hint="eastAsia"/>
                <w:b/>
                <w:bCs/>
                <w:kern w:val="0"/>
                <w:sz w:val="20"/>
                <w:szCs w:val="20"/>
              </w:rPr>
              <w:t>0</w:t>
            </w:r>
          </w:p>
        </w:tc>
      </w:tr>
      <w:tr w:rsidR="002F2057" w:rsidTr="00040E25">
        <w:trPr>
          <w:trHeight w:val="326"/>
        </w:trPr>
        <w:tc>
          <w:tcPr>
            <w:tcW w:w="2409" w:type="dxa"/>
            <w:vMerge w:val="restart"/>
            <w:tcBorders>
              <w:top w:val="nil"/>
              <w:left w:val="single" w:sz="4" w:space="0" w:color="auto"/>
              <w:bottom w:val="single" w:sz="4" w:space="0" w:color="000000"/>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脱硝效率</w:t>
            </w:r>
            <w:r>
              <w:rPr>
                <w:rFonts w:ascii="宋体" w:hAnsi="宋体" w:cs="宋体" w:hint="eastAsia"/>
                <w:b/>
                <w:bCs/>
                <w:kern w:val="0"/>
                <w:sz w:val="20"/>
                <w:szCs w:val="20"/>
              </w:rPr>
              <w:br/>
              <w:t>(%)</w:t>
            </w: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#1</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89.6</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94.3</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rPr>
                <w:rFonts w:ascii="宋体" w:hAnsi="宋体"/>
                <w:kern w:val="0"/>
                <w:sz w:val="20"/>
                <w:szCs w:val="20"/>
              </w:rPr>
            </w:pPr>
            <w:r w:rsidRPr="0044491A">
              <w:rPr>
                <w:rFonts w:ascii="宋体" w:hAnsi="宋体" w:hint="eastAsia"/>
                <w:kern w:val="0"/>
                <w:sz w:val="20"/>
                <w:szCs w:val="20"/>
              </w:rPr>
              <w:t xml:space="preserve"> - 4.</w:t>
            </w:r>
            <w:r>
              <w:rPr>
                <w:rFonts w:ascii="宋体" w:hAnsi="宋体" w:hint="eastAsia"/>
                <w:kern w:val="0"/>
                <w:sz w:val="20"/>
                <w:szCs w:val="20"/>
              </w:rPr>
              <w:t>7</w:t>
            </w:r>
          </w:p>
        </w:tc>
      </w:tr>
      <w:tr w:rsidR="002F2057" w:rsidTr="00040E25">
        <w:trPr>
          <w:trHeight w:val="441"/>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#2</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91.1</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94.3</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rPr>
                <w:rFonts w:ascii="宋体" w:hAnsi="宋体"/>
                <w:kern w:val="0"/>
                <w:sz w:val="20"/>
                <w:szCs w:val="20"/>
              </w:rPr>
            </w:pPr>
            <w:r w:rsidRPr="0044491A">
              <w:rPr>
                <w:rFonts w:ascii="宋体" w:hAnsi="宋体" w:hint="eastAsia"/>
                <w:kern w:val="0"/>
                <w:sz w:val="20"/>
                <w:szCs w:val="20"/>
              </w:rPr>
              <w:t xml:space="preserve">  -3.</w:t>
            </w:r>
            <w:r>
              <w:rPr>
                <w:rFonts w:ascii="宋体" w:hAnsi="宋体" w:hint="eastAsia"/>
                <w:kern w:val="0"/>
                <w:sz w:val="20"/>
                <w:szCs w:val="20"/>
              </w:rPr>
              <w:t>2</w:t>
            </w:r>
          </w:p>
        </w:tc>
      </w:tr>
      <w:tr w:rsidR="002F2057" w:rsidTr="00040E25">
        <w:trPr>
          <w:trHeight w:val="326"/>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平均</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90.4</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94.3</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b/>
                <w:bCs/>
                <w:kern w:val="0"/>
                <w:sz w:val="20"/>
                <w:szCs w:val="20"/>
              </w:rPr>
            </w:pPr>
            <w:r w:rsidRPr="0044491A">
              <w:rPr>
                <w:rFonts w:ascii="宋体" w:hAnsi="宋体" w:hint="eastAsia"/>
                <w:b/>
                <w:bCs/>
                <w:kern w:val="0"/>
                <w:sz w:val="20"/>
                <w:szCs w:val="20"/>
              </w:rPr>
              <w:t>-</w:t>
            </w:r>
            <w:r>
              <w:rPr>
                <w:rFonts w:ascii="宋体" w:hAnsi="宋体" w:hint="eastAsia"/>
                <w:b/>
                <w:bCs/>
                <w:kern w:val="0"/>
                <w:sz w:val="20"/>
                <w:szCs w:val="20"/>
              </w:rPr>
              <w:t>3.9</w:t>
            </w:r>
          </w:p>
        </w:tc>
      </w:tr>
      <w:tr w:rsidR="002F2057" w:rsidTr="00040E25">
        <w:trPr>
          <w:trHeight w:val="326"/>
        </w:trPr>
        <w:tc>
          <w:tcPr>
            <w:tcW w:w="2409" w:type="dxa"/>
            <w:vMerge w:val="restart"/>
            <w:tcBorders>
              <w:top w:val="nil"/>
              <w:left w:val="single" w:sz="4" w:space="0" w:color="auto"/>
              <w:bottom w:val="single" w:sz="4" w:space="0" w:color="000000"/>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电除尘投运率</w:t>
            </w:r>
            <w:r>
              <w:rPr>
                <w:rFonts w:ascii="宋体" w:hAnsi="宋体" w:cs="宋体" w:hint="eastAsia"/>
                <w:b/>
                <w:bCs/>
                <w:kern w:val="0"/>
                <w:sz w:val="20"/>
                <w:szCs w:val="20"/>
              </w:rPr>
              <w:br/>
              <w:t>(%)</w:t>
            </w: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#1</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100</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100</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kern w:val="0"/>
                <w:sz w:val="20"/>
                <w:szCs w:val="20"/>
              </w:rPr>
            </w:pPr>
            <w:r w:rsidRPr="0044491A">
              <w:rPr>
                <w:rFonts w:ascii="宋体" w:hAnsi="宋体" w:hint="eastAsia"/>
                <w:kern w:val="0"/>
                <w:sz w:val="20"/>
                <w:szCs w:val="20"/>
              </w:rPr>
              <w:t>0</w:t>
            </w:r>
          </w:p>
        </w:tc>
      </w:tr>
      <w:tr w:rsidR="002F2057" w:rsidTr="00040E25">
        <w:trPr>
          <w:trHeight w:val="326"/>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kern w:val="0"/>
                <w:sz w:val="20"/>
                <w:szCs w:val="20"/>
              </w:rPr>
            </w:pPr>
            <w:r>
              <w:rPr>
                <w:rFonts w:ascii="宋体" w:hAnsi="宋体"/>
                <w:kern w:val="0"/>
                <w:sz w:val="20"/>
                <w:szCs w:val="20"/>
              </w:rPr>
              <w:t>#2</w:t>
            </w:r>
            <w:r>
              <w:rPr>
                <w:rFonts w:ascii="宋体" w:hAnsi="宋体" w:hint="eastAsia"/>
                <w:kern w:val="0"/>
                <w:sz w:val="20"/>
                <w:szCs w:val="20"/>
              </w:rPr>
              <w:t>机</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100</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kern w:val="0"/>
                <w:sz w:val="20"/>
                <w:szCs w:val="20"/>
              </w:rPr>
            </w:pPr>
            <w:r w:rsidRPr="004F0B1C">
              <w:rPr>
                <w:rFonts w:ascii="宋体" w:hAnsi="宋体" w:hint="eastAsia"/>
                <w:kern w:val="0"/>
                <w:sz w:val="20"/>
                <w:szCs w:val="20"/>
              </w:rPr>
              <w:t>100</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kern w:val="0"/>
                <w:sz w:val="20"/>
                <w:szCs w:val="20"/>
              </w:rPr>
            </w:pPr>
            <w:r w:rsidRPr="0044491A">
              <w:rPr>
                <w:rFonts w:ascii="宋体" w:hAnsi="宋体" w:hint="eastAsia"/>
                <w:kern w:val="0"/>
                <w:sz w:val="20"/>
                <w:szCs w:val="20"/>
              </w:rPr>
              <w:t>0</w:t>
            </w:r>
          </w:p>
        </w:tc>
      </w:tr>
      <w:tr w:rsidR="002F2057" w:rsidTr="00040E25">
        <w:trPr>
          <w:trHeight w:val="326"/>
        </w:trPr>
        <w:tc>
          <w:tcPr>
            <w:tcW w:w="2409" w:type="dxa"/>
            <w:vMerge/>
            <w:tcBorders>
              <w:top w:val="nil"/>
              <w:left w:val="single" w:sz="4" w:space="0" w:color="auto"/>
              <w:bottom w:val="single" w:sz="4" w:space="0" w:color="000000"/>
              <w:right w:val="single" w:sz="4" w:space="0" w:color="auto"/>
            </w:tcBorders>
            <w:vAlign w:val="center"/>
          </w:tcPr>
          <w:p w:rsidR="002F2057" w:rsidRDefault="002F2057" w:rsidP="00BF00DA">
            <w:pPr>
              <w:widowControl/>
              <w:jc w:val="left"/>
              <w:rPr>
                <w:rFonts w:ascii="宋体" w:hAnsi="宋体" w:cs="宋体"/>
                <w:b/>
                <w:bCs/>
                <w:kern w:val="0"/>
                <w:sz w:val="20"/>
                <w:szCs w:val="20"/>
              </w:rPr>
            </w:pPr>
          </w:p>
        </w:tc>
        <w:tc>
          <w:tcPr>
            <w:tcW w:w="993" w:type="dxa"/>
            <w:tcBorders>
              <w:top w:val="nil"/>
              <w:left w:val="nil"/>
              <w:bottom w:val="single" w:sz="4" w:space="0" w:color="auto"/>
              <w:right w:val="single" w:sz="4" w:space="0" w:color="auto"/>
            </w:tcBorders>
            <w:vAlign w:val="center"/>
          </w:tcPr>
          <w:p w:rsidR="002F2057" w:rsidRDefault="002F2057" w:rsidP="00BF00DA">
            <w:pPr>
              <w:widowControl/>
              <w:jc w:val="center"/>
              <w:rPr>
                <w:rFonts w:ascii="宋体" w:hAnsi="宋体" w:cs="宋体"/>
                <w:b/>
                <w:bCs/>
                <w:kern w:val="0"/>
                <w:sz w:val="20"/>
                <w:szCs w:val="20"/>
              </w:rPr>
            </w:pPr>
            <w:r>
              <w:rPr>
                <w:rFonts w:ascii="宋体" w:hAnsi="宋体" w:cs="宋体" w:hint="eastAsia"/>
                <w:b/>
                <w:bCs/>
                <w:kern w:val="0"/>
                <w:sz w:val="20"/>
                <w:szCs w:val="20"/>
              </w:rPr>
              <w:t>平均</w:t>
            </w:r>
          </w:p>
        </w:tc>
        <w:tc>
          <w:tcPr>
            <w:tcW w:w="1275"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100</w:t>
            </w:r>
          </w:p>
        </w:tc>
        <w:tc>
          <w:tcPr>
            <w:tcW w:w="1418" w:type="dxa"/>
            <w:tcBorders>
              <w:top w:val="nil"/>
              <w:left w:val="nil"/>
              <w:bottom w:val="single" w:sz="4" w:space="0" w:color="auto"/>
              <w:right w:val="single" w:sz="4" w:space="0" w:color="auto"/>
            </w:tcBorders>
            <w:vAlign w:val="center"/>
          </w:tcPr>
          <w:p w:rsidR="002F2057" w:rsidRPr="004F0B1C" w:rsidRDefault="002F2057" w:rsidP="009E5110">
            <w:pPr>
              <w:widowControl/>
              <w:jc w:val="center"/>
              <w:rPr>
                <w:rFonts w:ascii="宋体" w:hAnsi="宋体"/>
                <w:b/>
                <w:bCs/>
                <w:kern w:val="0"/>
                <w:sz w:val="20"/>
                <w:szCs w:val="20"/>
              </w:rPr>
            </w:pPr>
            <w:r w:rsidRPr="004F0B1C">
              <w:rPr>
                <w:rFonts w:ascii="宋体" w:hAnsi="宋体" w:hint="eastAsia"/>
                <w:b/>
                <w:bCs/>
                <w:kern w:val="0"/>
                <w:sz w:val="20"/>
                <w:szCs w:val="20"/>
              </w:rPr>
              <w:t>100</w:t>
            </w:r>
          </w:p>
        </w:tc>
        <w:tc>
          <w:tcPr>
            <w:tcW w:w="1276" w:type="dxa"/>
            <w:tcBorders>
              <w:top w:val="nil"/>
              <w:left w:val="nil"/>
              <w:bottom w:val="single" w:sz="4" w:space="0" w:color="auto"/>
              <w:right w:val="single" w:sz="4" w:space="0" w:color="auto"/>
            </w:tcBorders>
            <w:vAlign w:val="center"/>
          </w:tcPr>
          <w:p w:rsidR="002F2057" w:rsidRPr="0044491A" w:rsidRDefault="002F2057" w:rsidP="009E5110">
            <w:pPr>
              <w:widowControl/>
              <w:jc w:val="center"/>
              <w:rPr>
                <w:rFonts w:ascii="宋体" w:hAnsi="宋体"/>
                <w:b/>
                <w:bCs/>
                <w:kern w:val="0"/>
                <w:sz w:val="20"/>
                <w:szCs w:val="20"/>
              </w:rPr>
            </w:pPr>
            <w:r w:rsidRPr="0044491A">
              <w:rPr>
                <w:rFonts w:ascii="宋体" w:hAnsi="宋体" w:hint="eastAsia"/>
                <w:b/>
                <w:bCs/>
                <w:kern w:val="0"/>
                <w:sz w:val="20"/>
                <w:szCs w:val="20"/>
              </w:rPr>
              <w:t>0</w:t>
            </w:r>
          </w:p>
        </w:tc>
      </w:tr>
    </w:tbl>
    <w:p w:rsidR="00040E25" w:rsidRDefault="00040E25" w:rsidP="00E553E7">
      <w:pPr>
        <w:widowControl/>
        <w:tabs>
          <w:tab w:val="left" w:pos="420"/>
          <w:tab w:val="left" w:pos="6663"/>
        </w:tabs>
        <w:spacing w:line="360" w:lineRule="auto"/>
        <w:ind w:left="425"/>
        <w:jc w:val="left"/>
        <w:rPr>
          <w:rFonts w:ascii="宋体" w:eastAsia="宋体" w:hAnsi="宋体" w:cs="宋体"/>
          <w:sz w:val="28"/>
          <w:szCs w:val="28"/>
        </w:rPr>
      </w:pPr>
    </w:p>
    <w:p w:rsidR="00EE4257" w:rsidRDefault="00EE4257" w:rsidP="00EE4257">
      <w:pPr>
        <w:widowControl/>
        <w:tabs>
          <w:tab w:val="left" w:pos="6663"/>
        </w:tabs>
        <w:spacing w:line="360" w:lineRule="auto"/>
        <w:ind w:left="425"/>
        <w:jc w:val="left"/>
        <w:rPr>
          <w:rFonts w:ascii="宋体" w:eastAsia="宋体" w:hAnsi="宋体" w:cs="宋体"/>
          <w:sz w:val="28"/>
          <w:szCs w:val="28"/>
        </w:rPr>
      </w:pPr>
      <w:r>
        <w:rPr>
          <w:rFonts w:ascii="宋体" w:eastAsia="宋体" w:hAnsi="宋体" w:cs="宋体" w:hint="eastAsia"/>
          <w:sz w:val="28"/>
          <w:szCs w:val="28"/>
        </w:rPr>
        <w:t>（三）固体废物产生及处理处置情况</w:t>
      </w:r>
    </w:p>
    <w:p w:rsidR="00EE4257" w:rsidRDefault="00EE4257" w:rsidP="00EE4257">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公司生产经</w:t>
      </w:r>
      <w:r w:rsidR="00611067">
        <w:rPr>
          <w:rFonts w:ascii="宋体" w:eastAsia="宋体" w:hAnsi="宋体" w:cs="宋体" w:hint="eastAsia"/>
          <w:sz w:val="28"/>
          <w:szCs w:val="28"/>
        </w:rPr>
        <w:t>营过程产生的固体废物主要有粉煤灰、炉渣、石膏</w:t>
      </w:r>
      <w:r>
        <w:rPr>
          <w:rFonts w:ascii="宋体" w:eastAsia="宋体" w:hAnsi="宋体" w:cs="宋体" w:hint="eastAsia"/>
          <w:sz w:val="28"/>
          <w:szCs w:val="28"/>
        </w:rPr>
        <w:t>等。</w:t>
      </w:r>
    </w:p>
    <w:p w:rsidR="00E321C6" w:rsidRDefault="00E321C6" w:rsidP="00EE4257">
      <w:pPr>
        <w:tabs>
          <w:tab w:val="left" w:pos="6663"/>
        </w:tabs>
        <w:spacing w:line="360" w:lineRule="auto"/>
        <w:jc w:val="center"/>
        <w:rPr>
          <w:rFonts w:ascii="宋体" w:eastAsia="宋体" w:hAnsi="宋体" w:cs="宋体"/>
          <w:sz w:val="28"/>
          <w:szCs w:val="28"/>
        </w:rPr>
      </w:pPr>
    </w:p>
    <w:p w:rsidR="00EE4257" w:rsidRDefault="002F2057" w:rsidP="00EE4257">
      <w:pPr>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2019</w:t>
      </w:r>
      <w:r w:rsidR="00EE4257">
        <w:rPr>
          <w:rFonts w:ascii="宋体" w:eastAsia="宋体" w:hAnsi="宋体" w:cs="宋体" w:hint="eastAsia"/>
          <w:sz w:val="28"/>
          <w:szCs w:val="28"/>
        </w:rPr>
        <w:t>年度固体废物处理处置情况一览表</w:t>
      </w:r>
    </w:p>
    <w:tbl>
      <w:tblPr>
        <w:tblStyle w:val="af0"/>
        <w:tblW w:w="8856" w:type="dxa"/>
        <w:tblLayout w:type="fixed"/>
        <w:tblLook w:val="04A0"/>
      </w:tblPr>
      <w:tblGrid>
        <w:gridCol w:w="1809"/>
        <w:gridCol w:w="2619"/>
        <w:gridCol w:w="2214"/>
        <w:gridCol w:w="2214"/>
      </w:tblGrid>
      <w:tr w:rsidR="00EE4257" w:rsidTr="00EE4257">
        <w:tc>
          <w:tcPr>
            <w:tcW w:w="1809"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固废类型</w:t>
            </w:r>
          </w:p>
        </w:tc>
        <w:tc>
          <w:tcPr>
            <w:tcW w:w="2619"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产生固体废物的设施或工序</w:t>
            </w:r>
          </w:p>
        </w:tc>
        <w:tc>
          <w:tcPr>
            <w:tcW w:w="2214"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固体废物名称</w:t>
            </w:r>
          </w:p>
        </w:tc>
        <w:tc>
          <w:tcPr>
            <w:tcW w:w="2214"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处理处置/综合利用方式</w:t>
            </w:r>
          </w:p>
        </w:tc>
      </w:tr>
      <w:tr w:rsidR="00EE4257" w:rsidTr="00EE4257">
        <w:tc>
          <w:tcPr>
            <w:tcW w:w="1809" w:type="dxa"/>
            <w:vMerge w:val="restart"/>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一般固废</w:t>
            </w:r>
          </w:p>
        </w:tc>
        <w:tc>
          <w:tcPr>
            <w:tcW w:w="2619"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锅炉</w:t>
            </w:r>
          </w:p>
        </w:tc>
        <w:tc>
          <w:tcPr>
            <w:tcW w:w="2214"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粉煤灰</w:t>
            </w:r>
          </w:p>
        </w:tc>
        <w:tc>
          <w:tcPr>
            <w:tcW w:w="2214"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外售作水泥原料</w:t>
            </w:r>
          </w:p>
        </w:tc>
      </w:tr>
      <w:tr w:rsidR="00EE4257" w:rsidTr="00EE4257">
        <w:tc>
          <w:tcPr>
            <w:tcW w:w="1809" w:type="dxa"/>
            <w:vMerge/>
          </w:tcPr>
          <w:p w:rsidR="00EE4257" w:rsidRDefault="00EE4257" w:rsidP="00BF00DA">
            <w:pPr>
              <w:widowControl/>
              <w:tabs>
                <w:tab w:val="left" w:pos="6663"/>
              </w:tabs>
              <w:spacing w:line="360" w:lineRule="auto"/>
              <w:jc w:val="center"/>
              <w:rPr>
                <w:rFonts w:ascii="宋体" w:eastAsia="宋体" w:hAnsi="宋体" w:cs="宋体"/>
                <w:sz w:val="28"/>
                <w:szCs w:val="28"/>
              </w:rPr>
            </w:pPr>
          </w:p>
        </w:tc>
        <w:tc>
          <w:tcPr>
            <w:tcW w:w="2619"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锅炉</w:t>
            </w:r>
          </w:p>
        </w:tc>
        <w:tc>
          <w:tcPr>
            <w:tcW w:w="2214"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炉渣</w:t>
            </w:r>
          </w:p>
        </w:tc>
        <w:tc>
          <w:tcPr>
            <w:tcW w:w="2214"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外售作建材原料</w:t>
            </w:r>
          </w:p>
        </w:tc>
      </w:tr>
      <w:tr w:rsidR="00EE4257" w:rsidTr="00EE4257">
        <w:tc>
          <w:tcPr>
            <w:tcW w:w="1809" w:type="dxa"/>
            <w:vMerge/>
          </w:tcPr>
          <w:p w:rsidR="00EE4257" w:rsidRDefault="00EE4257" w:rsidP="00BF00DA">
            <w:pPr>
              <w:widowControl/>
              <w:tabs>
                <w:tab w:val="left" w:pos="6663"/>
              </w:tabs>
              <w:spacing w:line="360" w:lineRule="auto"/>
              <w:jc w:val="center"/>
              <w:rPr>
                <w:rFonts w:ascii="宋体" w:eastAsia="宋体" w:hAnsi="宋体" w:cs="宋体"/>
                <w:sz w:val="28"/>
                <w:szCs w:val="28"/>
              </w:rPr>
            </w:pPr>
          </w:p>
        </w:tc>
        <w:tc>
          <w:tcPr>
            <w:tcW w:w="2619"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脱硫</w:t>
            </w:r>
          </w:p>
        </w:tc>
        <w:tc>
          <w:tcPr>
            <w:tcW w:w="2214"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石膏</w:t>
            </w:r>
          </w:p>
        </w:tc>
        <w:tc>
          <w:tcPr>
            <w:tcW w:w="2214" w:type="dxa"/>
          </w:tcPr>
          <w:p w:rsidR="00EE4257" w:rsidRDefault="00EE4257" w:rsidP="00BF00DA">
            <w:pPr>
              <w:widowControl/>
              <w:tabs>
                <w:tab w:val="left" w:pos="6663"/>
              </w:tabs>
              <w:spacing w:line="360" w:lineRule="auto"/>
              <w:jc w:val="center"/>
              <w:rPr>
                <w:rFonts w:ascii="宋体" w:eastAsia="宋体" w:hAnsi="宋体" w:cs="宋体"/>
                <w:sz w:val="28"/>
                <w:szCs w:val="28"/>
              </w:rPr>
            </w:pPr>
            <w:r>
              <w:rPr>
                <w:rFonts w:ascii="宋体" w:eastAsia="宋体" w:hAnsi="宋体" w:cs="宋体" w:hint="eastAsia"/>
                <w:sz w:val="28"/>
                <w:szCs w:val="28"/>
              </w:rPr>
              <w:t>外售作建材原料</w:t>
            </w:r>
          </w:p>
        </w:tc>
      </w:tr>
    </w:tbl>
    <w:p w:rsidR="00EE4257" w:rsidRDefault="00EE4257" w:rsidP="00EE4257">
      <w:pPr>
        <w:tabs>
          <w:tab w:val="left" w:pos="6663"/>
        </w:tabs>
        <w:spacing w:line="360" w:lineRule="auto"/>
        <w:jc w:val="center"/>
        <w:rPr>
          <w:rFonts w:ascii="宋体" w:eastAsia="宋体" w:hAnsi="宋体" w:cs="宋体"/>
          <w:sz w:val="28"/>
          <w:szCs w:val="28"/>
        </w:rPr>
      </w:pPr>
    </w:p>
    <w:p w:rsidR="00C047FB" w:rsidRPr="00EE4257" w:rsidRDefault="00EE4257" w:rsidP="00EE4257">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 xml:space="preserve">为减少固体废物的产生、规范固体废物的管理、控制固体废物对环境造成的影响，公司依据生产状况制订了固体废物相关管理制度和操作规范，对生产经营过程中工业固体废物的分类收集、储存、运输、处理处置与综合利用做出了明确规定，并强化监管，严格落实。公司对危险废物进行了规范化管理，专人负责危险废物的收集与管理，设有相应危险废物管理和巡检制度， </w:t>
      </w:r>
      <w:r w:rsidR="002B6023">
        <w:rPr>
          <w:rFonts w:ascii="宋体" w:eastAsia="宋体" w:hAnsi="宋体" w:cs="宋体" w:hint="eastAsia"/>
          <w:sz w:val="28"/>
          <w:szCs w:val="28"/>
        </w:rPr>
        <w:t>建立了危险废物管理台帐。</w:t>
      </w:r>
    </w:p>
    <w:p w:rsidR="00E553E7" w:rsidRDefault="00EE4257" w:rsidP="00E553E7">
      <w:pPr>
        <w:widowControl/>
        <w:tabs>
          <w:tab w:val="left" w:pos="420"/>
          <w:tab w:val="left" w:pos="6663"/>
        </w:tabs>
        <w:spacing w:line="360" w:lineRule="auto"/>
        <w:ind w:left="425"/>
        <w:jc w:val="left"/>
        <w:rPr>
          <w:rFonts w:ascii="宋体" w:eastAsia="宋体" w:hAnsi="宋体" w:cs="宋体"/>
          <w:sz w:val="28"/>
          <w:szCs w:val="28"/>
        </w:rPr>
      </w:pPr>
      <w:r>
        <w:rPr>
          <w:rFonts w:ascii="宋体" w:eastAsia="宋体" w:hAnsi="宋体" w:cs="宋体" w:hint="eastAsia"/>
          <w:sz w:val="28"/>
          <w:szCs w:val="28"/>
        </w:rPr>
        <w:t>（四</w:t>
      </w:r>
      <w:r w:rsidR="0065039F">
        <w:rPr>
          <w:rFonts w:ascii="宋体" w:eastAsia="宋体" w:hAnsi="宋体" w:cs="宋体" w:hint="eastAsia"/>
          <w:sz w:val="28"/>
          <w:szCs w:val="28"/>
        </w:rPr>
        <w:t>）</w:t>
      </w:r>
      <w:r w:rsidR="00E553E7">
        <w:rPr>
          <w:rFonts w:ascii="宋体" w:eastAsia="宋体" w:hAnsi="宋体" w:cs="宋体" w:hint="eastAsia"/>
          <w:sz w:val="28"/>
          <w:szCs w:val="28"/>
        </w:rPr>
        <w:t>环境突发事件的应急措施及应急预案</w:t>
      </w:r>
    </w:p>
    <w:p w:rsidR="00E553E7" w:rsidRPr="00040E25" w:rsidRDefault="00E553E7" w:rsidP="00E553E7">
      <w:pPr>
        <w:tabs>
          <w:tab w:val="left" w:pos="6663"/>
        </w:tabs>
        <w:spacing w:line="360" w:lineRule="auto"/>
        <w:ind w:firstLineChars="200" w:firstLine="560"/>
        <w:rPr>
          <w:rFonts w:asciiTheme="majorEastAsia" w:eastAsiaTheme="majorEastAsia" w:hAnsiTheme="majorEastAsia" w:cs="宋体"/>
          <w:sz w:val="28"/>
          <w:szCs w:val="28"/>
        </w:rPr>
      </w:pPr>
      <w:r w:rsidRPr="00040E25">
        <w:rPr>
          <w:rFonts w:asciiTheme="majorEastAsia" w:eastAsiaTheme="majorEastAsia" w:hAnsiTheme="majorEastAsia" w:cs="宋体" w:hint="eastAsia"/>
          <w:sz w:val="28"/>
          <w:szCs w:val="28"/>
        </w:rPr>
        <w:t>公司生产原辅料、产品及产生的废物中涉及的环境风险物质主要包括原煤、油、酸、碱、石灰石、液氨等，涉及的环境风险源主要包括酸、碱、液氨泄漏、灰渣管爆管、污水、废水直接外排、燃油泵房火灾、制粉系统跑粉、油系统跑油、石灰石浆液泄漏等。为了确保环境安全，保障企业员工和周边居民安全和健康，公司针对自身环境风险源建立了相应的防范设施，配备了必要的应急救援物资，</w:t>
      </w:r>
      <w:r w:rsidR="00F92021">
        <w:rPr>
          <w:rFonts w:asciiTheme="majorEastAsia" w:eastAsiaTheme="majorEastAsia" w:hAnsiTheme="majorEastAsia" w:cs="宋体" w:hint="eastAsia"/>
          <w:sz w:val="28"/>
          <w:szCs w:val="28"/>
        </w:rPr>
        <w:t xml:space="preserve"> </w:t>
      </w:r>
      <w:r w:rsidRPr="00040E25">
        <w:rPr>
          <w:rFonts w:asciiTheme="majorEastAsia" w:eastAsiaTheme="majorEastAsia" w:hAnsiTheme="majorEastAsia" w:cs="宋体" w:hint="eastAsia"/>
          <w:sz w:val="28"/>
          <w:szCs w:val="28"/>
        </w:rPr>
        <w:t>编制了《淮</w:t>
      </w:r>
      <w:r w:rsidR="00E34467">
        <w:rPr>
          <w:rFonts w:asciiTheme="majorEastAsia" w:eastAsiaTheme="majorEastAsia" w:hAnsiTheme="majorEastAsia" w:cs="宋体" w:hint="eastAsia"/>
          <w:sz w:val="28"/>
          <w:szCs w:val="28"/>
        </w:rPr>
        <w:t>北国安电力有限公司突发环境事件应急预案》，</w:t>
      </w:r>
      <w:r w:rsidRPr="00040E25">
        <w:rPr>
          <w:rFonts w:asciiTheme="majorEastAsia" w:eastAsiaTheme="majorEastAsia" w:hAnsiTheme="majorEastAsia" w:cs="宋体" w:hint="eastAsia"/>
          <w:sz w:val="28"/>
          <w:szCs w:val="28"/>
        </w:rPr>
        <w:t>定期组织单位员工进行环境风险防范技术培训和应急演练。通过演练，强化了各级人员的环境意识。使得在突发应急事故时，预案能发挥应有的作用，并发现问题，及时整改。</w:t>
      </w:r>
    </w:p>
    <w:p w:rsidR="00EE4257" w:rsidRDefault="00E34467" w:rsidP="00EE4257">
      <w:pPr>
        <w:widowControl/>
        <w:spacing w:line="360" w:lineRule="auto"/>
        <w:jc w:val="left"/>
        <w:rPr>
          <w:rFonts w:asciiTheme="majorEastAsia" w:eastAsiaTheme="majorEastAsia" w:hAnsiTheme="majorEastAsia" w:cs="微软雅黑"/>
          <w:color w:val="000000"/>
          <w:spacing w:val="15"/>
          <w:kern w:val="0"/>
          <w:sz w:val="28"/>
          <w:szCs w:val="28"/>
        </w:rPr>
      </w:pPr>
      <w:r>
        <w:rPr>
          <w:rFonts w:asciiTheme="majorEastAsia" w:eastAsiaTheme="majorEastAsia" w:hAnsiTheme="majorEastAsia" w:cs="微软雅黑" w:hint="eastAsia"/>
          <w:color w:val="000000"/>
          <w:spacing w:val="15"/>
          <w:kern w:val="0"/>
          <w:szCs w:val="21"/>
        </w:rPr>
        <w:lastRenderedPageBreak/>
        <w:t xml:space="preserve">   </w:t>
      </w:r>
      <w:r w:rsidR="002F2057">
        <w:rPr>
          <w:rFonts w:asciiTheme="majorEastAsia" w:eastAsiaTheme="majorEastAsia" w:hAnsiTheme="majorEastAsia" w:cs="微软雅黑" w:hint="eastAsia"/>
          <w:color w:val="000000"/>
          <w:spacing w:val="15"/>
          <w:kern w:val="0"/>
          <w:sz w:val="28"/>
          <w:szCs w:val="28"/>
        </w:rPr>
        <w:t>2019</w:t>
      </w:r>
      <w:r w:rsidR="00EE1B98">
        <w:rPr>
          <w:rFonts w:asciiTheme="majorEastAsia" w:eastAsiaTheme="majorEastAsia" w:hAnsiTheme="majorEastAsia" w:cs="微软雅黑" w:hint="eastAsia"/>
          <w:color w:val="000000"/>
          <w:spacing w:val="15"/>
          <w:kern w:val="0"/>
          <w:sz w:val="28"/>
          <w:szCs w:val="28"/>
        </w:rPr>
        <w:t>年液氨泄漏事故</w:t>
      </w:r>
      <w:r>
        <w:rPr>
          <w:rFonts w:asciiTheme="majorEastAsia" w:eastAsiaTheme="majorEastAsia" w:hAnsiTheme="majorEastAsia" w:cs="微软雅黑" w:hint="eastAsia"/>
          <w:color w:val="000000"/>
          <w:spacing w:val="15"/>
          <w:kern w:val="0"/>
          <w:sz w:val="28"/>
          <w:szCs w:val="28"/>
        </w:rPr>
        <w:t>应急演练方案（见附件</w:t>
      </w:r>
      <w:r w:rsidR="00860710">
        <w:rPr>
          <w:rFonts w:asciiTheme="majorEastAsia" w:eastAsiaTheme="majorEastAsia" w:hAnsiTheme="majorEastAsia" w:cs="微软雅黑" w:hint="eastAsia"/>
          <w:color w:val="000000"/>
          <w:spacing w:val="15"/>
          <w:kern w:val="0"/>
          <w:sz w:val="28"/>
          <w:szCs w:val="28"/>
        </w:rPr>
        <w:t>1</w:t>
      </w:r>
      <w:r>
        <w:rPr>
          <w:rFonts w:asciiTheme="majorEastAsia" w:eastAsiaTheme="majorEastAsia" w:hAnsiTheme="majorEastAsia" w:cs="微软雅黑" w:hint="eastAsia"/>
          <w:color w:val="000000"/>
          <w:spacing w:val="15"/>
          <w:kern w:val="0"/>
          <w:sz w:val="28"/>
          <w:szCs w:val="28"/>
        </w:rPr>
        <w:t>）</w:t>
      </w:r>
    </w:p>
    <w:p w:rsidR="00E34467" w:rsidRPr="00E34467" w:rsidRDefault="002F2057" w:rsidP="00EE4257">
      <w:pPr>
        <w:widowControl/>
        <w:spacing w:line="360" w:lineRule="auto"/>
        <w:jc w:val="left"/>
        <w:rPr>
          <w:rFonts w:asciiTheme="majorEastAsia" w:eastAsiaTheme="majorEastAsia" w:hAnsiTheme="majorEastAsia" w:cs="微软雅黑"/>
          <w:color w:val="000000"/>
          <w:spacing w:val="15"/>
          <w:kern w:val="0"/>
          <w:sz w:val="28"/>
          <w:szCs w:val="28"/>
        </w:rPr>
      </w:pPr>
      <w:r>
        <w:rPr>
          <w:rFonts w:asciiTheme="majorEastAsia" w:eastAsiaTheme="majorEastAsia" w:hAnsiTheme="majorEastAsia" w:cs="微软雅黑" w:hint="eastAsia"/>
          <w:color w:val="000000"/>
          <w:spacing w:val="15"/>
          <w:kern w:val="0"/>
          <w:sz w:val="28"/>
          <w:szCs w:val="28"/>
        </w:rPr>
        <w:t xml:space="preserve">  2019</w:t>
      </w:r>
      <w:r w:rsidR="00EE1B98">
        <w:rPr>
          <w:rFonts w:asciiTheme="majorEastAsia" w:eastAsiaTheme="majorEastAsia" w:hAnsiTheme="majorEastAsia" w:cs="微软雅黑" w:hint="eastAsia"/>
          <w:color w:val="000000"/>
          <w:spacing w:val="15"/>
          <w:kern w:val="0"/>
          <w:sz w:val="28"/>
          <w:szCs w:val="28"/>
        </w:rPr>
        <w:t>年液氨泄漏事故</w:t>
      </w:r>
      <w:r w:rsidR="00E34467">
        <w:rPr>
          <w:rFonts w:asciiTheme="majorEastAsia" w:eastAsiaTheme="majorEastAsia" w:hAnsiTheme="majorEastAsia" w:cs="微软雅黑" w:hint="eastAsia"/>
          <w:color w:val="000000"/>
          <w:spacing w:val="15"/>
          <w:kern w:val="0"/>
          <w:sz w:val="28"/>
          <w:szCs w:val="28"/>
        </w:rPr>
        <w:t>应急演练总结（见附件</w:t>
      </w:r>
      <w:r w:rsidR="00860710">
        <w:rPr>
          <w:rFonts w:asciiTheme="majorEastAsia" w:eastAsiaTheme="majorEastAsia" w:hAnsiTheme="majorEastAsia" w:cs="微软雅黑" w:hint="eastAsia"/>
          <w:color w:val="000000"/>
          <w:spacing w:val="15"/>
          <w:kern w:val="0"/>
          <w:sz w:val="28"/>
          <w:szCs w:val="28"/>
        </w:rPr>
        <w:t>2</w:t>
      </w:r>
      <w:r w:rsidR="00E34467">
        <w:rPr>
          <w:rFonts w:asciiTheme="majorEastAsia" w:eastAsiaTheme="majorEastAsia" w:hAnsiTheme="majorEastAsia" w:cs="微软雅黑" w:hint="eastAsia"/>
          <w:color w:val="000000"/>
          <w:spacing w:val="15"/>
          <w:kern w:val="0"/>
          <w:sz w:val="28"/>
          <w:szCs w:val="28"/>
        </w:rPr>
        <w:t>）</w:t>
      </w:r>
    </w:p>
    <w:p w:rsidR="00A328CF" w:rsidRDefault="0048439E" w:rsidP="00A35235">
      <w:pPr>
        <w:widowControl/>
        <w:spacing w:line="360" w:lineRule="auto"/>
        <w:ind w:firstLine="560"/>
        <w:jc w:val="left"/>
        <w:rPr>
          <w:rFonts w:asciiTheme="majorEastAsia" w:eastAsiaTheme="majorEastAsia" w:hAnsiTheme="majorEastAsia" w:cs="微软雅黑"/>
          <w:color w:val="000000"/>
          <w:spacing w:val="15"/>
          <w:kern w:val="0"/>
          <w:sz w:val="28"/>
          <w:szCs w:val="28"/>
        </w:rPr>
      </w:pPr>
      <w:r w:rsidRPr="00E70BA9">
        <w:rPr>
          <w:rFonts w:asciiTheme="majorEastAsia" w:eastAsiaTheme="majorEastAsia" w:hAnsiTheme="majorEastAsia" w:cs="微软雅黑" w:hint="eastAsia"/>
          <w:b/>
          <w:color w:val="000000"/>
          <w:spacing w:val="15"/>
          <w:kern w:val="0"/>
          <w:sz w:val="28"/>
          <w:szCs w:val="28"/>
        </w:rPr>
        <w:t>五、编制说明</w:t>
      </w:r>
      <w:r w:rsidRPr="00E70BA9">
        <w:rPr>
          <w:rFonts w:asciiTheme="majorEastAsia" w:eastAsiaTheme="majorEastAsia" w:hAnsiTheme="majorEastAsia" w:cs="微软雅黑" w:hint="eastAsia"/>
          <w:color w:val="000000"/>
          <w:spacing w:val="15"/>
          <w:kern w:val="0"/>
          <w:sz w:val="28"/>
          <w:szCs w:val="28"/>
        </w:rPr>
        <w:t>  </w:t>
      </w:r>
    </w:p>
    <w:p w:rsidR="00340B48" w:rsidRDefault="00340B48" w:rsidP="00A124DE">
      <w:pPr>
        <w:tabs>
          <w:tab w:val="left" w:pos="6663"/>
        </w:tabs>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淮北国安电力有限公司编制与发布</w:t>
      </w:r>
      <w:r w:rsidR="002F2057">
        <w:rPr>
          <w:rFonts w:ascii="宋体" w:eastAsia="宋体" w:hAnsi="宋体" w:cs="宋体" w:hint="eastAsia"/>
          <w:sz w:val="28"/>
          <w:szCs w:val="28"/>
        </w:rPr>
        <w:t>2019</w:t>
      </w:r>
      <w:r>
        <w:rPr>
          <w:rFonts w:ascii="宋体" w:eastAsia="宋体" w:hAnsi="宋体" w:cs="宋体" w:hint="eastAsia"/>
          <w:sz w:val="28"/>
          <w:szCs w:val="28"/>
        </w:rPr>
        <w:t>年度环境报告书的目的是促进公司不断完善环境管理体系，提高环境管理水平，加大环境保护和生态改善工作力度。同时实现公司与社会和利益相关者之间的环境信息交流，全面展示公司</w:t>
      </w:r>
      <w:r w:rsidR="002F2057">
        <w:rPr>
          <w:rFonts w:ascii="宋体" w:eastAsia="宋体" w:hAnsi="宋体" w:cs="宋体" w:hint="eastAsia"/>
          <w:sz w:val="28"/>
          <w:szCs w:val="28"/>
        </w:rPr>
        <w:t>2019</w:t>
      </w:r>
      <w:r>
        <w:rPr>
          <w:rFonts w:ascii="宋体" w:eastAsia="宋体" w:hAnsi="宋体" w:cs="宋体" w:hint="eastAsia"/>
          <w:sz w:val="28"/>
          <w:szCs w:val="28"/>
        </w:rPr>
        <w:t>年度在防治环境污染、 提高资源综合利用效率、 改善环境质量、 保护生态环境、 践行绿色发展理念等方面做出的工作，树立公司绿色形象。</w:t>
      </w:r>
    </w:p>
    <w:p w:rsidR="00340B48" w:rsidRPr="00A35235" w:rsidRDefault="00340B48" w:rsidP="00A124DE">
      <w:pPr>
        <w:tabs>
          <w:tab w:val="left" w:pos="6663"/>
        </w:tabs>
        <w:spacing w:line="360" w:lineRule="auto"/>
        <w:rPr>
          <w:rFonts w:ascii="宋体" w:eastAsia="宋体" w:hAnsi="宋体" w:cs="宋体"/>
          <w:sz w:val="28"/>
          <w:szCs w:val="28"/>
        </w:rPr>
      </w:pPr>
      <w:r>
        <w:rPr>
          <w:rFonts w:ascii="宋体" w:eastAsia="宋体" w:hAnsi="宋体" w:cs="宋体" w:hint="eastAsia"/>
          <w:sz w:val="28"/>
          <w:szCs w:val="28"/>
        </w:rPr>
        <w:t>本环境报告书涵盖的范围为淮北国安电力有限公司。</w:t>
      </w:r>
    </w:p>
    <w:p w:rsidR="00A328CF" w:rsidRPr="009A3075" w:rsidRDefault="0048439E" w:rsidP="00A124DE">
      <w:pPr>
        <w:widowControl/>
        <w:spacing w:line="360" w:lineRule="auto"/>
        <w:ind w:firstLine="561"/>
        <w:jc w:val="left"/>
        <w:rPr>
          <w:rFonts w:asciiTheme="majorEastAsia" w:eastAsiaTheme="majorEastAsia" w:hAnsiTheme="majorEastAsia" w:cs="微软雅黑"/>
          <w:color w:val="FF0000"/>
          <w:spacing w:val="15"/>
          <w:szCs w:val="21"/>
        </w:rPr>
      </w:pPr>
      <w:r w:rsidRPr="00E70BA9">
        <w:rPr>
          <w:rFonts w:asciiTheme="majorEastAsia" w:eastAsiaTheme="majorEastAsia" w:hAnsiTheme="majorEastAsia" w:cs="微软雅黑" w:hint="eastAsia"/>
          <w:color w:val="000000"/>
          <w:spacing w:val="15"/>
          <w:kern w:val="0"/>
          <w:sz w:val="28"/>
          <w:szCs w:val="28"/>
        </w:rPr>
        <w:t>本环境报告书报告期限为</w:t>
      </w:r>
      <w:r w:rsidR="002F2057">
        <w:rPr>
          <w:rFonts w:asciiTheme="majorEastAsia" w:eastAsiaTheme="majorEastAsia" w:hAnsiTheme="majorEastAsia" w:cs="微软雅黑" w:hint="eastAsia"/>
          <w:color w:val="000000"/>
          <w:spacing w:val="15"/>
          <w:kern w:val="0"/>
          <w:sz w:val="28"/>
          <w:szCs w:val="28"/>
        </w:rPr>
        <w:t> 2019</w:t>
      </w:r>
      <w:r w:rsidRPr="00E70BA9">
        <w:rPr>
          <w:rFonts w:asciiTheme="majorEastAsia" w:eastAsiaTheme="majorEastAsia" w:hAnsiTheme="majorEastAsia" w:cs="微软雅黑" w:hint="eastAsia"/>
          <w:color w:val="000000"/>
          <w:spacing w:val="15"/>
          <w:kern w:val="0"/>
          <w:sz w:val="28"/>
          <w:szCs w:val="28"/>
        </w:rPr>
        <w:t>年1月1日</w:t>
      </w:r>
      <w:r w:rsidR="00BC11CF" w:rsidRPr="00E70BA9">
        <w:rPr>
          <w:rFonts w:asciiTheme="majorEastAsia" w:eastAsiaTheme="majorEastAsia" w:hAnsiTheme="majorEastAsia" w:cs="微软雅黑" w:hint="eastAsia"/>
          <w:color w:val="000000"/>
          <w:spacing w:val="15"/>
          <w:kern w:val="0"/>
          <w:sz w:val="28"/>
          <w:szCs w:val="28"/>
        </w:rPr>
        <w:t>201</w:t>
      </w:r>
      <w:r w:rsidR="002F2057">
        <w:rPr>
          <w:rFonts w:asciiTheme="majorEastAsia" w:eastAsiaTheme="majorEastAsia" w:hAnsiTheme="majorEastAsia" w:cs="微软雅黑" w:hint="eastAsia"/>
          <w:color w:val="000000"/>
          <w:spacing w:val="15"/>
          <w:kern w:val="0"/>
          <w:sz w:val="28"/>
          <w:szCs w:val="28"/>
        </w:rPr>
        <w:t>9</w:t>
      </w:r>
      <w:r w:rsidRPr="00E70BA9">
        <w:rPr>
          <w:rFonts w:asciiTheme="majorEastAsia" w:eastAsiaTheme="majorEastAsia" w:hAnsiTheme="majorEastAsia" w:cs="微软雅黑" w:hint="eastAsia"/>
          <w:color w:val="000000"/>
          <w:spacing w:val="15"/>
          <w:kern w:val="0"/>
          <w:sz w:val="28"/>
          <w:szCs w:val="28"/>
        </w:rPr>
        <w:t>年12月31日，于</w:t>
      </w:r>
      <w:r w:rsidR="009A3075">
        <w:rPr>
          <w:rFonts w:asciiTheme="majorEastAsia" w:eastAsiaTheme="majorEastAsia" w:hAnsiTheme="majorEastAsia" w:cs="微软雅黑" w:hint="eastAsia"/>
          <w:color w:val="000000"/>
          <w:spacing w:val="15"/>
          <w:kern w:val="0"/>
          <w:sz w:val="28"/>
          <w:szCs w:val="28"/>
        </w:rPr>
        <w:t> </w:t>
      </w:r>
      <w:r w:rsidR="002F2057">
        <w:rPr>
          <w:rFonts w:asciiTheme="majorEastAsia" w:eastAsiaTheme="majorEastAsia" w:hAnsiTheme="majorEastAsia" w:cs="微软雅黑" w:hint="eastAsia"/>
          <w:spacing w:val="15"/>
          <w:kern w:val="0"/>
          <w:sz w:val="28"/>
          <w:szCs w:val="28"/>
        </w:rPr>
        <w:t>2020</w:t>
      </w:r>
      <w:r w:rsidRPr="008005F9">
        <w:rPr>
          <w:rFonts w:asciiTheme="majorEastAsia" w:eastAsiaTheme="majorEastAsia" w:hAnsiTheme="majorEastAsia" w:cs="微软雅黑" w:hint="eastAsia"/>
          <w:spacing w:val="15"/>
          <w:kern w:val="0"/>
          <w:sz w:val="28"/>
          <w:szCs w:val="28"/>
        </w:rPr>
        <w:t>年</w:t>
      </w:r>
      <w:r w:rsidR="008005F9" w:rsidRPr="008005F9">
        <w:rPr>
          <w:rFonts w:asciiTheme="majorEastAsia" w:eastAsiaTheme="majorEastAsia" w:hAnsiTheme="majorEastAsia" w:cs="微软雅黑" w:hint="eastAsia"/>
          <w:spacing w:val="15"/>
          <w:kern w:val="0"/>
          <w:sz w:val="28"/>
          <w:szCs w:val="28"/>
        </w:rPr>
        <w:t>1</w:t>
      </w:r>
      <w:r w:rsidRPr="008005F9">
        <w:rPr>
          <w:rFonts w:asciiTheme="majorEastAsia" w:eastAsiaTheme="majorEastAsia" w:hAnsiTheme="majorEastAsia" w:cs="微软雅黑" w:hint="eastAsia"/>
          <w:spacing w:val="15"/>
          <w:kern w:val="0"/>
          <w:sz w:val="28"/>
          <w:szCs w:val="28"/>
        </w:rPr>
        <w:t>月</w:t>
      </w:r>
      <w:r w:rsidR="00E70BA9" w:rsidRPr="008005F9">
        <w:rPr>
          <w:rFonts w:asciiTheme="majorEastAsia" w:eastAsiaTheme="majorEastAsia" w:hAnsiTheme="majorEastAsia" w:cs="微软雅黑" w:hint="eastAsia"/>
          <w:spacing w:val="15"/>
          <w:kern w:val="0"/>
          <w:sz w:val="28"/>
          <w:szCs w:val="28"/>
        </w:rPr>
        <w:t>8</w:t>
      </w:r>
      <w:r w:rsidRPr="008005F9">
        <w:rPr>
          <w:rFonts w:asciiTheme="majorEastAsia" w:eastAsiaTheme="majorEastAsia" w:hAnsiTheme="majorEastAsia" w:cs="微软雅黑" w:hint="eastAsia"/>
          <w:spacing w:val="15"/>
          <w:kern w:val="0"/>
          <w:sz w:val="28"/>
          <w:szCs w:val="28"/>
        </w:rPr>
        <w:t>日发布。</w:t>
      </w:r>
    </w:p>
    <w:p w:rsidR="008005F9" w:rsidRPr="002F2057" w:rsidRDefault="008005F9" w:rsidP="00A124DE">
      <w:pPr>
        <w:widowControl/>
        <w:spacing w:line="360" w:lineRule="auto"/>
        <w:ind w:firstLine="561"/>
        <w:jc w:val="left"/>
        <w:rPr>
          <w:rFonts w:asciiTheme="majorEastAsia" w:eastAsiaTheme="majorEastAsia" w:hAnsiTheme="majorEastAsia" w:cs="微软雅黑"/>
          <w:color w:val="000000"/>
          <w:spacing w:val="15"/>
          <w:kern w:val="0"/>
          <w:sz w:val="28"/>
          <w:szCs w:val="28"/>
        </w:rPr>
      </w:pPr>
    </w:p>
    <w:p w:rsidR="00A328CF" w:rsidRPr="00E70BA9" w:rsidRDefault="0048439E" w:rsidP="00A124DE">
      <w:pPr>
        <w:widowControl/>
        <w:spacing w:line="360" w:lineRule="auto"/>
        <w:ind w:firstLine="561"/>
        <w:jc w:val="left"/>
        <w:rPr>
          <w:rFonts w:asciiTheme="majorEastAsia" w:eastAsiaTheme="majorEastAsia" w:hAnsiTheme="majorEastAsia" w:cs="微软雅黑"/>
          <w:color w:val="000000"/>
          <w:spacing w:val="15"/>
          <w:szCs w:val="21"/>
        </w:rPr>
      </w:pPr>
      <w:r w:rsidRPr="00E70BA9">
        <w:rPr>
          <w:rFonts w:asciiTheme="majorEastAsia" w:eastAsiaTheme="majorEastAsia" w:hAnsiTheme="majorEastAsia" w:cs="微软雅黑" w:hint="eastAsia"/>
          <w:color w:val="000000"/>
          <w:spacing w:val="15"/>
          <w:kern w:val="0"/>
          <w:sz w:val="28"/>
          <w:szCs w:val="28"/>
        </w:rPr>
        <w:t>编制人员及联系方式</w:t>
      </w:r>
    </w:p>
    <w:p w:rsidR="00A328CF" w:rsidRPr="00E70BA9" w:rsidRDefault="00BC11CF" w:rsidP="00A124DE">
      <w:pPr>
        <w:widowControl/>
        <w:spacing w:line="360" w:lineRule="auto"/>
        <w:ind w:firstLine="561"/>
        <w:jc w:val="left"/>
        <w:rPr>
          <w:rFonts w:asciiTheme="majorEastAsia" w:eastAsiaTheme="majorEastAsia" w:hAnsiTheme="majorEastAsia" w:cs="微软雅黑"/>
          <w:color w:val="000000"/>
          <w:spacing w:val="15"/>
          <w:szCs w:val="21"/>
        </w:rPr>
      </w:pPr>
      <w:r w:rsidRPr="00E70BA9">
        <w:rPr>
          <w:rFonts w:asciiTheme="majorEastAsia" w:eastAsiaTheme="majorEastAsia" w:hAnsiTheme="majorEastAsia" w:cs="微软雅黑" w:hint="eastAsia"/>
          <w:color w:val="000000"/>
          <w:spacing w:val="15"/>
          <w:kern w:val="0"/>
          <w:sz w:val="28"/>
          <w:szCs w:val="28"/>
        </w:rPr>
        <w:t>编制单位：淮北国安电力有限</w:t>
      </w:r>
      <w:r w:rsidR="0048439E" w:rsidRPr="00E70BA9">
        <w:rPr>
          <w:rFonts w:asciiTheme="majorEastAsia" w:eastAsiaTheme="majorEastAsia" w:hAnsiTheme="majorEastAsia" w:cs="微软雅黑" w:hint="eastAsia"/>
          <w:color w:val="000000"/>
          <w:spacing w:val="15"/>
          <w:kern w:val="0"/>
          <w:sz w:val="28"/>
          <w:szCs w:val="28"/>
        </w:rPr>
        <w:t>公司</w:t>
      </w:r>
    </w:p>
    <w:p w:rsidR="00A328CF" w:rsidRPr="00E70BA9" w:rsidRDefault="0048439E" w:rsidP="00A124DE">
      <w:pPr>
        <w:widowControl/>
        <w:spacing w:line="360" w:lineRule="auto"/>
        <w:ind w:firstLine="561"/>
        <w:jc w:val="left"/>
        <w:rPr>
          <w:rFonts w:asciiTheme="majorEastAsia" w:eastAsiaTheme="majorEastAsia" w:hAnsiTheme="majorEastAsia" w:cs="微软雅黑"/>
          <w:color w:val="000000"/>
          <w:spacing w:val="15"/>
          <w:szCs w:val="21"/>
        </w:rPr>
      </w:pPr>
      <w:r w:rsidRPr="00E70BA9">
        <w:rPr>
          <w:rFonts w:asciiTheme="majorEastAsia" w:eastAsiaTheme="majorEastAsia" w:hAnsiTheme="majorEastAsia" w:cs="微软雅黑" w:hint="eastAsia"/>
          <w:color w:val="000000"/>
          <w:spacing w:val="15"/>
          <w:kern w:val="0"/>
          <w:sz w:val="28"/>
          <w:szCs w:val="28"/>
        </w:rPr>
        <w:t>电    话：</w:t>
      </w:r>
      <w:r w:rsidR="00BC11CF" w:rsidRPr="00E70BA9">
        <w:rPr>
          <w:rFonts w:asciiTheme="majorEastAsia" w:eastAsiaTheme="majorEastAsia" w:hAnsiTheme="majorEastAsia" w:cs="微软雅黑" w:hint="eastAsia"/>
          <w:color w:val="000000"/>
          <w:spacing w:val="15"/>
          <w:kern w:val="0"/>
          <w:sz w:val="28"/>
          <w:szCs w:val="28"/>
        </w:rPr>
        <w:t>0561</w:t>
      </w:r>
      <w:r w:rsidRPr="00E70BA9">
        <w:rPr>
          <w:rFonts w:asciiTheme="majorEastAsia" w:eastAsiaTheme="majorEastAsia" w:hAnsiTheme="majorEastAsia" w:cs="微软雅黑" w:hint="eastAsia"/>
          <w:color w:val="000000"/>
          <w:spacing w:val="15"/>
          <w:kern w:val="0"/>
          <w:sz w:val="28"/>
          <w:szCs w:val="28"/>
        </w:rPr>
        <w:t>-</w:t>
      </w:r>
      <w:r w:rsidR="00BC11CF" w:rsidRPr="00E70BA9">
        <w:rPr>
          <w:rFonts w:asciiTheme="majorEastAsia" w:eastAsiaTheme="majorEastAsia" w:hAnsiTheme="majorEastAsia" w:cs="微软雅黑" w:hint="eastAsia"/>
          <w:color w:val="000000"/>
          <w:spacing w:val="15"/>
          <w:kern w:val="0"/>
          <w:sz w:val="28"/>
          <w:szCs w:val="28"/>
        </w:rPr>
        <w:t>4682094</w:t>
      </w:r>
    </w:p>
    <w:p w:rsidR="00A328CF" w:rsidRPr="00E70BA9" w:rsidRDefault="0048439E" w:rsidP="00A124DE">
      <w:pPr>
        <w:widowControl/>
        <w:spacing w:line="360" w:lineRule="auto"/>
        <w:ind w:firstLine="561"/>
        <w:jc w:val="left"/>
        <w:rPr>
          <w:rFonts w:asciiTheme="majorEastAsia" w:eastAsiaTheme="majorEastAsia" w:hAnsiTheme="majorEastAsia" w:cs="微软雅黑"/>
          <w:color w:val="000000"/>
          <w:spacing w:val="15"/>
          <w:szCs w:val="21"/>
        </w:rPr>
      </w:pPr>
      <w:r w:rsidRPr="00E70BA9">
        <w:rPr>
          <w:rFonts w:asciiTheme="majorEastAsia" w:eastAsiaTheme="majorEastAsia" w:hAnsiTheme="majorEastAsia" w:cs="微软雅黑" w:hint="eastAsia"/>
          <w:color w:val="000000"/>
          <w:spacing w:val="15"/>
          <w:kern w:val="0"/>
          <w:sz w:val="28"/>
          <w:szCs w:val="28"/>
        </w:rPr>
        <w:t>信息反馈方式</w:t>
      </w:r>
    </w:p>
    <w:p w:rsidR="00A328CF" w:rsidRPr="00E70BA9" w:rsidRDefault="0048439E" w:rsidP="00A124DE">
      <w:pPr>
        <w:widowControl/>
        <w:spacing w:line="360" w:lineRule="auto"/>
        <w:ind w:firstLine="561"/>
        <w:jc w:val="left"/>
        <w:rPr>
          <w:rFonts w:asciiTheme="majorEastAsia" w:eastAsiaTheme="majorEastAsia" w:hAnsiTheme="majorEastAsia" w:cs="微软雅黑"/>
          <w:color w:val="000000"/>
          <w:spacing w:val="15"/>
          <w:szCs w:val="21"/>
        </w:rPr>
      </w:pPr>
      <w:r w:rsidRPr="00E70BA9">
        <w:rPr>
          <w:rFonts w:asciiTheme="majorEastAsia" w:eastAsiaTheme="majorEastAsia" w:hAnsiTheme="majorEastAsia" w:cs="微软雅黑" w:hint="eastAsia"/>
          <w:color w:val="000000"/>
          <w:spacing w:val="15"/>
          <w:kern w:val="0"/>
          <w:sz w:val="28"/>
          <w:szCs w:val="28"/>
        </w:rPr>
        <w:t>如对本报告书有任何疑问或意见，欢迎来函、来电咨询。</w:t>
      </w:r>
    </w:p>
    <w:p w:rsidR="00A328CF" w:rsidRPr="00E70BA9" w:rsidRDefault="0048439E" w:rsidP="00A124DE">
      <w:pPr>
        <w:widowControl/>
        <w:spacing w:line="360" w:lineRule="auto"/>
        <w:ind w:firstLine="561"/>
        <w:jc w:val="left"/>
        <w:rPr>
          <w:rFonts w:asciiTheme="majorEastAsia" w:eastAsiaTheme="majorEastAsia" w:hAnsiTheme="majorEastAsia" w:cs="微软雅黑"/>
          <w:color w:val="000000"/>
          <w:spacing w:val="15"/>
          <w:szCs w:val="21"/>
        </w:rPr>
      </w:pPr>
      <w:r w:rsidRPr="00E70BA9">
        <w:rPr>
          <w:rFonts w:asciiTheme="majorEastAsia" w:eastAsiaTheme="majorEastAsia" w:hAnsiTheme="majorEastAsia" w:cs="微软雅黑" w:hint="eastAsia"/>
          <w:color w:val="000000"/>
          <w:spacing w:val="15"/>
          <w:kern w:val="0"/>
          <w:sz w:val="28"/>
          <w:szCs w:val="28"/>
        </w:rPr>
        <w:t>1、来函咨询地址：</w:t>
      </w:r>
      <w:r w:rsidR="00BC11CF" w:rsidRPr="00E70BA9">
        <w:rPr>
          <w:rFonts w:asciiTheme="majorEastAsia" w:eastAsiaTheme="majorEastAsia" w:hAnsiTheme="majorEastAsia" w:cs="微软雅黑" w:hint="eastAsia"/>
          <w:color w:val="000000"/>
          <w:spacing w:val="15"/>
          <w:kern w:val="0"/>
          <w:sz w:val="28"/>
          <w:szCs w:val="28"/>
        </w:rPr>
        <w:t>安徽省淮北市国安路1号</w:t>
      </w:r>
    </w:p>
    <w:p w:rsidR="00860710" w:rsidRPr="00611067" w:rsidRDefault="0048439E" w:rsidP="00611067">
      <w:pPr>
        <w:widowControl/>
        <w:spacing w:line="360" w:lineRule="auto"/>
        <w:ind w:firstLine="561"/>
        <w:jc w:val="left"/>
        <w:rPr>
          <w:rFonts w:asciiTheme="majorEastAsia" w:eastAsiaTheme="majorEastAsia" w:hAnsiTheme="majorEastAsia" w:cs="微软雅黑"/>
          <w:color w:val="000000"/>
          <w:spacing w:val="15"/>
          <w:kern w:val="0"/>
          <w:sz w:val="28"/>
          <w:szCs w:val="28"/>
        </w:rPr>
      </w:pPr>
      <w:r w:rsidRPr="00E70BA9">
        <w:rPr>
          <w:rFonts w:asciiTheme="majorEastAsia" w:eastAsiaTheme="majorEastAsia" w:hAnsiTheme="majorEastAsia" w:cs="微软雅黑" w:hint="eastAsia"/>
          <w:color w:val="000000"/>
          <w:spacing w:val="15"/>
          <w:kern w:val="0"/>
          <w:sz w:val="28"/>
          <w:szCs w:val="28"/>
        </w:rPr>
        <w:t>2、联系方式：电话：</w:t>
      </w:r>
      <w:r w:rsidR="00BC11CF" w:rsidRPr="00E70BA9">
        <w:rPr>
          <w:rFonts w:asciiTheme="majorEastAsia" w:eastAsiaTheme="majorEastAsia" w:hAnsiTheme="majorEastAsia" w:cs="微软雅黑" w:hint="eastAsia"/>
          <w:color w:val="000000"/>
          <w:spacing w:val="15"/>
          <w:kern w:val="0"/>
          <w:sz w:val="28"/>
          <w:szCs w:val="28"/>
        </w:rPr>
        <w:t>0561-4682094</w:t>
      </w:r>
      <w:r w:rsidR="00E70BA9">
        <w:rPr>
          <w:rFonts w:asciiTheme="majorEastAsia" w:eastAsiaTheme="majorEastAsia" w:hAnsiTheme="majorEastAsia" w:cs="微软雅黑" w:hint="eastAsia"/>
          <w:color w:val="000000"/>
          <w:spacing w:val="15"/>
          <w:kern w:val="0"/>
          <w:sz w:val="28"/>
          <w:szCs w:val="28"/>
        </w:rPr>
        <w:t>  </w:t>
      </w:r>
      <w:r w:rsidRPr="00E70BA9">
        <w:rPr>
          <w:rFonts w:asciiTheme="majorEastAsia" w:eastAsiaTheme="majorEastAsia" w:hAnsiTheme="majorEastAsia" w:cs="微软雅黑" w:hint="eastAsia"/>
          <w:color w:val="000000"/>
          <w:spacing w:val="15"/>
          <w:kern w:val="0"/>
          <w:sz w:val="28"/>
          <w:szCs w:val="28"/>
        </w:rPr>
        <w:t>传真：</w:t>
      </w:r>
      <w:r w:rsidR="00BC11CF" w:rsidRPr="00E70BA9">
        <w:rPr>
          <w:rFonts w:asciiTheme="majorEastAsia" w:eastAsiaTheme="majorEastAsia" w:hAnsiTheme="majorEastAsia" w:cs="微软雅黑" w:hint="eastAsia"/>
          <w:color w:val="000000"/>
          <w:spacing w:val="15"/>
          <w:kern w:val="0"/>
          <w:sz w:val="28"/>
          <w:szCs w:val="28"/>
        </w:rPr>
        <w:t>0561-4616864</w:t>
      </w:r>
      <w:r w:rsidRPr="00E70BA9">
        <w:rPr>
          <w:rFonts w:asciiTheme="majorEastAsia" w:eastAsiaTheme="majorEastAsia" w:hAnsiTheme="majorEastAsia" w:cs="微软雅黑" w:hint="eastAsia"/>
          <w:color w:val="000000"/>
          <w:spacing w:val="15"/>
          <w:kern w:val="0"/>
          <w:sz w:val="28"/>
          <w:szCs w:val="28"/>
        </w:rPr>
        <w:t>；</w:t>
      </w:r>
    </w:p>
    <w:p w:rsidR="002B6023" w:rsidRDefault="002B6023" w:rsidP="00611067">
      <w:pPr>
        <w:adjustRightInd w:val="0"/>
        <w:snapToGrid w:val="0"/>
        <w:spacing w:line="360" w:lineRule="auto"/>
        <w:ind w:firstLineChars="200" w:firstLine="700"/>
        <w:rPr>
          <w:rFonts w:ascii="黑体" w:eastAsia="黑体" w:hAnsi="黑体" w:cs="微软雅黑"/>
          <w:color w:val="000000"/>
          <w:spacing w:val="15"/>
          <w:kern w:val="0"/>
          <w:sz w:val="32"/>
          <w:szCs w:val="32"/>
        </w:rPr>
      </w:pPr>
    </w:p>
    <w:p w:rsidR="002B6023" w:rsidRDefault="002B6023" w:rsidP="00611067">
      <w:pPr>
        <w:adjustRightInd w:val="0"/>
        <w:snapToGrid w:val="0"/>
        <w:spacing w:line="360" w:lineRule="auto"/>
        <w:ind w:firstLineChars="200" w:firstLine="700"/>
        <w:rPr>
          <w:rFonts w:ascii="黑体" w:eastAsia="黑体" w:hAnsi="黑体" w:cs="微软雅黑"/>
          <w:color w:val="000000"/>
          <w:spacing w:val="15"/>
          <w:kern w:val="0"/>
          <w:sz w:val="32"/>
          <w:szCs w:val="32"/>
        </w:rPr>
      </w:pPr>
    </w:p>
    <w:p w:rsidR="002B6023" w:rsidRDefault="002B6023" w:rsidP="00611067">
      <w:pPr>
        <w:adjustRightInd w:val="0"/>
        <w:snapToGrid w:val="0"/>
        <w:spacing w:line="360" w:lineRule="auto"/>
        <w:ind w:firstLineChars="200" w:firstLine="700"/>
        <w:rPr>
          <w:rFonts w:ascii="黑体" w:eastAsia="黑体" w:hAnsi="黑体" w:cs="微软雅黑"/>
          <w:color w:val="000000"/>
          <w:spacing w:val="15"/>
          <w:kern w:val="0"/>
          <w:sz w:val="32"/>
          <w:szCs w:val="32"/>
        </w:rPr>
      </w:pPr>
    </w:p>
    <w:p w:rsidR="00E64BDE" w:rsidRDefault="00E64BDE" w:rsidP="00611067">
      <w:pPr>
        <w:adjustRightInd w:val="0"/>
        <w:snapToGrid w:val="0"/>
        <w:spacing w:line="360" w:lineRule="auto"/>
        <w:ind w:firstLineChars="200" w:firstLine="700"/>
        <w:rPr>
          <w:rFonts w:ascii="黑体" w:eastAsia="黑体" w:hAnsi="黑体" w:cs="微软雅黑"/>
          <w:color w:val="000000"/>
          <w:spacing w:val="15"/>
          <w:kern w:val="0"/>
          <w:sz w:val="32"/>
          <w:szCs w:val="32"/>
        </w:rPr>
      </w:pPr>
    </w:p>
    <w:p w:rsidR="002B6023" w:rsidRDefault="002B6023" w:rsidP="00611067">
      <w:pPr>
        <w:adjustRightInd w:val="0"/>
        <w:snapToGrid w:val="0"/>
        <w:spacing w:line="360" w:lineRule="auto"/>
        <w:ind w:firstLineChars="200" w:firstLine="700"/>
        <w:rPr>
          <w:rFonts w:ascii="黑体" w:eastAsia="黑体" w:hAnsi="黑体" w:cs="微软雅黑"/>
          <w:color w:val="000000"/>
          <w:spacing w:val="15"/>
          <w:kern w:val="0"/>
          <w:sz w:val="32"/>
          <w:szCs w:val="32"/>
        </w:rPr>
      </w:pPr>
    </w:p>
    <w:p w:rsidR="00860710" w:rsidRPr="00611067" w:rsidRDefault="00860710" w:rsidP="00611067">
      <w:pPr>
        <w:adjustRightInd w:val="0"/>
        <w:snapToGrid w:val="0"/>
        <w:spacing w:line="360" w:lineRule="auto"/>
        <w:ind w:firstLineChars="200" w:firstLine="700"/>
        <w:rPr>
          <w:rFonts w:ascii="黑体" w:eastAsia="黑体" w:hAnsi="黑体"/>
          <w:b/>
          <w:sz w:val="32"/>
          <w:szCs w:val="32"/>
        </w:rPr>
      </w:pPr>
      <w:r w:rsidRPr="00611067">
        <w:rPr>
          <w:rFonts w:ascii="黑体" w:eastAsia="黑体" w:hAnsi="黑体" w:cs="微软雅黑" w:hint="eastAsia"/>
          <w:color w:val="000000"/>
          <w:spacing w:val="15"/>
          <w:kern w:val="0"/>
          <w:sz w:val="32"/>
          <w:szCs w:val="32"/>
        </w:rPr>
        <w:lastRenderedPageBreak/>
        <w:t>附件1</w:t>
      </w:r>
    </w:p>
    <w:p w:rsidR="00860710" w:rsidRPr="00611067" w:rsidRDefault="00860710" w:rsidP="00611067">
      <w:pPr>
        <w:adjustRightInd w:val="0"/>
        <w:snapToGrid w:val="0"/>
        <w:spacing w:line="360" w:lineRule="auto"/>
        <w:ind w:firstLineChars="200" w:firstLine="562"/>
        <w:jc w:val="center"/>
        <w:rPr>
          <w:rFonts w:asciiTheme="minorEastAsia" w:hAnsiTheme="minorEastAsia"/>
          <w:b/>
          <w:sz w:val="28"/>
          <w:szCs w:val="28"/>
        </w:rPr>
      </w:pPr>
    </w:p>
    <w:p w:rsidR="00B026EB" w:rsidRDefault="00B026EB" w:rsidP="00611067">
      <w:pPr>
        <w:adjustRightInd w:val="0"/>
        <w:snapToGrid w:val="0"/>
        <w:spacing w:line="360" w:lineRule="auto"/>
        <w:ind w:firstLineChars="200" w:firstLine="562"/>
        <w:jc w:val="center"/>
        <w:rPr>
          <w:rFonts w:asciiTheme="minorEastAsia" w:hAnsiTheme="minorEastAsia"/>
          <w:b/>
          <w:sz w:val="28"/>
          <w:szCs w:val="28"/>
        </w:rPr>
      </w:pPr>
      <w:r w:rsidRPr="00611067">
        <w:rPr>
          <w:rFonts w:asciiTheme="minorEastAsia" w:hAnsiTheme="minorEastAsia" w:hint="eastAsia"/>
          <w:b/>
          <w:sz w:val="28"/>
          <w:szCs w:val="28"/>
        </w:rPr>
        <w:t>国安公司氨站液氨泄漏应急预案</w:t>
      </w:r>
      <w:r w:rsidRPr="00611067">
        <w:rPr>
          <w:rFonts w:asciiTheme="minorEastAsia" w:hAnsiTheme="minorEastAsia"/>
          <w:b/>
          <w:sz w:val="28"/>
          <w:szCs w:val="28"/>
        </w:rPr>
        <w:t>演</w:t>
      </w:r>
      <w:r w:rsidRPr="00611067">
        <w:rPr>
          <w:rFonts w:asciiTheme="minorEastAsia" w:hAnsiTheme="minorEastAsia" w:hint="eastAsia"/>
          <w:b/>
          <w:sz w:val="28"/>
          <w:szCs w:val="28"/>
        </w:rPr>
        <w:t>练方案</w:t>
      </w:r>
    </w:p>
    <w:p w:rsidR="0013213D" w:rsidRPr="00522D96" w:rsidRDefault="0013213D" w:rsidP="0013213D">
      <w:pPr>
        <w:numPr>
          <w:ilvl w:val="0"/>
          <w:numId w:val="17"/>
        </w:numPr>
        <w:spacing w:line="360" w:lineRule="auto"/>
        <w:rPr>
          <w:rFonts w:ascii="宋体" w:cs="仿宋_GB2312"/>
          <w:b/>
          <w:sz w:val="24"/>
        </w:rPr>
      </w:pPr>
      <w:r w:rsidRPr="00522D96">
        <w:rPr>
          <w:rFonts w:ascii="宋体" w:hAnsi="宋体" w:cs="仿宋_GB2312" w:hint="eastAsia"/>
          <w:b/>
          <w:sz w:val="24"/>
        </w:rPr>
        <w:t>演练指导思想</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认真贯彻“安全第一、预防为主、综合治理”的方针，保证</w:t>
      </w:r>
      <w:r>
        <w:rPr>
          <w:rFonts w:ascii="宋体" w:hAnsi="宋体" w:cs="仿宋_GB2312" w:hint="eastAsia"/>
          <w:sz w:val="24"/>
        </w:rPr>
        <w:t>淮北国安电力有限公司</w:t>
      </w:r>
      <w:r w:rsidRPr="00522D96">
        <w:rPr>
          <w:rFonts w:ascii="宋体" w:hAnsi="宋体" w:cs="仿宋_GB2312" w:hint="eastAsia"/>
          <w:sz w:val="24"/>
        </w:rPr>
        <w:t>氨系统安全可靠运行，以《</w:t>
      </w:r>
      <w:r>
        <w:rPr>
          <w:rFonts w:ascii="宋体" w:hAnsi="宋体" w:cs="仿宋_GB2312" w:hint="eastAsia"/>
          <w:sz w:val="24"/>
        </w:rPr>
        <w:t>淮北国安电力有限公司</w:t>
      </w:r>
      <w:r w:rsidRPr="00F618D7">
        <w:rPr>
          <w:rFonts w:ascii="宋体" w:hAnsi="宋体" w:cs="仿宋_GB2312" w:hint="eastAsia"/>
          <w:sz w:val="24"/>
        </w:rPr>
        <w:t>液氨（重大危险源）泄漏事故应急预案</w:t>
      </w:r>
      <w:r w:rsidRPr="00522D96">
        <w:rPr>
          <w:rFonts w:ascii="宋体" w:hAnsi="宋体" w:cs="仿宋_GB2312" w:hint="eastAsia"/>
          <w:sz w:val="24"/>
        </w:rPr>
        <w:t>》为依据，提高</w:t>
      </w:r>
      <w:r>
        <w:rPr>
          <w:rFonts w:ascii="宋体" w:hAnsi="宋体" w:cs="仿宋_GB2312" w:hint="eastAsia"/>
          <w:sz w:val="24"/>
        </w:rPr>
        <w:t>淮北国安电力有限公司</w:t>
      </w:r>
      <w:r w:rsidRPr="00522D96">
        <w:rPr>
          <w:rFonts w:ascii="宋体" w:hAnsi="宋体" w:cs="仿宋_GB2312" w:hint="eastAsia"/>
          <w:sz w:val="24"/>
        </w:rPr>
        <w:t>应急队伍的实战能力，提高企业和员工应对突发事件的应急处置能力，切实保障企业和员工的生命、财产安全。</w:t>
      </w:r>
    </w:p>
    <w:p w:rsidR="0013213D" w:rsidRPr="00522D96" w:rsidRDefault="0013213D" w:rsidP="0013213D">
      <w:pPr>
        <w:numPr>
          <w:ilvl w:val="0"/>
          <w:numId w:val="17"/>
        </w:numPr>
        <w:spacing w:line="360" w:lineRule="auto"/>
        <w:rPr>
          <w:rFonts w:ascii="宋体" w:cs="仿宋_GB2312"/>
          <w:b/>
          <w:sz w:val="24"/>
        </w:rPr>
      </w:pPr>
      <w:r w:rsidRPr="00522D96">
        <w:rPr>
          <w:rFonts w:ascii="宋体" w:hAnsi="宋体" w:cs="仿宋_GB2312" w:hint="eastAsia"/>
          <w:b/>
          <w:sz w:val="24"/>
        </w:rPr>
        <w:t>演练目的、演练时间、演练地点、参演单位及部门</w:t>
      </w:r>
    </w:p>
    <w:p w:rsidR="0013213D" w:rsidRPr="00522D96" w:rsidRDefault="0013213D" w:rsidP="0013213D">
      <w:pPr>
        <w:numPr>
          <w:ilvl w:val="0"/>
          <w:numId w:val="18"/>
        </w:numPr>
        <w:spacing w:line="360" w:lineRule="auto"/>
        <w:rPr>
          <w:rFonts w:ascii="宋体" w:cs="仿宋_GB2312"/>
          <w:sz w:val="24"/>
        </w:rPr>
      </w:pPr>
      <w:r w:rsidRPr="00522D96">
        <w:rPr>
          <w:rFonts w:ascii="宋体" w:hAnsi="宋体" w:cs="仿宋_GB2312" w:hint="eastAsia"/>
          <w:sz w:val="24"/>
        </w:rPr>
        <w:t>、演练目的</w:t>
      </w:r>
    </w:p>
    <w:p w:rsidR="0013213D" w:rsidRPr="00522D96" w:rsidRDefault="0013213D" w:rsidP="0013213D">
      <w:pPr>
        <w:numPr>
          <w:ilvl w:val="0"/>
          <w:numId w:val="19"/>
        </w:numPr>
        <w:spacing w:line="360" w:lineRule="auto"/>
        <w:ind w:firstLineChars="200" w:firstLine="480"/>
        <w:rPr>
          <w:rFonts w:ascii="宋体" w:cs="仿宋_GB2312"/>
          <w:sz w:val="24"/>
        </w:rPr>
      </w:pPr>
      <w:r w:rsidRPr="00522D96">
        <w:rPr>
          <w:rFonts w:ascii="宋体" w:hAnsi="宋体" w:cs="仿宋_GB2312" w:hint="eastAsia"/>
          <w:sz w:val="24"/>
        </w:rPr>
        <w:t>评估</w:t>
      </w:r>
      <w:r>
        <w:rPr>
          <w:rFonts w:ascii="宋体" w:hAnsi="宋体" w:cs="仿宋_GB2312" w:hint="eastAsia"/>
          <w:sz w:val="24"/>
        </w:rPr>
        <w:t>公司</w:t>
      </w:r>
      <w:r w:rsidRPr="00522D96">
        <w:rPr>
          <w:rFonts w:ascii="宋体" w:hAnsi="宋体" w:cs="仿宋_GB2312" w:hint="eastAsia"/>
          <w:sz w:val="24"/>
        </w:rPr>
        <w:t>应急准备状态和应急能力、发现并及时修改应急预案、执行程序、行动中的缺陷和不足，减少或避免发生类似事故后，由于救援不及时、救援混乱而造成严重后果。</w:t>
      </w:r>
    </w:p>
    <w:p w:rsidR="0013213D" w:rsidRPr="00522D96" w:rsidRDefault="0013213D" w:rsidP="0013213D">
      <w:pPr>
        <w:numPr>
          <w:ilvl w:val="0"/>
          <w:numId w:val="19"/>
        </w:numPr>
        <w:spacing w:line="360" w:lineRule="auto"/>
        <w:ind w:firstLineChars="200" w:firstLine="480"/>
        <w:rPr>
          <w:rFonts w:ascii="宋体" w:cs="仿宋_GB2312"/>
          <w:sz w:val="24"/>
        </w:rPr>
      </w:pPr>
      <w:r w:rsidRPr="00522D96">
        <w:rPr>
          <w:rFonts w:ascii="宋体" w:hAnsi="宋体" w:cs="仿宋_GB2312" w:hint="eastAsia"/>
          <w:sz w:val="24"/>
        </w:rPr>
        <w:t>检验应急响应人员对应急预案、执行程序的了解程度和实际操作技能，评估应急培训效果、分析培训需求。</w:t>
      </w:r>
    </w:p>
    <w:p w:rsidR="0013213D" w:rsidRPr="00522D96" w:rsidRDefault="0013213D" w:rsidP="0013213D">
      <w:pPr>
        <w:numPr>
          <w:ilvl w:val="0"/>
          <w:numId w:val="19"/>
        </w:numPr>
        <w:spacing w:line="360" w:lineRule="auto"/>
        <w:ind w:firstLineChars="200" w:firstLine="480"/>
        <w:rPr>
          <w:rFonts w:ascii="宋体" w:cs="仿宋_GB2312"/>
          <w:sz w:val="24"/>
        </w:rPr>
      </w:pPr>
      <w:r w:rsidRPr="00522D96">
        <w:rPr>
          <w:rFonts w:ascii="宋体" w:hAnsi="宋体" w:cs="仿宋_GB2312" w:hint="eastAsia"/>
          <w:sz w:val="24"/>
        </w:rPr>
        <w:t>通过演练，检验事件报告流程是否畅通，各部门应急职责是否明确，各部门应急抢险队伍遇突发事件的快速反应能力和应急处置能力。</w:t>
      </w:r>
    </w:p>
    <w:p w:rsidR="0013213D" w:rsidRPr="00522D96" w:rsidRDefault="0013213D" w:rsidP="0013213D">
      <w:pPr>
        <w:numPr>
          <w:ilvl w:val="0"/>
          <w:numId w:val="19"/>
        </w:numPr>
        <w:spacing w:line="360" w:lineRule="auto"/>
        <w:ind w:firstLineChars="200" w:firstLine="480"/>
        <w:rPr>
          <w:rFonts w:ascii="宋体" w:cs="仿宋_GB2312"/>
          <w:sz w:val="24"/>
        </w:rPr>
      </w:pPr>
      <w:r w:rsidRPr="00522D96">
        <w:rPr>
          <w:rFonts w:ascii="宋体" w:hAnsi="宋体" w:cs="仿宋_GB2312" w:hint="eastAsia"/>
          <w:sz w:val="24"/>
        </w:rPr>
        <w:t>提高全员安全意识。</w:t>
      </w:r>
    </w:p>
    <w:p w:rsidR="0013213D" w:rsidRPr="00522D96" w:rsidRDefault="0013213D" w:rsidP="0013213D">
      <w:pPr>
        <w:numPr>
          <w:ilvl w:val="0"/>
          <w:numId w:val="18"/>
        </w:numPr>
        <w:spacing w:line="360" w:lineRule="auto"/>
        <w:rPr>
          <w:rFonts w:ascii="宋体" w:hAnsi="宋体" w:cs="仿宋_GB2312"/>
          <w:sz w:val="24"/>
        </w:rPr>
      </w:pPr>
      <w:r w:rsidRPr="00522D96">
        <w:rPr>
          <w:rFonts w:ascii="宋体" w:hAnsi="宋体" w:cs="仿宋_GB2312" w:hint="eastAsia"/>
          <w:sz w:val="24"/>
        </w:rPr>
        <w:t>、演练时间：</w:t>
      </w:r>
      <w:r w:rsidRPr="00522D96">
        <w:rPr>
          <w:rFonts w:ascii="宋体" w:hAnsi="宋体" w:cs="仿宋_GB2312"/>
          <w:sz w:val="24"/>
        </w:rPr>
        <w:t>201</w:t>
      </w:r>
      <w:r>
        <w:rPr>
          <w:rFonts w:ascii="宋体" w:hAnsi="宋体" w:cs="仿宋_GB2312"/>
          <w:sz w:val="24"/>
        </w:rPr>
        <w:t>9</w:t>
      </w:r>
      <w:r w:rsidRPr="00522D96">
        <w:rPr>
          <w:rFonts w:ascii="宋体" w:hAnsi="宋体" w:cs="仿宋_GB2312" w:hint="eastAsia"/>
          <w:sz w:val="24"/>
        </w:rPr>
        <w:t>年</w:t>
      </w:r>
      <w:r>
        <w:rPr>
          <w:rFonts w:ascii="宋体" w:hAnsi="宋体" w:cs="仿宋_GB2312" w:hint="eastAsia"/>
          <w:sz w:val="24"/>
        </w:rPr>
        <w:t>5</w:t>
      </w:r>
      <w:r w:rsidRPr="00522D96">
        <w:rPr>
          <w:rFonts w:ascii="宋体" w:hAnsi="宋体" w:cs="仿宋_GB2312" w:hint="eastAsia"/>
          <w:sz w:val="24"/>
        </w:rPr>
        <w:t>月</w:t>
      </w:r>
      <w:r>
        <w:rPr>
          <w:rFonts w:ascii="宋体" w:hAnsi="宋体" w:cs="仿宋_GB2312" w:hint="eastAsia"/>
          <w:sz w:val="24"/>
        </w:rPr>
        <w:t>30</w:t>
      </w:r>
      <w:r w:rsidRPr="00522D96">
        <w:rPr>
          <w:rFonts w:ascii="宋体" w:hAnsi="宋体" w:cs="仿宋_GB2312" w:hint="eastAsia"/>
          <w:sz w:val="24"/>
        </w:rPr>
        <w:t>日上午</w:t>
      </w:r>
      <w:r w:rsidRPr="00522D96">
        <w:rPr>
          <w:rFonts w:ascii="宋体" w:hAnsi="宋体" w:cs="仿宋_GB2312"/>
          <w:sz w:val="24"/>
        </w:rPr>
        <w:t>10:00</w:t>
      </w:r>
    </w:p>
    <w:p w:rsidR="0013213D" w:rsidRPr="00522D96" w:rsidRDefault="0013213D" w:rsidP="0013213D">
      <w:pPr>
        <w:numPr>
          <w:ilvl w:val="0"/>
          <w:numId w:val="18"/>
        </w:numPr>
        <w:spacing w:line="360" w:lineRule="auto"/>
        <w:rPr>
          <w:rFonts w:ascii="宋体" w:cs="仿宋_GB2312"/>
          <w:sz w:val="24"/>
        </w:rPr>
      </w:pPr>
      <w:r w:rsidRPr="00522D96">
        <w:rPr>
          <w:rFonts w:ascii="宋体" w:hAnsi="宋体" w:cs="仿宋_GB2312" w:hint="eastAsia"/>
          <w:sz w:val="24"/>
        </w:rPr>
        <w:t>、演练地点：</w:t>
      </w:r>
      <w:r>
        <w:rPr>
          <w:rFonts w:ascii="宋体" w:hAnsi="宋体" w:cs="仿宋_GB2312" w:hint="eastAsia"/>
          <w:sz w:val="24"/>
        </w:rPr>
        <w:t>淮北国安电力有限公司</w:t>
      </w:r>
      <w:r w:rsidRPr="00522D96">
        <w:rPr>
          <w:rFonts w:ascii="宋体" w:hAnsi="宋体" w:cs="仿宋_GB2312" w:hint="eastAsia"/>
          <w:sz w:val="24"/>
        </w:rPr>
        <w:t>脱硝</w:t>
      </w:r>
      <w:r>
        <w:rPr>
          <w:rFonts w:ascii="宋体" w:hAnsi="宋体" w:cs="仿宋_GB2312" w:hint="eastAsia"/>
          <w:sz w:val="24"/>
        </w:rPr>
        <w:t>系统</w:t>
      </w:r>
      <w:r w:rsidRPr="00522D96">
        <w:rPr>
          <w:rFonts w:ascii="宋体" w:hAnsi="宋体" w:cs="仿宋_GB2312" w:hint="eastAsia"/>
          <w:sz w:val="24"/>
        </w:rPr>
        <w:t>氨区</w:t>
      </w:r>
    </w:p>
    <w:p w:rsidR="0013213D" w:rsidRPr="00522D96" w:rsidRDefault="0013213D" w:rsidP="0013213D">
      <w:pPr>
        <w:numPr>
          <w:ilvl w:val="0"/>
          <w:numId w:val="18"/>
        </w:numPr>
        <w:spacing w:line="360" w:lineRule="auto"/>
        <w:rPr>
          <w:rFonts w:ascii="宋体" w:cs="仿宋_GB2312"/>
          <w:sz w:val="24"/>
        </w:rPr>
      </w:pPr>
      <w:r w:rsidRPr="00522D96">
        <w:rPr>
          <w:rFonts w:ascii="宋体" w:hAnsi="宋体" w:cs="仿宋_GB2312" w:hint="eastAsia"/>
          <w:sz w:val="24"/>
        </w:rPr>
        <w:t>、参演单位（部门）</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淮北国安电力有限公司</w:t>
      </w:r>
      <w:r w:rsidRPr="00522D96">
        <w:rPr>
          <w:rFonts w:ascii="宋体" w:hAnsi="宋体" w:cs="仿宋_GB2312" w:hint="eastAsia"/>
          <w:sz w:val="24"/>
        </w:rPr>
        <w:t>：发电运行部、</w:t>
      </w:r>
      <w:r>
        <w:rPr>
          <w:rFonts w:ascii="宋体" w:hAnsi="宋体" w:cs="仿宋_GB2312" w:hint="eastAsia"/>
          <w:sz w:val="24"/>
        </w:rPr>
        <w:t>维护检修部、生产技术</w:t>
      </w:r>
      <w:r w:rsidRPr="00522D96">
        <w:rPr>
          <w:rFonts w:ascii="宋体" w:hAnsi="宋体" w:cs="仿宋_GB2312" w:hint="eastAsia"/>
          <w:sz w:val="24"/>
        </w:rPr>
        <w:t>部、安全监察部、</w:t>
      </w:r>
      <w:r>
        <w:rPr>
          <w:rFonts w:ascii="宋体" w:hAnsi="宋体" w:cs="仿宋_GB2312" w:hint="eastAsia"/>
          <w:sz w:val="24"/>
        </w:rPr>
        <w:t>总经理工作</w:t>
      </w:r>
      <w:r w:rsidRPr="00522D96">
        <w:rPr>
          <w:rFonts w:ascii="宋体" w:hAnsi="宋体" w:cs="仿宋_GB2312" w:hint="eastAsia"/>
          <w:sz w:val="24"/>
        </w:rPr>
        <w:t>部、</w:t>
      </w:r>
      <w:r>
        <w:rPr>
          <w:rFonts w:ascii="宋体" w:hAnsi="宋体" w:cs="仿宋_GB2312" w:hint="eastAsia"/>
          <w:sz w:val="24"/>
        </w:rPr>
        <w:t>人力资源部、供应</w:t>
      </w:r>
      <w:r w:rsidRPr="00522D96">
        <w:rPr>
          <w:rFonts w:ascii="宋体" w:hAnsi="宋体" w:cs="仿宋_GB2312" w:hint="eastAsia"/>
          <w:sz w:val="24"/>
        </w:rPr>
        <w:t>部、党群工作部</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凌云公司硫灰</w:t>
      </w:r>
      <w:r w:rsidRPr="00522D96">
        <w:rPr>
          <w:rFonts w:ascii="宋体" w:hAnsi="宋体" w:cs="仿宋_GB2312" w:hint="eastAsia"/>
          <w:sz w:val="24"/>
        </w:rPr>
        <w:t>项目部</w:t>
      </w:r>
    </w:p>
    <w:p w:rsidR="0013213D" w:rsidRPr="00522D96" w:rsidRDefault="0013213D" w:rsidP="0013213D">
      <w:pPr>
        <w:numPr>
          <w:ilvl w:val="0"/>
          <w:numId w:val="17"/>
        </w:numPr>
        <w:spacing w:line="360" w:lineRule="auto"/>
        <w:rPr>
          <w:rFonts w:ascii="宋体" w:cs="仿宋_GB2312"/>
          <w:b/>
          <w:sz w:val="24"/>
        </w:rPr>
      </w:pPr>
      <w:r w:rsidRPr="00522D96">
        <w:rPr>
          <w:rFonts w:ascii="宋体" w:hAnsi="宋体" w:cs="仿宋_GB2312" w:hint="eastAsia"/>
          <w:b/>
          <w:sz w:val="24"/>
        </w:rPr>
        <w:t>演练要求</w:t>
      </w:r>
    </w:p>
    <w:p w:rsidR="0013213D" w:rsidRPr="00522D96" w:rsidRDefault="0013213D" w:rsidP="0013213D">
      <w:pPr>
        <w:numPr>
          <w:ilvl w:val="0"/>
          <w:numId w:val="20"/>
        </w:numPr>
        <w:spacing w:line="360" w:lineRule="auto"/>
        <w:ind w:firstLineChars="200" w:firstLine="480"/>
        <w:rPr>
          <w:rFonts w:ascii="宋体" w:cs="仿宋_GB2312"/>
          <w:sz w:val="24"/>
        </w:rPr>
      </w:pPr>
      <w:r w:rsidRPr="00522D96">
        <w:rPr>
          <w:rFonts w:ascii="宋体" w:hAnsi="宋体" w:cs="仿宋_GB2312" w:hint="eastAsia"/>
          <w:sz w:val="24"/>
        </w:rPr>
        <w:t>高度重视，精心组织，周密安排，保证效果。</w:t>
      </w:r>
    </w:p>
    <w:p w:rsidR="0013213D" w:rsidRPr="00522D96" w:rsidRDefault="0013213D" w:rsidP="0013213D">
      <w:pPr>
        <w:numPr>
          <w:ilvl w:val="0"/>
          <w:numId w:val="20"/>
        </w:numPr>
        <w:spacing w:line="360" w:lineRule="auto"/>
        <w:ind w:firstLineChars="200" w:firstLine="480"/>
        <w:rPr>
          <w:rFonts w:ascii="宋体" w:cs="仿宋_GB2312"/>
          <w:sz w:val="24"/>
        </w:rPr>
      </w:pPr>
      <w:r w:rsidRPr="00522D96">
        <w:rPr>
          <w:rFonts w:ascii="宋体" w:hAnsi="宋体" w:cs="仿宋_GB2312" w:hint="eastAsia"/>
          <w:sz w:val="24"/>
        </w:rPr>
        <w:t>整个演练由各参演小组按应急预案规定的职责相互协同完成。</w:t>
      </w:r>
    </w:p>
    <w:p w:rsidR="0013213D" w:rsidRPr="00522D96" w:rsidRDefault="0013213D" w:rsidP="0013213D">
      <w:pPr>
        <w:numPr>
          <w:ilvl w:val="0"/>
          <w:numId w:val="20"/>
        </w:numPr>
        <w:spacing w:line="360" w:lineRule="auto"/>
        <w:ind w:firstLineChars="200" w:firstLine="480"/>
        <w:rPr>
          <w:rFonts w:ascii="宋体" w:cs="仿宋_GB2312"/>
          <w:sz w:val="24"/>
        </w:rPr>
      </w:pPr>
      <w:r w:rsidRPr="00522D96">
        <w:rPr>
          <w:rFonts w:ascii="宋体" w:hAnsi="宋体" w:cs="仿宋_GB2312" w:hint="eastAsia"/>
          <w:sz w:val="24"/>
        </w:rPr>
        <w:t>演练前参演人员要组织熟悉本方案、演练地点、现场布局和演练及逃生</w:t>
      </w:r>
      <w:r w:rsidRPr="00522D96">
        <w:rPr>
          <w:rFonts w:ascii="宋体" w:hAnsi="宋体" w:cs="仿宋_GB2312" w:hint="eastAsia"/>
          <w:sz w:val="24"/>
        </w:rPr>
        <w:lastRenderedPageBreak/>
        <w:t>通道。各参演小组负责人根据实际情况负责制定本小组实施方案，演练时负责本小组的现场指挥和向演练指挥部汇报本小组情况。</w:t>
      </w:r>
    </w:p>
    <w:p w:rsidR="0013213D" w:rsidRPr="00522D96" w:rsidRDefault="0013213D" w:rsidP="0013213D">
      <w:pPr>
        <w:numPr>
          <w:ilvl w:val="0"/>
          <w:numId w:val="20"/>
        </w:numPr>
        <w:spacing w:line="360" w:lineRule="auto"/>
        <w:ind w:firstLineChars="200" w:firstLine="480"/>
        <w:rPr>
          <w:rFonts w:ascii="宋体" w:cs="仿宋_GB2312"/>
          <w:sz w:val="24"/>
        </w:rPr>
      </w:pPr>
      <w:r w:rsidRPr="00522D96">
        <w:rPr>
          <w:rFonts w:ascii="宋体" w:hAnsi="宋体" w:cs="仿宋_GB2312" w:hint="eastAsia"/>
          <w:sz w:val="24"/>
        </w:rPr>
        <w:t>演练器材和用具充分且可靠。</w:t>
      </w:r>
    </w:p>
    <w:p w:rsidR="0013213D" w:rsidRPr="00522D96" w:rsidRDefault="0013213D" w:rsidP="0013213D">
      <w:pPr>
        <w:numPr>
          <w:ilvl w:val="0"/>
          <w:numId w:val="20"/>
        </w:numPr>
        <w:spacing w:line="360" w:lineRule="auto"/>
        <w:ind w:firstLineChars="200" w:firstLine="480"/>
        <w:rPr>
          <w:rFonts w:ascii="宋体" w:cs="仿宋_GB2312"/>
          <w:sz w:val="24"/>
        </w:rPr>
      </w:pPr>
      <w:r w:rsidRPr="00522D96">
        <w:rPr>
          <w:rFonts w:ascii="宋体" w:hAnsi="宋体" w:cs="仿宋_GB2312" w:hint="eastAsia"/>
          <w:sz w:val="24"/>
        </w:rPr>
        <w:t>设立演练专用通讯通道。</w:t>
      </w:r>
    </w:p>
    <w:p w:rsidR="0013213D" w:rsidRPr="00522D96" w:rsidRDefault="0013213D" w:rsidP="0013213D">
      <w:pPr>
        <w:numPr>
          <w:ilvl w:val="0"/>
          <w:numId w:val="20"/>
        </w:numPr>
        <w:spacing w:line="360" w:lineRule="auto"/>
        <w:ind w:firstLineChars="200" w:firstLine="480"/>
        <w:rPr>
          <w:rFonts w:ascii="宋体" w:cs="仿宋_GB2312"/>
          <w:sz w:val="24"/>
        </w:rPr>
      </w:pPr>
      <w:r w:rsidRPr="00522D96">
        <w:rPr>
          <w:rFonts w:ascii="宋体" w:hAnsi="宋体" w:cs="仿宋_GB2312" w:hint="eastAsia"/>
          <w:sz w:val="24"/>
        </w:rPr>
        <w:t>应急演练过程中出现紧急情况，立即中断演练。</w:t>
      </w:r>
    </w:p>
    <w:p w:rsidR="0013213D" w:rsidRPr="00522D96" w:rsidRDefault="0013213D" w:rsidP="0013213D">
      <w:pPr>
        <w:numPr>
          <w:ilvl w:val="0"/>
          <w:numId w:val="20"/>
        </w:numPr>
        <w:spacing w:line="360" w:lineRule="auto"/>
        <w:ind w:firstLineChars="200" w:firstLine="480"/>
        <w:rPr>
          <w:rFonts w:ascii="宋体" w:cs="仿宋_GB2312"/>
          <w:sz w:val="24"/>
        </w:rPr>
      </w:pPr>
      <w:r w:rsidRPr="00522D96">
        <w:rPr>
          <w:rFonts w:ascii="宋体" w:hAnsi="宋体" w:cs="仿宋_GB2312" w:hint="eastAsia"/>
          <w:sz w:val="24"/>
        </w:rPr>
        <w:t>应急演练期间，确保机组正常运行和检修，确保人身、设备安全。</w:t>
      </w:r>
    </w:p>
    <w:p w:rsidR="0013213D" w:rsidRPr="00522D96" w:rsidRDefault="0013213D" w:rsidP="0013213D">
      <w:pPr>
        <w:numPr>
          <w:ilvl w:val="0"/>
          <w:numId w:val="20"/>
        </w:numPr>
        <w:spacing w:line="360" w:lineRule="auto"/>
        <w:ind w:firstLineChars="200" w:firstLine="480"/>
        <w:rPr>
          <w:rFonts w:ascii="宋体" w:cs="仿宋_GB2312"/>
          <w:sz w:val="24"/>
        </w:rPr>
      </w:pPr>
      <w:r w:rsidRPr="00522D96">
        <w:rPr>
          <w:rFonts w:ascii="宋体" w:hAnsi="宋体" w:cs="仿宋_GB2312" w:hint="eastAsia"/>
          <w:sz w:val="24"/>
        </w:rPr>
        <w:t>演练结束后，各参演小组要进行小结，演练指挥部组织进行全面总结评估，并对应急预案进行及时修订。</w:t>
      </w:r>
    </w:p>
    <w:p w:rsidR="0013213D" w:rsidRPr="00614D7E" w:rsidRDefault="0013213D" w:rsidP="0013213D">
      <w:pPr>
        <w:numPr>
          <w:ilvl w:val="0"/>
          <w:numId w:val="20"/>
        </w:numPr>
        <w:spacing w:line="360" w:lineRule="auto"/>
        <w:ind w:firstLineChars="200" w:firstLine="480"/>
        <w:rPr>
          <w:rFonts w:ascii="宋体" w:cs="仿宋_GB2312"/>
          <w:sz w:val="24"/>
        </w:rPr>
      </w:pPr>
      <w:r w:rsidRPr="00614D7E">
        <w:rPr>
          <w:rFonts w:ascii="宋体" w:hAnsi="宋体" w:cs="仿宋_GB2312" w:hint="eastAsia"/>
          <w:sz w:val="24"/>
        </w:rPr>
        <w:t>安监部及相关部门安全员做好本部门演练、小结及总结评估记录。</w:t>
      </w:r>
    </w:p>
    <w:p w:rsidR="0013213D" w:rsidRPr="0046440A" w:rsidRDefault="0013213D" w:rsidP="0013213D">
      <w:pPr>
        <w:numPr>
          <w:ilvl w:val="0"/>
          <w:numId w:val="17"/>
        </w:numPr>
        <w:spacing w:line="360" w:lineRule="auto"/>
        <w:rPr>
          <w:rFonts w:ascii="宋体" w:cs="仿宋_GB2312"/>
          <w:b/>
          <w:sz w:val="24"/>
        </w:rPr>
      </w:pPr>
      <w:r w:rsidRPr="0046440A">
        <w:rPr>
          <w:rFonts w:ascii="宋体" w:hAnsi="宋体" w:cs="仿宋_GB2312" w:hint="eastAsia"/>
          <w:b/>
          <w:sz w:val="24"/>
        </w:rPr>
        <w:t>演练指挥机构及职责</w:t>
      </w:r>
    </w:p>
    <w:p w:rsidR="0013213D" w:rsidRPr="00522D96" w:rsidRDefault="0013213D" w:rsidP="0013213D">
      <w:pPr>
        <w:numPr>
          <w:ilvl w:val="0"/>
          <w:numId w:val="21"/>
        </w:numPr>
        <w:spacing w:line="360" w:lineRule="auto"/>
        <w:rPr>
          <w:rFonts w:ascii="宋体" w:cs="仿宋_GB2312"/>
          <w:sz w:val="24"/>
        </w:rPr>
      </w:pPr>
      <w:r w:rsidRPr="00522D96">
        <w:rPr>
          <w:rFonts w:ascii="宋体" w:hAnsi="宋体" w:cs="仿宋_GB2312" w:hint="eastAsia"/>
          <w:sz w:val="24"/>
        </w:rPr>
        <w:t>、</w:t>
      </w:r>
      <w:r>
        <w:rPr>
          <w:rFonts w:ascii="宋体" w:hAnsi="宋体" w:cs="仿宋_GB2312" w:hint="eastAsia"/>
          <w:sz w:val="24"/>
        </w:rPr>
        <w:t>应急救援指挥部</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总指挥：</w:t>
      </w:r>
      <w:r>
        <w:rPr>
          <w:rFonts w:ascii="宋体" w:hAnsi="宋体" w:cs="仿宋_GB2312" w:hint="eastAsia"/>
          <w:sz w:val="24"/>
        </w:rPr>
        <w:t>胡伟</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副总指挥</w:t>
      </w:r>
      <w:r>
        <w:rPr>
          <w:rFonts w:ascii="宋体" w:hAnsi="宋体" w:cs="仿宋_GB2312" w:hint="eastAsia"/>
          <w:sz w:val="24"/>
        </w:rPr>
        <w:t>（现场指挥）</w:t>
      </w:r>
      <w:r w:rsidRPr="00522D96">
        <w:rPr>
          <w:rFonts w:ascii="宋体" w:hAnsi="宋体" w:cs="仿宋_GB2312" w:hint="eastAsia"/>
          <w:sz w:val="24"/>
        </w:rPr>
        <w:t>：</w:t>
      </w:r>
      <w:r>
        <w:rPr>
          <w:rFonts w:ascii="宋体" w:hAnsi="宋体" w:cs="仿宋_GB2312" w:hint="eastAsia"/>
          <w:sz w:val="24"/>
        </w:rPr>
        <w:t>徐炳好</w:t>
      </w:r>
    </w:p>
    <w:p w:rsidR="0013213D" w:rsidRPr="003347FA"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成员：</w:t>
      </w:r>
      <w:r w:rsidRPr="003347FA">
        <w:rPr>
          <w:rFonts w:ascii="宋体" w:hAnsi="宋体" w:cs="仿宋_GB2312" w:hint="eastAsia"/>
          <w:sz w:val="24"/>
        </w:rPr>
        <w:t>孙永辉、顾</w:t>
      </w:r>
      <w:r w:rsidRPr="003347FA">
        <w:rPr>
          <w:rFonts w:ascii="宋体" w:hAnsi="宋体" w:cs="仿宋_GB2312"/>
          <w:sz w:val="24"/>
        </w:rPr>
        <w:t xml:space="preserve">  </w:t>
      </w:r>
      <w:r w:rsidRPr="003347FA">
        <w:rPr>
          <w:rFonts w:ascii="宋体" w:hAnsi="宋体" w:cs="仿宋_GB2312" w:hint="eastAsia"/>
          <w:sz w:val="24"/>
        </w:rPr>
        <w:t>浩、张治防、路新贤、王海涛、田</w:t>
      </w:r>
      <w:r w:rsidRPr="003347FA">
        <w:rPr>
          <w:rFonts w:ascii="宋体" w:hAnsi="宋体" w:cs="仿宋_GB2312"/>
          <w:sz w:val="24"/>
        </w:rPr>
        <w:t xml:space="preserve"> </w:t>
      </w:r>
      <w:r w:rsidRPr="003347FA">
        <w:rPr>
          <w:rFonts w:ascii="宋体" w:hAnsi="宋体" w:cs="仿宋_GB2312" w:hint="eastAsia"/>
          <w:sz w:val="24"/>
        </w:rPr>
        <w:t>超、</w:t>
      </w:r>
    </w:p>
    <w:p w:rsidR="0013213D" w:rsidRPr="003347FA" w:rsidRDefault="0013213D" w:rsidP="0013213D">
      <w:pPr>
        <w:spacing w:line="360" w:lineRule="auto"/>
        <w:ind w:firstLineChars="500" w:firstLine="1200"/>
        <w:rPr>
          <w:rFonts w:ascii="宋体" w:cs="仿宋_GB2312"/>
          <w:sz w:val="24"/>
        </w:rPr>
      </w:pPr>
      <w:r w:rsidRPr="003347FA">
        <w:rPr>
          <w:rFonts w:ascii="宋体" w:hAnsi="宋体" w:cs="仿宋_GB2312" w:hint="eastAsia"/>
          <w:sz w:val="24"/>
        </w:rPr>
        <w:t>赵化勇、当值值长</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演练指挥部职责：解决演练实施过程中所发生的重大问题，协调各演练部门及参演人员之间的关系，检查和指导演练情况，组织演练总结。指挥部下设</w:t>
      </w:r>
      <w:r>
        <w:rPr>
          <w:rFonts w:ascii="宋体" w:hAnsi="宋体" w:cs="仿宋_GB2312" w:hint="eastAsia"/>
          <w:sz w:val="24"/>
        </w:rPr>
        <w:t>六</w:t>
      </w:r>
      <w:r w:rsidRPr="00522D96">
        <w:rPr>
          <w:rFonts w:ascii="宋体" w:hAnsi="宋体" w:cs="仿宋_GB2312" w:hint="eastAsia"/>
          <w:sz w:val="24"/>
        </w:rPr>
        <w:t>个组：</w:t>
      </w:r>
    </w:p>
    <w:p w:rsidR="0013213D" w:rsidRDefault="0013213D" w:rsidP="0013213D">
      <w:pPr>
        <w:numPr>
          <w:ilvl w:val="0"/>
          <w:numId w:val="22"/>
        </w:numPr>
        <w:spacing w:line="360" w:lineRule="auto"/>
        <w:ind w:firstLineChars="200" w:firstLine="480"/>
        <w:rPr>
          <w:rFonts w:ascii="宋体" w:cs="仿宋_GB2312"/>
          <w:sz w:val="24"/>
        </w:rPr>
      </w:pPr>
      <w:r>
        <w:rPr>
          <w:rFonts w:ascii="宋体" w:cs="仿宋_GB2312" w:hint="eastAsia"/>
          <w:sz w:val="24"/>
        </w:rPr>
        <w:t>应急办公室：</w:t>
      </w:r>
    </w:p>
    <w:p w:rsidR="0013213D" w:rsidRDefault="0013213D" w:rsidP="0013213D">
      <w:pPr>
        <w:spacing w:line="360" w:lineRule="auto"/>
        <w:ind w:left="480"/>
        <w:rPr>
          <w:rFonts w:ascii="宋体" w:cs="仿宋_GB2312"/>
          <w:sz w:val="24"/>
        </w:rPr>
      </w:pPr>
      <w:r>
        <w:rPr>
          <w:rFonts w:ascii="宋体" w:cs="仿宋_GB2312" w:hint="eastAsia"/>
          <w:sz w:val="24"/>
        </w:rPr>
        <w:t>主任：顾浩</w:t>
      </w:r>
    </w:p>
    <w:p w:rsidR="0013213D" w:rsidRDefault="0013213D" w:rsidP="0013213D">
      <w:pPr>
        <w:spacing w:line="360" w:lineRule="auto"/>
        <w:ind w:left="480"/>
        <w:rPr>
          <w:rFonts w:ascii="宋体" w:cs="仿宋_GB2312"/>
          <w:sz w:val="24"/>
        </w:rPr>
      </w:pPr>
      <w:r>
        <w:rPr>
          <w:rFonts w:ascii="宋体" w:cs="仿宋_GB2312" w:hint="eastAsia"/>
          <w:sz w:val="24"/>
        </w:rPr>
        <w:t>成员：朱洪力 杨互相 李令礼 蔡林涛</w:t>
      </w:r>
    </w:p>
    <w:p w:rsidR="0013213D" w:rsidRPr="00294F6A" w:rsidRDefault="0013213D" w:rsidP="0013213D">
      <w:pPr>
        <w:spacing w:line="360" w:lineRule="auto"/>
        <w:ind w:left="480"/>
        <w:rPr>
          <w:rFonts w:ascii="宋体" w:cs="仿宋_GB2312"/>
          <w:sz w:val="24"/>
        </w:rPr>
      </w:pPr>
      <w:r>
        <w:rPr>
          <w:rFonts w:ascii="宋体" w:cs="仿宋_GB2312" w:hint="eastAsia"/>
          <w:sz w:val="24"/>
        </w:rPr>
        <w:t>具体职责：</w:t>
      </w:r>
      <w:r w:rsidRPr="009870A7">
        <w:rPr>
          <w:rFonts w:ascii="宋体" w:cs="仿宋_GB2312" w:hint="eastAsia"/>
          <w:sz w:val="24"/>
        </w:rPr>
        <w:t>传达公司应急救援指挥部应急预案启动指令</w:t>
      </w:r>
      <w:r>
        <w:rPr>
          <w:rFonts w:ascii="宋体" w:cs="仿宋_GB2312" w:hint="eastAsia"/>
          <w:sz w:val="24"/>
        </w:rPr>
        <w:t>,</w:t>
      </w:r>
      <w:r w:rsidRPr="009870A7">
        <w:rPr>
          <w:rFonts w:ascii="宋体" w:cs="仿宋_GB2312" w:hint="eastAsia"/>
          <w:sz w:val="24"/>
        </w:rPr>
        <w:t>负责公司应急抢险救援预案编制和审核</w:t>
      </w:r>
      <w:r>
        <w:rPr>
          <w:rFonts w:ascii="宋体" w:cs="仿宋_GB2312" w:hint="eastAsia"/>
          <w:sz w:val="24"/>
        </w:rPr>
        <w:t>,</w:t>
      </w:r>
      <w:r w:rsidRPr="009870A7">
        <w:rPr>
          <w:rFonts w:ascii="宋体" w:cs="仿宋_GB2312" w:hint="eastAsia"/>
          <w:sz w:val="24"/>
        </w:rPr>
        <w:t>接警后应迅速赶赴应急救援指挥中心向总指挥报到，履行各自职责</w:t>
      </w:r>
      <w:r>
        <w:rPr>
          <w:rFonts w:ascii="宋体" w:cs="仿宋_GB2312" w:hint="eastAsia"/>
          <w:sz w:val="24"/>
        </w:rPr>
        <w:t>,</w:t>
      </w:r>
      <w:r w:rsidRPr="009870A7">
        <w:rPr>
          <w:rFonts w:ascii="宋体" w:cs="仿宋_GB2312" w:hint="eastAsia"/>
          <w:sz w:val="24"/>
        </w:rPr>
        <w:t>协调事故现场及各组人力和物力的调集和抢险救援</w:t>
      </w:r>
      <w:r>
        <w:rPr>
          <w:rFonts w:ascii="宋体" w:cs="仿宋_GB2312" w:hint="eastAsia"/>
          <w:sz w:val="24"/>
        </w:rPr>
        <w:t>,</w:t>
      </w:r>
      <w:r w:rsidRPr="009870A7">
        <w:rPr>
          <w:rFonts w:ascii="宋体" w:cs="仿宋_GB2312" w:hint="eastAsia"/>
          <w:sz w:val="24"/>
        </w:rPr>
        <w:t>收集汇总有关应急信息，按照指挥部要求及时向当地政府及上级主管部门报告或汇报</w:t>
      </w:r>
      <w:r>
        <w:rPr>
          <w:rFonts w:ascii="宋体" w:cs="仿宋_GB2312" w:hint="eastAsia"/>
          <w:sz w:val="24"/>
        </w:rPr>
        <w:t>。</w:t>
      </w:r>
    </w:p>
    <w:p w:rsidR="0013213D" w:rsidRPr="00614D7E" w:rsidRDefault="0013213D" w:rsidP="0013213D">
      <w:pPr>
        <w:numPr>
          <w:ilvl w:val="0"/>
          <w:numId w:val="22"/>
        </w:numPr>
        <w:spacing w:line="360" w:lineRule="auto"/>
        <w:ind w:firstLineChars="200" w:firstLine="480"/>
        <w:rPr>
          <w:rFonts w:ascii="宋体" w:cs="仿宋_GB2312"/>
          <w:sz w:val="24"/>
        </w:rPr>
      </w:pPr>
      <w:r>
        <w:rPr>
          <w:rFonts w:ascii="宋体" w:hAnsi="宋体" w:cs="仿宋_GB2312" w:hint="eastAsia"/>
          <w:sz w:val="24"/>
        </w:rPr>
        <w:t>应急救援抢险</w:t>
      </w:r>
      <w:r w:rsidRPr="00522D96">
        <w:rPr>
          <w:rFonts w:ascii="宋体" w:hAnsi="宋体" w:cs="仿宋_GB2312" w:hint="eastAsia"/>
          <w:sz w:val="24"/>
        </w:rPr>
        <w:t>组：</w:t>
      </w:r>
    </w:p>
    <w:p w:rsidR="0013213D" w:rsidRDefault="0013213D" w:rsidP="0013213D">
      <w:pPr>
        <w:spacing w:line="360" w:lineRule="auto"/>
        <w:ind w:left="480"/>
        <w:rPr>
          <w:rFonts w:ascii="宋体" w:cs="仿宋_GB2312"/>
          <w:sz w:val="24"/>
        </w:rPr>
      </w:pPr>
      <w:r>
        <w:rPr>
          <w:rFonts w:ascii="宋体" w:cs="仿宋_GB2312" w:hint="eastAsia"/>
          <w:sz w:val="24"/>
        </w:rPr>
        <w:t>组长：孙永辉</w:t>
      </w:r>
    </w:p>
    <w:p w:rsidR="0013213D" w:rsidRDefault="0013213D" w:rsidP="0013213D">
      <w:pPr>
        <w:spacing w:line="360" w:lineRule="auto"/>
        <w:ind w:left="480"/>
        <w:rPr>
          <w:rFonts w:ascii="宋体" w:cs="仿宋_GB2312"/>
          <w:sz w:val="24"/>
        </w:rPr>
      </w:pPr>
      <w:r>
        <w:rPr>
          <w:rFonts w:ascii="宋体" w:cs="仿宋_GB2312" w:hint="eastAsia"/>
          <w:sz w:val="24"/>
        </w:rPr>
        <w:t>副组长：路新贤 包春雨</w:t>
      </w:r>
    </w:p>
    <w:p w:rsidR="0013213D" w:rsidRDefault="0013213D" w:rsidP="0013213D">
      <w:pPr>
        <w:spacing w:line="360" w:lineRule="auto"/>
        <w:ind w:left="480"/>
        <w:rPr>
          <w:rFonts w:ascii="宋体" w:cs="仿宋_GB2312"/>
          <w:sz w:val="24"/>
        </w:rPr>
      </w:pPr>
      <w:r>
        <w:rPr>
          <w:rFonts w:ascii="宋体" w:cs="仿宋_GB2312" w:hint="eastAsia"/>
          <w:sz w:val="24"/>
        </w:rPr>
        <w:t>成员：郑春雷 于春波 孟献森 张跃 王安清 国润项目部 凌云项目部</w:t>
      </w:r>
    </w:p>
    <w:p w:rsidR="0013213D" w:rsidRPr="00BE3E84" w:rsidRDefault="0013213D" w:rsidP="0013213D">
      <w:pPr>
        <w:spacing w:line="360" w:lineRule="auto"/>
        <w:ind w:left="480"/>
        <w:rPr>
          <w:rFonts w:ascii="宋体" w:hAnsi="宋体" w:cs="仿宋_GB2312"/>
          <w:sz w:val="24"/>
        </w:rPr>
      </w:pPr>
      <w:r>
        <w:rPr>
          <w:rFonts w:ascii="宋体" w:hAnsi="宋体" w:cs="仿宋_GB2312" w:hint="eastAsia"/>
          <w:sz w:val="24"/>
        </w:rPr>
        <w:lastRenderedPageBreak/>
        <w:t>具体职责：</w:t>
      </w:r>
      <w:r w:rsidRPr="00BE3E84">
        <w:rPr>
          <w:rFonts w:ascii="宋体" w:hAnsi="宋体" w:cs="仿宋_GB2312" w:hint="eastAsia"/>
          <w:sz w:val="24"/>
        </w:rPr>
        <w:t>在应急救援指挥部的统一指挥下，紧急启用救援物资，实施液氨泄漏处置、防火防爆、火灾扑救、解救被困人员、隔离封堵、保护财产、抢修设备、抢修通讯等抢险救灾工作，配合医疗救护和善后组进行救助伤员；</w:t>
      </w:r>
      <w:r w:rsidRPr="00614D7E">
        <w:rPr>
          <w:rFonts w:ascii="宋体" w:hAnsi="宋体" w:cs="仿宋_GB2312" w:hint="eastAsia"/>
          <w:sz w:val="24"/>
        </w:rPr>
        <w:t>。</w:t>
      </w:r>
    </w:p>
    <w:p w:rsidR="0013213D" w:rsidRPr="00BE3E84" w:rsidRDefault="0013213D" w:rsidP="0013213D">
      <w:pPr>
        <w:numPr>
          <w:ilvl w:val="0"/>
          <w:numId w:val="22"/>
        </w:numPr>
        <w:spacing w:line="360" w:lineRule="auto"/>
        <w:ind w:firstLineChars="200" w:firstLine="480"/>
        <w:rPr>
          <w:rFonts w:ascii="宋体" w:cs="仿宋_GB2312"/>
          <w:sz w:val="24"/>
        </w:rPr>
      </w:pPr>
      <w:r w:rsidRPr="00522D96">
        <w:rPr>
          <w:rFonts w:ascii="宋体" w:hAnsi="宋体" w:cs="仿宋_GB2312" w:hint="eastAsia"/>
          <w:sz w:val="24"/>
        </w:rPr>
        <w:t>医疗救护和</w:t>
      </w:r>
      <w:r>
        <w:rPr>
          <w:rFonts w:ascii="宋体" w:hAnsi="宋体" w:cs="仿宋_GB2312" w:hint="eastAsia"/>
          <w:sz w:val="24"/>
        </w:rPr>
        <w:t>善后</w:t>
      </w:r>
      <w:r w:rsidRPr="00522D96">
        <w:rPr>
          <w:rFonts w:ascii="宋体" w:hAnsi="宋体" w:cs="仿宋_GB2312" w:hint="eastAsia"/>
          <w:sz w:val="24"/>
        </w:rPr>
        <w:t>组：</w:t>
      </w:r>
    </w:p>
    <w:p w:rsidR="0013213D" w:rsidRDefault="0013213D" w:rsidP="0013213D">
      <w:pPr>
        <w:spacing w:line="360" w:lineRule="auto"/>
        <w:ind w:left="480"/>
        <w:rPr>
          <w:rFonts w:ascii="宋体" w:hAnsi="宋体" w:cs="仿宋_GB2312"/>
          <w:sz w:val="24"/>
        </w:rPr>
      </w:pPr>
      <w:r>
        <w:rPr>
          <w:rFonts w:ascii="宋体" w:hAnsi="宋体" w:cs="仿宋_GB2312" w:hint="eastAsia"/>
          <w:sz w:val="24"/>
        </w:rPr>
        <w:t>组长：孙涛</w:t>
      </w:r>
    </w:p>
    <w:p w:rsidR="0013213D" w:rsidRDefault="0013213D" w:rsidP="0013213D">
      <w:pPr>
        <w:spacing w:line="360" w:lineRule="auto"/>
        <w:ind w:left="480"/>
        <w:rPr>
          <w:rFonts w:ascii="宋体" w:hAnsi="宋体" w:cs="仿宋_GB2312"/>
          <w:sz w:val="24"/>
        </w:rPr>
      </w:pPr>
      <w:r>
        <w:rPr>
          <w:rFonts w:ascii="宋体" w:hAnsi="宋体" w:cs="仿宋_GB2312" w:hint="eastAsia"/>
          <w:sz w:val="24"/>
        </w:rPr>
        <w:t>副组长：田超</w:t>
      </w:r>
    </w:p>
    <w:p w:rsidR="0013213D" w:rsidRDefault="0013213D" w:rsidP="0013213D">
      <w:pPr>
        <w:spacing w:line="360" w:lineRule="auto"/>
        <w:ind w:left="480"/>
        <w:rPr>
          <w:rFonts w:ascii="宋体" w:hAnsi="宋体" w:cs="仿宋_GB2312"/>
          <w:sz w:val="24"/>
        </w:rPr>
      </w:pPr>
      <w:r>
        <w:rPr>
          <w:rFonts w:ascii="宋体" w:hAnsi="宋体" w:cs="仿宋_GB2312" w:hint="eastAsia"/>
          <w:sz w:val="24"/>
        </w:rPr>
        <w:t>组员：蔡林涛、张敏、高修伟</w:t>
      </w:r>
    </w:p>
    <w:p w:rsidR="0013213D" w:rsidRPr="004E4122" w:rsidRDefault="0013213D" w:rsidP="0013213D">
      <w:pPr>
        <w:spacing w:line="360" w:lineRule="auto"/>
        <w:ind w:left="480"/>
        <w:rPr>
          <w:rFonts w:ascii="宋体" w:hAnsi="宋体" w:cs="仿宋_GB2312"/>
          <w:sz w:val="24"/>
        </w:rPr>
      </w:pPr>
      <w:r>
        <w:rPr>
          <w:rFonts w:ascii="宋体" w:hAnsi="宋体" w:cs="仿宋_GB2312" w:hint="eastAsia"/>
          <w:sz w:val="24"/>
        </w:rPr>
        <w:t>具体职责：</w:t>
      </w:r>
      <w:r w:rsidRPr="004E4122">
        <w:rPr>
          <w:rFonts w:ascii="宋体" w:hAnsi="宋体" w:cs="仿宋_GB2312" w:hint="eastAsia"/>
          <w:sz w:val="24"/>
        </w:rPr>
        <w:t>在应急救援指挥部的统一指挥下，紧急启用救援物资，接受现场抢险指挥组的指令，救助伤员，及时联系救助医院及</w:t>
      </w:r>
      <w:r w:rsidRPr="004E4122">
        <w:rPr>
          <w:rFonts w:ascii="宋体" w:hAnsi="宋体" w:cs="仿宋_GB2312"/>
          <w:sz w:val="24"/>
        </w:rPr>
        <w:t>120</w:t>
      </w:r>
      <w:r w:rsidRPr="004E4122">
        <w:rPr>
          <w:rFonts w:ascii="宋体" w:hAnsi="宋体" w:cs="仿宋_GB2312" w:hint="eastAsia"/>
          <w:sz w:val="24"/>
        </w:rPr>
        <w:t>紧急救护车转运伤员，并护送重伤人员至医院做进一步治疗；及时向事故现场供给食品、饮水、衣物等生活必需品，紧急搭设临时设施和避难场所，合理分配和配置援助物资，调配救护药品、防疫药品和医疗器械的补充供应；通知受伤害家属及亲人，做好接待和安抚工作，妥善处理善后工作</w:t>
      </w:r>
      <w:r w:rsidRPr="00522D96">
        <w:rPr>
          <w:rFonts w:ascii="宋体" w:hAnsi="宋体" w:cs="仿宋_GB2312" w:hint="eastAsia"/>
          <w:sz w:val="24"/>
        </w:rPr>
        <w:t>现场检测及污染处理组：由安全</w:t>
      </w:r>
      <w:r>
        <w:rPr>
          <w:rFonts w:ascii="宋体" w:hAnsi="宋体" w:cs="仿宋_GB2312" w:hint="eastAsia"/>
          <w:sz w:val="24"/>
        </w:rPr>
        <w:t>监察</w:t>
      </w:r>
      <w:r w:rsidRPr="00522D96">
        <w:rPr>
          <w:rFonts w:ascii="宋体" w:hAnsi="宋体" w:cs="仿宋_GB2312" w:hint="eastAsia"/>
          <w:sz w:val="24"/>
        </w:rPr>
        <w:t>部</w:t>
      </w:r>
      <w:r>
        <w:rPr>
          <w:rFonts w:ascii="宋体" w:hAnsi="宋体" w:cs="仿宋_GB2312" w:hint="eastAsia"/>
          <w:sz w:val="24"/>
        </w:rPr>
        <w:t>朱洪力</w:t>
      </w:r>
      <w:r w:rsidRPr="00522D96">
        <w:rPr>
          <w:rFonts w:ascii="宋体" w:hAnsi="宋体" w:cs="仿宋_GB2312" w:hint="eastAsia"/>
          <w:sz w:val="24"/>
        </w:rPr>
        <w:t>负责，负责事故现场环境状况检测及发展状况的监控，及时报告现场环境状况变化情况，提出控制措施建议，实施污染处理措施。</w:t>
      </w:r>
    </w:p>
    <w:p w:rsidR="0013213D" w:rsidRDefault="0013213D" w:rsidP="0013213D">
      <w:pPr>
        <w:numPr>
          <w:ilvl w:val="0"/>
          <w:numId w:val="22"/>
        </w:numPr>
        <w:spacing w:line="360" w:lineRule="auto"/>
        <w:ind w:firstLineChars="200" w:firstLine="480"/>
        <w:rPr>
          <w:rFonts w:ascii="宋体" w:cs="仿宋_GB2312"/>
          <w:sz w:val="24"/>
        </w:rPr>
      </w:pPr>
      <w:r>
        <w:rPr>
          <w:rFonts w:ascii="宋体" w:cs="仿宋_GB2312" w:hint="eastAsia"/>
          <w:sz w:val="24"/>
        </w:rPr>
        <w:t>安全疏散和警戒组：</w:t>
      </w:r>
    </w:p>
    <w:p w:rsidR="0013213D" w:rsidRDefault="0013213D" w:rsidP="0013213D">
      <w:pPr>
        <w:spacing w:line="360" w:lineRule="auto"/>
        <w:ind w:left="480"/>
        <w:rPr>
          <w:rFonts w:ascii="宋体" w:cs="仿宋_GB2312"/>
          <w:sz w:val="24"/>
        </w:rPr>
      </w:pPr>
      <w:r>
        <w:rPr>
          <w:rFonts w:ascii="宋体" w:cs="仿宋_GB2312" w:hint="eastAsia"/>
          <w:sz w:val="24"/>
        </w:rPr>
        <w:t>组长：甘勇</w:t>
      </w:r>
    </w:p>
    <w:p w:rsidR="0013213D" w:rsidRDefault="0013213D" w:rsidP="0013213D">
      <w:pPr>
        <w:spacing w:line="360" w:lineRule="auto"/>
        <w:ind w:left="480"/>
        <w:rPr>
          <w:rFonts w:ascii="宋体" w:cs="仿宋_GB2312"/>
          <w:sz w:val="24"/>
        </w:rPr>
      </w:pPr>
      <w:r>
        <w:rPr>
          <w:rFonts w:ascii="宋体" w:cs="仿宋_GB2312" w:hint="eastAsia"/>
          <w:sz w:val="24"/>
        </w:rPr>
        <w:t>副组长：郑春雷</w:t>
      </w:r>
    </w:p>
    <w:p w:rsidR="0013213D" w:rsidRDefault="0013213D" w:rsidP="0013213D">
      <w:pPr>
        <w:spacing w:line="360" w:lineRule="auto"/>
        <w:ind w:left="480"/>
        <w:rPr>
          <w:rFonts w:ascii="宋体" w:cs="仿宋_GB2312"/>
          <w:sz w:val="24"/>
        </w:rPr>
      </w:pPr>
      <w:r>
        <w:rPr>
          <w:rFonts w:ascii="宋体" w:cs="仿宋_GB2312" w:hint="eastAsia"/>
          <w:sz w:val="24"/>
        </w:rPr>
        <w:t>成员：高修伟、消防队、尹鑫、国润项目部</w:t>
      </w:r>
    </w:p>
    <w:p w:rsidR="0013213D" w:rsidRPr="00294F6A" w:rsidRDefault="0013213D" w:rsidP="0013213D">
      <w:pPr>
        <w:spacing w:line="360" w:lineRule="auto"/>
        <w:ind w:left="480"/>
        <w:rPr>
          <w:rFonts w:ascii="宋体" w:cs="仿宋_GB2312"/>
          <w:sz w:val="24"/>
        </w:rPr>
      </w:pPr>
      <w:r>
        <w:rPr>
          <w:rFonts w:ascii="宋体" w:cs="仿宋_GB2312" w:hint="eastAsia"/>
          <w:sz w:val="24"/>
        </w:rPr>
        <w:t>具体职责：</w:t>
      </w:r>
      <w:r w:rsidRPr="00294F6A">
        <w:rPr>
          <w:rFonts w:ascii="宋体" w:cs="仿宋_GB2312" w:hint="eastAsia"/>
          <w:sz w:val="24"/>
        </w:rPr>
        <w:t>在应急救援指挥部的统一指挥下，对现场及周围人员进行防护指导、人员疏散及周围物资转移；布置安全警戒，禁止无关人员和车辆进入危险区域，在人员疏散区域进行治安巡逻；</w:t>
      </w:r>
    </w:p>
    <w:p w:rsidR="0013213D" w:rsidRPr="00294F6A" w:rsidRDefault="0013213D" w:rsidP="0013213D">
      <w:pPr>
        <w:numPr>
          <w:ilvl w:val="0"/>
          <w:numId w:val="22"/>
        </w:numPr>
        <w:spacing w:line="360" w:lineRule="auto"/>
        <w:ind w:firstLineChars="200" w:firstLine="480"/>
        <w:rPr>
          <w:rFonts w:ascii="宋体" w:cs="仿宋_GB2312"/>
          <w:sz w:val="24"/>
        </w:rPr>
      </w:pPr>
      <w:r w:rsidRPr="00522D96">
        <w:rPr>
          <w:rFonts w:ascii="宋体" w:hAnsi="宋体" w:cs="仿宋_GB2312" w:hint="eastAsia"/>
          <w:sz w:val="24"/>
        </w:rPr>
        <w:t>物资供应组：</w:t>
      </w:r>
    </w:p>
    <w:p w:rsidR="0013213D" w:rsidRDefault="0013213D" w:rsidP="0013213D">
      <w:pPr>
        <w:spacing w:line="360" w:lineRule="auto"/>
        <w:ind w:left="480"/>
        <w:rPr>
          <w:rFonts w:ascii="宋体" w:hAnsi="宋体" w:cs="仿宋_GB2312"/>
          <w:sz w:val="24"/>
        </w:rPr>
      </w:pPr>
      <w:r>
        <w:rPr>
          <w:rFonts w:ascii="宋体" w:hAnsi="宋体" w:cs="仿宋_GB2312" w:hint="eastAsia"/>
          <w:sz w:val="24"/>
        </w:rPr>
        <w:t>组长：赵化勇</w:t>
      </w:r>
    </w:p>
    <w:p w:rsidR="0013213D" w:rsidRDefault="0013213D" w:rsidP="0013213D">
      <w:pPr>
        <w:spacing w:line="360" w:lineRule="auto"/>
        <w:ind w:left="480"/>
        <w:rPr>
          <w:rFonts w:ascii="宋体" w:hAnsi="宋体" w:cs="仿宋_GB2312"/>
          <w:sz w:val="24"/>
        </w:rPr>
      </w:pPr>
      <w:r>
        <w:rPr>
          <w:rFonts w:ascii="宋体" w:hAnsi="宋体" w:cs="仿宋_GB2312" w:hint="eastAsia"/>
          <w:sz w:val="24"/>
        </w:rPr>
        <w:t>副组长：周艳华</w:t>
      </w:r>
    </w:p>
    <w:p w:rsidR="0013213D" w:rsidRDefault="0013213D" w:rsidP="0013213D">
      <w:pPr>
        <w:spacing w:line="360" w:lineRule="auto"/>
        <w:ind w:left="480"/>
        <w:rPr>
          <w:rFonts w:ascii="宋体" w:hAnsi="宋体" w:cs="仿宋_GB2312"/>
          <w:sz w:val="24"/>
        </w:rPr>
      </w:pPr>
      <w:r>
        <w:rPr>
          <w:rFonts w:ascii="宋体" w:hAnsi="宋体" w:cs="仿宋_GB2312" w:hint="eastAsia"/>
          <w:sz w:val="24"/>
        </w:rPr>
        <w:t>成员：李健、孙道全</w:t>
      </w:r>
    </w:p>
    <w:p w:rsidR="0013213D" w:rsidRPr="00294F6A" w:rsidRDefault="0013213D" w:rsidP="0013213D">
      <w:pPr>
        <w:spacing w:line="360" w:lineRule="auto"/>
        <w:ind w:left="480"/>
        <w:rPr>
          <w:rFonts w:ascii="宋体" w:cs="仿宋_GB2312"/>
          <w:sz w:val="24"/>
        </w:rPr>
      </w:pPr>
      <w:r>
        <w:rPr>
          <w:rFonts w:ascii="宋体" w:cs="仿宋_GB2312" w:hint="eastAsia"/>
          <w:sz w:val="24"/>
        </w:rPr>
        <w:t>具体职责：</w:t>
      </w:r>
      <w:r w:rsidRPr="00294F6A">
        <w:rPr>
          <w:rFonts w:ascii="宋体" w:cs="仿宋_GB2312" w:hint="eastAsia"/>
          <w:sz w:val="24"/>
        </w:rPr>
        <w:t>在应急救援指挥部的统一指挥下，紧急供给应急物资；负责组织供应恢复生产所需物资</w:t>
      </w:r>
      <w:r>
        <w:rPr>
          <w:rFonts w:ascii="宋体" w:cs="仿宋_GB2312" w:hint="eastAsia"/>
          <w:sz w:val="24"/>
        </w:rPr>
        <w:t>。</w:t>
      </w:r>
    </w:p>
    <w:p w:rsidR="0013213D" w:rsidRPr="00522D96" w:rsidRDefault="0013213D" w:rsidP="0013213D">
      <w:pPr>
        <w:numPr>
          <w:ilvl w:val="0"/>
          <w:numId w:val="22"/>
        </w:numPr>
        <w:spacing w:line="360" w:lineRule="auto"/>
        <w:ind w:firstLineChars="200" w:firstLine="480"/>
        <w:rPr>
          <w:rFonts w:ascii="宋体" w:cs="仿宋_GB2312"/>
          <w:sz w:val="24"/>
        </w:rPr>
      </w:pPr>
      <w:r w:rsidRPr="00522D96">
        <w:rPr>
          <w:rFonts w:ascii="宋体" w:hAnsi="宋体" w:cs="仿宋_GB2312" w:hint="eastAsia"/>
          <w:sz w:val="24"/>
        </w:rPr>
        <w:t>演练评价组：由安全</w:t>
      </w:r>
      <w:r>
        <w:rPr>
          <w:rFonts w:ascii="宋体" w:hAnsi="宋体" w:cs="仿宋_GB2312" w:hint="eastAsia"/>
          <w:sz w:val="24"/>
        </w:rPr>
        <w:t>监察</w:t>
      </w:r>
      <w:r w:rsidRPr="00522D96">
        <w:rPr>
          <w:rFonts w:ascii="宋体" w:hAnsi="宋体" w:cs="仿宋_GB2312" w:hint="eastAsia"/>
          <w:sz w:val="24"/>
        </w:rPr>
        <w:t>部</w:t>
      </w:r>
      <w:r>
        <w:rPr>
          <w:rFonts w:ascii="宋体" w:hAnsi="宋体" w:cs="仿宋_GB2312" w:hint="eastAsia"/>
          <w:sz w:val="24"/>
        </w:rPr>
        <w:t>顾浩</w:t>
      </w:r>
      <w:r w:rsidRPr="00522D96">
        <w:rPr>
          <w:rFonts w:ascii="宋体" w:hAnsi="宋体" w:cs="仿宋_GB2312" w:hint="eastAsia"/>
          <w:sz w:val="24"/>
        </w:rPr>
        <w:t>负责，发电运行部、</w:t>
      </w:r>
      <w:r>
        <w:rPr>
          <w:rFonts w:ascii="宋体" w:hAnsi="宋体" w:cs="仿宋_GB2312" w:hint="eastAsia"/>
          <w:sz w:val="24"/>
        </w:rPr>
        <w:t>维护检修部</w:t>
      </w:r>
      <w:r w:rsidRPr="00522D96">
        <w:rPr>
          <w:rFonts w:ascii="宋体" w:hAnsi="宋体" w:cs="仿宋_GB2312" w:hint="eastAsia"/>
          <w:sz w:val="24"/>
        </w:rPr>
        <w:t>、</w:t>
      </w:r>
      <w:r>
        <w:rPr>
          <w:rFonts w:ascii="宋体" w:hAnsi="宋体" w:cs="仿宋_GB2312" w:hint="eastAsia"/>
          <w:sz w:val="24"/>
        </w:rPr>
        <w:t>总经理工作部</w:t>
      </w:r>
      <w:r w:rsidRPr="00522D96">
        <w:rPr>
          <w:rFonts w:ascii="宋体" w:hAnsi="宋体" w:cs="仿宋_GB2312" w:hint="eastAsia"/>
          <w:sz w:val="24"/>
        </w:rPr>
        <w:t>、项目部各安排组员一名，负责观察并记录演练人员的到位时间和应急</w:t>
      </w:r>
      <w:r w:rsidRPr="00522D96">
        <w:rPr>
          <w:rFonts w:ascii="宋体" w:hAnsi="宋体" w:cs="仿宋_GB2312" w:hint="eastAsia"/>
          <w:sz w:val="24"/>
        </w:rPr>
        <w:lastRenderedPageBreak/>
        <w:t>行动，对演习情况进行评价总结。</w:t>
      </w:r>
    </w:p>
    <w:p w:rsidR="0013213D" w:rsidRPr="00522D96" w:rsidRDefault="0013213D" w:rsidP="0013213D">
      <w:pPr>
        <w:numPr>
          <w:ilvl w:val="0"/>
          <w:numId w:val="21"/>
        </w:numPr>
        <w:spacing w:line="360" w:lineRule="auto"/>
        <w:rPr>
          <w:rFonts w:ascii="宋体" w:cs="仿宋_GB2312"/>
          <w:sz w:val="24"/>
        </w:rPr>
      </w:pPr>
      <w:r w:rsidRPr="00522D96">
        <w:rPr>
          <w:rFonts w:ascii="宋体" w:hAnsi="宋体" w:cs="仿宋_GB2312" w:hint="eastAsia"/>
          <w:sz w:val="24"/>
        </w:rPr>
        <w:t>、各相关部门在演练中的职责</w:t>
      </w:r>
    </w:p>
    <w:p w:rsidR="0013213D" w:rsidRPr="003234E8" w:rsidRDefault="0013213D" w:rsidP="0013213D">
      <w:pPr>
        <w:adjustRightInd w:val="0"/>
        <w:snapToGrid w:val="0"/>
        <w:spacing w:line="360" w:lineRule="auto"/>
        <w:ind w:firstLineChars="200" w:firstLine="480"/>
        <w:rPr>
          <w:rFonts w:ascii="宋体" w:hAnsi="宋体"/>
          <w:sz w:val="24"/>
        </w:rPr>
      </w:pPr>
      <w:r>
        <w:rPr>
          <w:rFonts w:ascii="宋体" w:hAnsi="宋体" w:hint="eastAsia"/>
          <w:sz w:val="24"/>
        </w:rPr>
        <w:t>1、</w:t>
      </w:r>
      <w:r w:rsidRPr="003234E8">
        <w:rPr>
          <w:rFonts w:ascii="宋体" w:hAnsi="宋体" w:hint="eastAsia"/>
          <w:sz w:val="24"/>
        </w:rPr>
        <w:t>发电运行部职责：根据事故现场情况，查明事发现场人员情况和设备及设施损坏情况，制定运行</w:t>
      </w:r>
      <w:r>
        <w:rPr>
          <w:rFonts w:ascii="宋体" w:hAnsi="宋体" w:hint="eastAsia"/>
          <w:sz w:val="24"/>
        </w:rPr>
        <w:t>救援与初步控制事态</w:t>
      </w:r>
      <w:r w:rsidRPr="003234E8">
        <w:rPr>
          <w:rFonts w:ascii="宋体" w:hAnsi="宋体" w:hint="eastAsia"/>
          <w:sz w:val="24"/>
        </w:rPr>
        <w:t>方案；安排专人到主要路口接引救援车辆，制定并落实保证机组稳定运行的技术措施，确保机组稳定运行;负责在紧急情况下通讯联络的畅通。</w:t>
      </w:r>
    </w:p>
    <w:p w:rsidR="0013213D" w:rsidRPr="003234E8" w:rsidRDefault="0013213D" w:rsidP="0013213D">
      <w:pPr>
        <w:adjustRightInd w:val="0"/>
        <w:snapToGrid w:val="0"/>
        <w:spacing w:line="360" w:lineRule="auto"/>
        <w:ind w:firstLineChars="200" w:firstLine="480"/>
        <w:rPr>
          <w:rFonts w:ascii="宋体" w:hAnsi="宋体"/>
          <w:sz w:val="24"/>
        </w:rPr>
      </w:pPr>
      <w:r>
        <w:rPr>
          <w:rFonts w:ascii="宋体" w:hAnsi="宋体" w:hint="eastAsia"/>
          <w:sz w:val="24"/>
        </w:rPr>
        <w:t>2、维护检修</w:t>
      </w:r>
      <w:r w:rsidRPr="003234E8">
        <w:rPr>
          <w:rFonts w:ascii="宋体" w:hAnsi="宋体" w:hint="eastAsia"/>
          <w:sz w:val="24"/>
        </w:rPr>
        <w:t>部职责：查明事发现场人员情况和设备及设施损坏情况，制定设备抢险方案，组织本部门人员及项目部人员进行设备抢修、恢复生产等工作，负责落实应急救援物资。</w:t>
      </w:r>
    </w:p>
    <w:p w:rsidR="0013213D" w:rsidRPr="003234E8" w:rsidRDefault="0013213D" w:rsidP="0013213D">
      <w:pPr>
        <w:adjustRightInd w:val="0"/>
        <w:snapToGrid w:val="0"/>
        <w:spacing w:line="360" w:lineRule="auto"/>
        <w:ind w:firstLineChars="200" w:firstLine="480"/>
        <w:rPr>
          <w:rFonts w:ascii="宋体" w:hAnsi="宋体"/>
          <w:sz w:val="24"/>
        </w:rPr>
      </w:pPr>
      <w:r>
        <w:rPr>
          <w:rFonts w:ascii="宋体" w:hAnsi="宋体" w:hint="eastAsia"/>
          <w:sz w:val="24"/>
        </w:rPr>
        <w:t>3、</w:t>
      </w:r>
      <w:r w:rsidRPr="003234E8">
        <w:rPr>
          <w:rFonts w:ascii="宋体" w:hAnsi="宋体" w:hint="eastAsia"/>
          <w:sz w:val="24"/>
        </w:rPr>
        <w:t>安全</w:t>
      </w:r>
      <w:r>
        <w:rPr>
          <w:rFonts w:ascii="宋体" w:hAnsi="宋体" w:hint="eastAsia"/>
          <w:sz w:val="24"/>
        </w:rPr>
        <w:t>监察</w:t>
      </w:r>
      <w:r w:rsidRPr="003234E8">
        <w:rPr>
          <w:rFonts w:ascii="宋体" w:hAnsi="宋体" w:hint="eastAsia"/>
          <w:sz w:val="24"/>
        </w:rPr>
        <w:t>部职责：参与</w:t>
      </w:r>
      <w:r>
        <w:rPr>
          <w:rFonts w:ascii="宋体" w:hAnsi="宋体" w:hint="eastAsia"/>
          <w:sz w:val="24"/>
        </w:rPr>
        <w:t>编制和</w:t>
      </w:r>
      <w:r w:rsidRPr="003234E8">
        <w:rPr>
          <w:rFonts w:ascii="宋体" w:hAnsi="宋体" w:hint="eastAsia"/>
          <w:sz w:val="24"/>
        </w:rPr>
        <w:t>审核抢险方案并提出意见，检查监督事故现场各种安全措施的执行情况，密切监视事态发展情况，提出终止抢险救灾的建议并监督现场抢险人员全部撤离，及时报告事故及事态发展情况，保护事故现场，收集相关数据资料，协助查明事发前现场人员情况。</w:t>
      </w:r>
    </w:p>
    <w:p w:rsidR="0013213D" w:rsidRDefault="0013213D" w:rsidP="0013213D">
      <w:pPr>
        <w:adjustRightInd w:val="0"/>
        <w:snapToGrid w:val="0"/>
        <w:spacing w:line="360" w:lineRule="auto"/>
        <w:ind w:firstLineChars="200" w:firstLine="480"/>
        <w:rPr>
          <w:rFonts w:ascii="宋体" w:hAnsi="宋体"/>
          <w:sz w:val="24"/>
        </w:rPr>
      </w:pPr>
      <w:r>
        <w:rPr>
          <w:rFonts w:ascii="宋体" w:hAnsi="宋体" w:hint="eastAsia"/>
          <w:sz w:val="24"/>
        </w:rPr>
        <w:t>4、总经理工作部</w:t>
      </w:r>
      <w:r w:rsidRPr="003234E8">
        <w:rPr>
          <w:rFonts w:ascii="宋体" w:hAnsi="宋体" w:hint="eastAsia"/>
          <w:sz w:val="24"/>
        </w:rPr>
        <w:t>职责：</w:t>
      </w:r>
      <w:r>
        <w:rPr>
          <w:rFonts w:ascii="宋体" w:hAnsi="宋体" w:hint="eastAsia"/>
          <w:sz w:val="24"/>
        </w:rPr>
        <w:t>组织消防队伍</w:t>
      </w:r>
      <w:r w:rsidRPr="003234E8">
        <w:rPr>
          <w:rFonts w:ascii="宋体" w:hAnsi="宋体" w:hint="eastAsia"/>
          <w:sz w:val="24"/>
        </w:rPr>
        <w:t>对事故现场进行灭火和防火，使用开花水枪对扩散氨气进行清洗；组织保安队伍设置事故现场隔离区并进行警戒，组织人员疏散，及时向指挥部汇报；负责事故现场车辆指挥、停放，实施交通管制，保证周边车辆疏导工作。随时派出足够车辆参加抢险工作，负责事故受伤人员的救护、运送</w:t>
      </w:r>
      <w:r>
        <w:rPr>
          <w:rFonts w:ascii="宋体" w:hAnsi="宋体" w:hint="eastAsia"/>
          <w:sz w:val="24"/>
        </w:rPr>
        <w:t>。</w:t>
      </w:r>
    </w:p>
    <w:p w:rsidR="0013213D" w:rsidRPr="003234E8" w:rsidRDefault="0013213D" w:rsidP="0013213D">
      <w:pPr>
        <w:adjustRightInd w:val="0"/>
        <w:snapToGrid w:val="0"/>
        <w:spacing w:line="360" w:lineRule="auto"/>
        <w:ind w:firstLineChars="200" w:firstLine="480"/>
        <w:rPr>
          <w:rFonts w:ascii="宋体" w:hAnsi="宋体"/>
          <w:sz w:val="24"/>
        </w:rPr>
      </w:pPr>
      <w:r>
        <w:rPr>
          <w:rFonts w:ascii="宋体" w:hAnsi="宋体" w:hint="eastAsia"/>
          <w:sz w:val="24"/>
        </w:rPr>
        <w:t>5、人力资源部：负责组织公司内部医护人员迅速到场提供救助指导服务，在指挥部的统一部署下，科学有效的进行救助工作。</w:t>
      </w:r>
    </w:p>
    <w:p w:rsidR="0013213D" w:rsidRPr="003234E8" w:rsidRDefault="0013213D" w:rsidP="0013213D">
      <w:pPr>
        <w:adjustRightInd w:val="0"/>
        <w:snapToGrid w:val="0"/>
        <w:spacing w:line="360" w:lineRule="auto"/>
        <w:ind w:firstLineChars="200" w:firstLine="480"/>
        <w:rPr>
          <w:rFonts w:ascii="宋体" w:hAnsi="宋体"/>
          <w:sz w:val="24"/>
        </w:rPr>
      </w:pPr>
      <w:r>
        <w:rPr>
          <w:rFonts w:ascii="宋体" w:hAnsi="宋体" w:hint="eastAsia"/>
          <w:sz w:val="24"/>
        </w:rPr>
        <w:t>6、供应</w:t>
      </w:r>
      <w:r w:rsidRPr="003234E8">
        <w:rPr>
          <w:rFonts w:ascii="宋体" w:hAnsi="宋体" w:hint="eastAsia"/>
          <w:sz w:val="24"/>
        </w:rPr>
        <w:t>部职责：负责应急物资的供应工作</w:t>
      </w:r>
      <w:r>
        <w:rPr>
          <w:rFonts w:ascii="宋体" w:hAnsi="宋体" w:hint="eastAsia"/>
          <w:sz w:val="24"/>
        </w:rPr>
        <w:t>，</w:t>
      </w:r>
      <w:r w:rsidRPr="003234E8">
        <w:rPr>
          <w:rFonts w:ascii="宋体" w:hAnsi="宋体" w:hint="eastAsia"/>
          <w:sz w:val="24"/>
        </w:rPr>
        <w:t>负责应急指挥部及抢险人员的后勤保障工作。</w:t>
      </w:r>
    </w:p>
    <w:p w:rsidR="0013213D" w:rsidRPr="003234E8" w:rsidRDefault="0013213D" w:rsidP="0013213D">
      <w:pPr>
        <w:adjustRightInd w:val="0"/>
        <w:snapToGrid w:val="0"/>
        <w:spacing w:line="360" w:lineRule="auto"/>
        <w:ind w:firstLineChars="200" w:firstLine="480"/>
        <w:rPr>
          <w:rFonts w:ascii="宋体" w:hAnsi="宋体"/>
          <w:b/>
          <w:sz w:val="24"/>
        </w:rPr>
      </w:pPr>
      <w:r>
        <w:rPr>
          <w:rFonts w:ascii="宋体" w:hAnsi="宋体" w:hint="eastAsia"/>
          <w:sz w:val="24"/>
        </w:rPr>
        <w:t>7、生产技术部：全面监督、指导应急处理过程中，相关技术措施与运行模式的合理性，给予充分的技术支持。</w:t>
      </w:r>
    </w:p>
    <w:p w:rsidR="0013213D" w:rsidRPr="006712D3" w:rsidRDefault="0013213D" w:rsidP="0013213D">
      <w:pPr>
        <w:numPr>
          <w:ilvl w:val="0"/>
          <w:numId w:val="30"/>
        </w:numPr>
        <w:spacing w:line="360" w:lineRule="auto"/>
        <w:rPr>
          <w:rFonts w:ascii="宋体" w:cs="仿宋_GB2312"/>
          <w:b/>
          <w:bCs/>
          <w:sz w:val="24"/>
        </w:rPr>
      </w:pPr>
      <w:r w:rsidRPr="006712D3">
        <w:rPr>
          <w:rFonts w:ascii="宋体" w:hAnsi="宋体" w:cs="仿宋_GB2312" w:hint="eastAsia"/>
          <w:b/>
          <w:bCs/>
          <w:sz w:val="24"/>
        </w:rPr>
        <w:t>演练预案</w:t>
      </w:r>
    </w:p>
    <w:p w:rsidR="0013213D" w:rsidRPr="0069696F" w:rsidRDefault="0013213D" w:rsidP="0013213D">
      <w:pPr>
        <w:numPr>
          <w:ilvl w:val="0"/>
          <w:numId w:val="24"/>
        </w:numPr>
        <w:adjustRightInd w:val="0"/>
        <w:snapToGrid w:val="0"/>
        <w:spacing w:line="360" w:lineRule="auto"/>
        <w:rPr>
          <w:rFonts w:ascii="宋体"/>
          <w:sz w:val="24"/>
        </w:rPr>
      </w:pPr>
      <w:r w:rsidRPr="0069696F">
        <w:rPr>
          <w:rFonts w:ascii="宋体" w:hAnsi="宋体" w:cs="仿宋_GB2312" w:hint="eastAsia"/>
          <w:sz w:val="24"/>
        </w:rPr>
        <w:t>、现场情况</w:t>
      </w:r>
    </w:p>
    <w:p w:rsidR="0013213D" w:rsidRPr="00AD292F" w:rsidRDefault="0013213D" w:rsidP="0013213D">
      <w:pPr>
        <w:adjustRightInd w:val="0"/>
        <w:snapToGrid w:val="0"/>
        <w:spacing w:line="360" w:lineRule="auto"/>
        <w:ind w:firstLineChars="200" w:firstLine="480"/>
        <w:rPr>
          <w:rFonts w:ascii="宋体" w:hAnsi="宋体"/>
          <w:sz w:val="24"/>
        </w:rPr>
      </w:pPr>
      <w:r w:rsidRPr="00AD292F">
        <w:rPr>
          <w:rFonts w:ascii="宋体" w:hAnsi="宋体" w:hint="eastAsia"/>
          <w:sz w:val="24"/>
        </w:rPr>
        <w:t>液氨储存区脱硫电控楼北侧，设有两个</w:t>
      </w:r>
      <w:r w:rsidRPr="00AD292F">
        <w:rPr>
          <w:rFonts w:ascii="宋体" w:hAnsi="宋体"/>
          <w:sz w:val="24"/>
        </w:rPr>
        <w:t>81m</w:t>
      </w:r>
      <w:r w:rsidRPr="00ED2433">
        <w:rPr>
          <w:rFonts w:ascii="宋体" w:hAnsi="宋体"/>
          <w:sz w:val="24"/>
          <w:vertAlign w:val="superscript"/>
        </w:rPr>
        <w:t>3</w:t>
      </w:r>
      <w:r w:rsidRPr="00AD292F">
        <w:rPr>
          <w:rFonts w:ascii="宋体" w:hAnsi="宋体" w:hint="eastAsia"/>
          <w:sz w:val="24"/>
        </w:rPr>
        <w:t>液氨储罐，储氨容量共</w:t>
      </w:r>
      <w:r w:rsidRPr="00AD292F">
        <w:rPr>
          <w:rFonts w:ascii="宋体" w:hAnsi="宋体"/>
          <w:sz w:val="24"/>
        </w:rPr>
        <w:t>83</w:t>
      </w:r>
      <w:r w:rsidRPr="00AD292F">
        <w:rPr>
          <w:rFonts w:ascii="宋体" w:hAnsi="宋体" w:hint="eastAsia"/>
          <w:sz w:val="24"/>
        </w:rPr>
        <w:t>吨，一间配电室，属重点防火部位。</w:t>
      </w:r>
    </w:p>
    <w:p w:rsidR="0013213D" w:rsidRPr="00AD292F" w:rsidRDefault="0013213D" w:rsidP="0013213D">
      <w:pPr>
        <w:adjustRightInd w:val="0"/>
        <w:snapToGrid w:val="0"/>
        <w:spacing w:line="360" w:lineRule="auto"/>
        <w:ind w:firstLineChars="200" w:firstLine="480"/>
        <w:rPr>
          <w:rFonts w:ascii="宋体" w:hAnsi="宋体"/>
          <w:sz w:val="24"/>
        </w:rPr>
      </w:pPr>
      <w:r w:rsidRPr="00AD292F">
        <w:rPr>
          <w:rFonts w:ascii="宋体" w:hAnsi="宋体" w:hint="eastAsia"/>
          <w:sz w:val="24"/>
        </w:rPr>
        <w:t>氨区布置由西至东依次是氨储罐、液氨蒸发槽、氨气缓冲罐、废水池。氨区四周均有道路，北侧围墙外有紧急事故应急池，东侧围墙以外为液氨装卸点，液</w:t>
      </w:r>
      <w:r w:rsidRPr="00AD292F">
        <w:rPr>
          <w:rFonts w:ascii="宋体" w:hAnsi="宋体" w:hint="eastAsia"/>
          <w:sz w:val="24"/>
        </w:rPr>
        <w:lastRenderedPageBreak/>
        <w:t>氨槽车在氨区以外进行装卸。</w:t>
      </w:r>
    </w:p>
    <w:p w:rsidR="0013213D" w:rsidRPr="00AD292F" w:rsidRDefault="0013213D" w:rsidP="0013213D">
      <w:pPr>
        <w:adjustRightInd w:val="0"/>
        <w:snapToGrid w:val="0"/>
        <w:spacing w:line="360" w:lineRule="auto"/>
        <w:ind w:firstLineChars="200" w:firstLine="480"/>
        <w:rPr>
          <w:rFonts w:ascii="宋体" w:hAnsi="宋体"/>
          <w:sz w:val="24"/>
        </w:rPr>
      </w:pPr>
      <w:r w:rsidRPr="00AD292F">
        <w:rPr>
          <w:rFonts w:ascii="宋体" w:hAnsi="宋体" w:hint="eastAsia"/>
          <w:sz w:val="24"/>
        </w:rPr>
        <w:t>氨储罐区、液氨蒸发槽区分别装有自动消防喷淋装置，自动消防喷淋装置可就地或远方启动，也可由氨气泄漏检测仪连锁启动。氨储罐冷却水喷淋系统与设在氨储罐上的温度计连锁，当氨储罐温度大于</w:t>
      </w:r>
      <w:r w:rsidRPr="00AD292F">
        <w:rPr>
          <w:rFonts w:ascii="宋体" w:hAnsi="宋体"/>
          <w:sz w:val="24"/>
        </w:rPr>
        <w:t>40</w:t>
      </w:r>
      <w:r w:rsidRPr="00AD292F">
        <w:rPr>
          <w:rFonts w:ascii="宋体" w:hAnsi="宋体" w:hint="eastAsia"/>
          <w:sz w:val="24"/>
        </w:rPr>
        <w:t>℃时自动启动。氨区东大门、西围墙外各配置一个消防栓和消防器材箱（各配水带一卷、开花水枪一支、转接盘一个），北侧逃生门外有一个消火栓，氨区内配有手推式灭火器</w:t>
      </w:r>
      <w:r w:rsidRPr="00AD292F">
        <w:rPr>
          <w:rFonts w:ascii="宋体" w:hAnsi="宋体"/>
          <w:sz w:val="24"/>
        </w:rPr>
        <w:t>3</w:t>
      </w:r>
      <w:r w:rsidRPr="00AD292F">
        <w:rPr>
          <w:rFonts w:ascii="宋体" w:hAnsi="宋体" w:hint="eastAsia"/>
          <w:sz w:val="24"/>
        </w:rPr>
        <w:t>具。东大门与南大门旁各配一组报警器、扩音器。氨区遮阳棚四角各装设风向标</w:t>
      </w:r>
      <w:r w:rsidRPr="00AD292F">
        <w:rPr>
          <w:rFonts w:ascii="宋体" w:hAnsi="宋体"/>
          <w:sz w:val="24"/>
        </w:rPr>
        <w:t>1</w:t>
      </w:r>
      <w:r w:rsidRPr="00AD292F">
        <w:rPr>
          <w:rFonts w:ascii="宋体" w:hAnsi="宋体" w:hint="eastAsia"/>
          <w:sz w:val="24"/>
        </w:rPr>
        <w:t>个。</w:t>
      </w:r>
    </w:p>
    <w:p w:rsidR="0013213D" w:rsidRPr="00522D96" w:rsidRDefault="0013213D" w:rsidP="0013213D">
      <w:pPr>
        <w:spacing w:line="360" w:lineRule="auto"/>
        <w:ind w:firstLineChars="200" w:firstLine="480"/>
        <w:rPr>
          <w:rFonts w:ascii="宋体" w:cs="仿宋_GB2312"/>
          <w:sz w:val="24"/>
        </w:rPr>
      </w:pPr>
      <w:bookmarkStart w:id="0" w:name="_Toc255571449"/>
      <w:bookmarkStart w:id="1" w:name="_Toc354492273"/>
      <w:r w:rsidRPr="00522D96">
        <w:rPr>
          <w:rFonts w:ascii="宋体" w:hAnsi="宋体" w:cs="仿宋_GB2312" w:hint="eastAsia"/>
          <w:sz w:val="24"/>
        </w:rPr>
        <w:t>厂内配备的液氨泄漏应急器材和物资</w:t>
      </w:r>
      <w:bookmarkEnd w:id="0"/>
      <w:bookmarkEnd w:id="1"/>
      <w:r w:rsidRPr="00522D96">
        <w:rPr>
          <w:rFonts w:ascii="宋体" w:hAnsi="宋体" w:cs="仿宋_GB2312" w:hint="eastAsia"/>
          <w:sz w:val="24"/>
        </w:rPr>
        <w:t>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
        <w:gridCol w:w="2146"/>
        <w:gridCol w:w="876"/>
        <w:gridCol w:w="1669"/>
        <w:gridCol w:w="1422"/>
        <w:gridCol w:w="1313"/>
      </w:tblGrid>
      <w:tr w:rsidR="0013213D" w:rsidRPr="00522D96" w:rsidTr="00AC7A5C">
        <w:trPr>
          <w:jc w:val="center"/>
        </w:trPr>
        <w:tc>
          <w:tcPr>
            <w:tcW w:w="794"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sidRPr="00522D96">
              <w:rPr>
                <w:rFonts w:hAnsi="宋体" w:cs="仿宋_GB2312" w:hint="eastAsia"/>
                <w:sz w:val="24"/>
                <w:szCs w:val="24"/>
              </w:rPr>
              <w:t>序号</w:t>
            </w:r>
          </w:p>
        </w:tc>
        <w:tc>
          <w:tcPr>
            <w:tcW w:w="2146"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sidRPr="00522D96">
              <w:rPr>
                <w:rFonts w:hAnsi="宋体" w:cs="仿宋_GB2312" w:hint="eastAsia"/>
                <w:sz w:val="24"/>
                <w:szCs w:val="24"/>
              </w:rPr>
              <w:t>物资名称</w:t>
            </w:r>
          </w:p>
        </w:tc>
        <w:tc>
          <w:tcPr>
            <w:tcW w:w="876"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sidRPr="00522D96">
              <w:rPr>
                <w:rFonts w:hAnsi="宋体" w:cs="仿宋_GB2312" w:hint="eastAsia"/>
                <w:sz w:val="24"/>
                <w:szCs w:val="24"/>
              </w:rPr>
              <w:t>数量</w:t>
            </w:r>
          </w:p>
        </w:tc>
        <w:tc>
          <w:tcPr>
            <w:tcW w:w="1669"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sidRPr="00522D96">
              <w:rPr>
                <w:rFonts w:hAnsi="宋体" w:cs="仿宋_GB2312" w:hint="eastAsia"/>
                <w:sz w:val="24"/>
                <w:szCs w:val="24"/>
              </w:rPr>
              <w:t>储存地点</w:t>
            </w:r>
          </w:p>
        </w:tc>
        <w:tc>
          <w:tcPr>
            <w:tcW w:w="1422"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sidRPr="00522D96">
              <w:rPr>
                <w:rFonts w:hAnsi="宋体" w:cs="仿宋_GB2312" w:hint="eastAsia"/>
                <w:sz w:val="24"/>
                <w:szCs w:val="24"/>
              </w:rPr>
              <w:t>保管人</w:t>
            </w:r>
          </w:p>
        </w:tc>
        <w:tc>
          <w:tcPr>
            <w:tcW w:w="1313"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sidRPr="00522D96">
              <w:rPr>
                <w:rFonts w:hAnsi="宋体" w:cs="仿宋_GB2312" w:hint="eastAsia"/>
                <w:sz w:val="24"/>
                <w:szCs w:val="24"/>
              </w:rPr>
              <w:t>联系电话</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hAnsi="宋体" w:cs="仿宋_GB2312"/>
                <w:sz w:val="24"/>
              </w:rPr>
            </w:pPr>
            <w:r w:rsidRPr="00522D96">
              <w:rPr>
                <w:rFonts w:ascii="宋体" w:hAnsi="宋体" w:cs="仿宋_GB2312"/>
                <w:sz w:val="24"/>
              </w:rPr>
              <w:t>1</w:t>
            </w:r>
          </w:p>
        </w:tc>
        <w:tc>
          <w:tcPr>
            <w:tcW w:w="2146" w:type="dxa"/>
            <w:vAlign w:val="center"/>
          </w:tcPr>
          <w:p w:rsidR="0013213D" w:rsidRPr="00522D96" w:rsidRDefault="0013213D" w:rsidP="00AC7A5C">
            <w:pPr>
              <w:spacing w:line="360" w:lineRule="auto"/>
              <w:rPr>
                <w:rFonts w:ascii="宋体" w:cs="仿宋_GB2312"/>
                <w:sz w:val="24"/>
                <w:lang w:val="zh-CN"/>
              </w:rPr>
            </w:pPr>
            <w:r w:rsidRPr="00522D96">
              <w:rPr>
                <w:rFonts w:ascii="宋体" w:hAnsi="宋体" w:cs="仿宋_GB2312" w:hint="eastAsia"/>
                <w:sz w:val="24"/>
                <w:lang w:val="zh-CN"/>
              </w:rPr>
              <w:t>正压式空气呼吸器</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4</w:t>
            </w:r>
          </w:p>
        </w:tc>
        <w:tc>
          <w:tcPr>
            <w:tcW w:w="1669"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集控室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值长</w:t>
            </w:r>
          </w:p>
        </w:tc>
        <w:tc>
          <w:tcPr>
            <w:tcW w:w="1313"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Pr>
                <w:rFonts w:hAnsi="宋体" w:cs="仿宋_GB2312"/>
                <w:sz w:val="24"/>
                <w:szCs w:val="24"/>
              </w:rPr>
              <w:t>4682100</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hAnsi="宋体" w:cs="仿宋_GB2312"/>
                <w:sz w:val="24"/>
              </w:rPr>
            </w:pPr>
            <w:r w:rsidRPr="00522D96">
              <w:rPr>
                <w:rFonts w:ascii="宋体" w:hAnsi="宋体" w:cs="仿宋_GB2312"/>
                <w:sz w:val="24"/>
              </w:rPr>
              <w:t>2</w:t>
            </w:r>
          </w:p>
        </w:tc>
        <w:tc>
          <w:tcPr>
            <w:tcW w:w="2146" w:type="dxa"/>
            <w:vAlign w:val="center"/>
          </w:tcPr>
          <w:p w:rsidR="0013213D" w:rsidRPr="00522D96" w:rsidRDefault="0013213D" w:rsidP="00AC7A5C">
            <w:pPr>
              <w:spacing w:line="360" w:lineRule="auto"/>
              <w:rPr>
                <w:rFonts w:ascii="宋体" w:cs="仿宋_GB2312"/>
                <w:sz w:val="24"/>
              </w:rPr>
            </w:pPr>
            <w:r w:rsidRPr="00522D96">
              <w:rPr>
                <w:rFonts w:ascii="宋体" w:hAnsi="宋体" w:cs="仿宋_GB2312" w:hint="eastAsia"/>
                <w:sz w:val="24"/>
                <w:lang w:val="zh-CN"/>
              </w:rPr>
              <w:t>正压式空气呼吸器</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6</w:t>
            </w:r>
          </w:p>
        </w:tc>
        <w:tc>
          <w:tcPr>
            <w:tcW w:w="1669"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消防队</w:t>
            </w:r>
          </w:p>
        </w:tc>
        <w:tc>
          <w:tcPr>
            <w:tcW w:w="1422"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高修伟</w:t>
            </w:r>
          </w:p>
        </w:tc>
        <w:tc>
          <w:tcPr>
            <w:tcW w:w="1313"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Pr>
                <w:rFonts w:hAnsi="宋体" w:cs="仿宋_GB2312"/>
                <w:sz w:val="24"/>
                <w:szCs w:val="24"/>
              </w:rPr>
              <w:t>4682119</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hAnsi="宋体" w:cs="仿宋_GB2312"/>
                <w:sz w:val="24"/>
              </w:rPr>
            </w:pPr>
            <w:r w:rsidRPr="00522D96">
              <w:rPr>
                <w:rFonts w:ascii="宋体" w:hAnsi="宋体" w:cs="仿宋_GB2312"/>
                <w:sz w:val="24"/>
              </w:rPr>
              <w:t>3</w:t>
            </w:r>
          </w:p>
        </w:tc>
        <w:tc>
          <w:tcPr>
            <w:tcW w:w="2146" w:type="dxa"/>
            <w:vAlign w:val="center"/>
          </w:tcPr>
          <w:p w:rsidR="0013213D" w:rsidRPr="00522D96" w:rsidRDefault="0013213D" w:rsidP="00AC7A5C">
            <w:pPr>
              <w:spacing w:line="360" w:lineRule="auto"/>
              <w:rPr>
                <w:rFonts w:ascii="宋体" w:cs="仿宋_GB2312"/>
                <w:sz w:val="24"/>
                <w:lang w:val="zh-CN"/>
              </w:rPr>
            </w:pPr>
            <w:r w:rsidRPr="00522D96">
              <w:rPr>
                <w:rFonts w:ascii="宋体" w:hAnsi="宋体" w:cs="仿宋_GB2312" w:hint="eastAsia"/>
                <w:sz w:val="24"/>
                <w:lang w:val="zh-CN"/>
              </w:rPr>
              <w:t>正压式空气呼吸器</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Pr>
                <w:rFonts w:hAnsi="宋体" w:cs="仿宋_GB2312"/>
                <w:sz w:val="24"/>
                <w:szCs w:val="24"/>
              </w:rPr>
              <w:t>4682131</w:t>
            </w:r>
          </w:p>
        </w:tc>
      </w:tr>
      <w:tr w:rsidR="0013213D" w:rsidRPr="00522D96" w:rsidTr="00AC7A5C">
        <w:trPr>
          <w:trHeight w:val="277"/>
          <w:jc w:val="center"/>
        </w:trPr>
        <w:tc>
          <w:tcPr>
            <w:tcW w:w="794" w:type="dxa"/>
            <w:vAlign w:val="center"/>
          </w:tcPr>
          <w:p w:rsidR="0013213D" w:rsidRPr="00522D96" w:rsidRDefault="0013213D" w:rsidP="00AC7A5C">
            <w:pPr>
              <w:spacing w:line="360" w:lineRule="auto"/>
              <w:jc w:val="center"/>
              <w:rPr>
                <w:rFonts w:ascii="宋体" w:cs="仿宋_GB2312"/>
                <w:sz w:val="24"/>
              </w:rPr>
            </w:pPr>
            <w:r>
              <w:rPr>
                <w:rFonts w:ascii="宋体" w:hAnsi="宋体" w:cs="仿宋_GB2312"/>
                <w:sz w:val="24"/>
              </w:rPr>
              <w:t>4</w:t>
            </w:r>
          </w:p>
        </w:tc>
        <w:tc>
          <w:tcPr>
            <w:tcW w:w="2146" w:type="dxa"/>
            <w:vAlign w:val="center"/>
          </w:tcPr>
          <w:p w:rsidR="0013213D" w:rsidRPr="00522D96" w:rsidRDefault="0013213D" w:rsidP="00AC7A5C">
            <w:pPr>
              <w:spacing w:line="360" w:lineRule="auto"/>
              <w:rPr>
                <w:rFonts w:ascii="宋体" w:cs="仿宋_GB2312"/>
                <w:sz w:val="24"/>
                <w:lang w:val="zh-CN"/>
              </w:rPr>
            </w:pPr>
            <w:r w:rsidRPr="00522D96">
              <w:rPr>
                <w:rFonts w:ascii="宋体" w:hAnsi="宋体" w:cs="仿宋_GB2312" w:hint="eastAsia"/>
                <w:sz w:val="24"/>
                <w:lang w:val="zh-CN"/>
              </w:rPr>
              <w:t>正压式空气呼吸器</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Default="0013213D" w:rsidP="00AC7A5C">
            <w:pPr>
              <w:spacing w:line="360" w:lineRule="auto"/>
              <w:jc w:val="center"/>
              <w:rPr>
                <w:rFonts w:ascii="宋体" w:cs="仿宋_GB2312"/>
                <w:sz w:val="24"/>
              </w:rPr>
            </w:pPr>
            <w:r>
              <w:rPr>
                <w:rFonts w:ascii="宋体" w:hAnsi="宋体" w:cs="仿宋_GB2312" w:hint="eastAsia"/>
                <w:sz w:val="24"/>
              </w:rPr>
              <w:t>氨站</w:t>
            </w:r>
            <w:r>
              <w:rPr>
                <w:rFonts w:ascii="宋体" w:hAnsi="宋体" w:cs="仿宋_GB2312"/>
                <w:sz w:val="24"/>
              </w:rPr>
              <w:t>MCC</w:t>
            </w:r>
            <w:r>
              <w:rPr>
                <w:rFonts w:ascii="宋体" w:hAnsi="宋体" w:cs="仿宋_GB2312" w:hint="eastAsia"/>
                <w:sz w:val="24"/>
              </w:rPr>
              <w:t>室</w:t>
            </w:r>
          </w:p>
        </w:tc>
        <w:tc>
          <w:tcPr>
            <w:tcW w:w="1422"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当班班长</w:t>
            </w:r>
          </w:p>
        </w:tc>
        <w:tc>
          <w:tcPr>
            <w:tcW w:w="1313"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Pr>
                <w:rFonts w:hAnsi="宋体" w:cs="仿宋_GB2312"/>
                <w:sz w:val="24"/>
                <w:szCs w:val="24"/>
              </w:rPr>
              <w:t>4682131</w:t>
            </w:r>
          </w:p>
        </w:tc>
      </w:tr>
      <w:tr w:rsidR="0013213D" w:rsidRPr="00522D96" w:rsidTr="00AC7A5C">
        <w:trPr>
          <w:trHeight w:val="277"/>
          <w:jc w:val="center"/>
        </w:trPr>
        <w:tc>
          <w:tcPr>
            <w:tcW w:w="794" w:type="dxa"/>
            <w:vAlign w:val="center"/>
          </w:tcPr>
          <w:p w:rsidR="0013213D" w:rsidRPr="00522D96" w:rsidRDefault="0013213D" w:rsidP="00AC7A5C">
            <w:pPr>
              <w:spacing w:line="360" w:lineRule="auto"/>
              <w:jc w:val="center"/>
              <w:rPr>
                <w:rFonts w:ascii="宋体" w:cs="仿宋_GB2312"/>
                <w:sz w:val="24"/>
              </w:rPr>
            </w:pPr>
            <w:r>
              <w:rPr>
                <w:rFonts w:ascii="宋体" w:hAnsi="宋体" w:cs="仿宋_GB2312"/>
                <w:sz w:val="24"/>
              </w:rPr>
              <w:t>5</w:t>
            </w:r>
          </w:p>
        </w:tc>
        <w:tc>
          <w:tcPr>
            <w:tcW w:w="2146" w:type="dxa"/>
            <w:vAlign w:val="center"/>
          </w:tcPr>
          <w:p w:rsidR="0013213D" w:rsidRPr="00522D96" w:rsidRDefault="0013213D" w:rsidP="00AC7A5C">
            <w:pPr>
              <w:spacing w:line="360" w:lineRule="auto"/>
              <w:rPr>
                <w:rFonts w:ascii="宋体" w:cs="仿宋_GB2312"/>
                <w:sz w:val="24"/>
              </w:rPr>
            </w:pPr>
            <w:r w:rsidRPr="00522D96">
              <w:rPr>
                <w:rFonts w:ascii="宋体" w:hAnsi="宋体" w:cs="仿宋_GB2312" w:hint="eastAsia"/>
                <w:sz w:val="24"/>
                <w:lang w:val="zh-CN"/>
              </w:rPr>
              <w:t>隔离式防化服</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sz w:val="24"/>
                <w:lang w:val="zh-CN"/>
              </w:rPr>
            </w:pPr>
            <w:r>
              <w:rPr>
                <w:rFonts w:ascii="宋体" w:hAnsi="宋体" w:cs="仿宋_GB2312"/>
                <w:sz w:val="24"/>
                <w:lang w:val="zh-CN"/>
              </w:rPr>
              <w:t>6</w:t>
            </w:r>
          </w:p>
        </w:tc>
        <w:tc>
          <w:tcPr>
            <w:tcW w:w="2146" w:type="dxa"/>
            <w:vAlign w:val="center"/>
          </w:tcPr>
          <w:p w:rsidR="0013213D" w:rsidRPr="00522D96" w:rsidRDefault="0013213D" w:rsidP="00AC7A5C">
            <w:pPr>
              <w:spacing w:line="360" w:lineRule="auto"/>
              <w:rPr>
                <w:rFonts w:ascii="宋体" w:cs="仿宋_GB2312"/>
                <w:sz w:val="24"/>
              </w:rPr>
            </w:pPr>
            <w:r w:rsidRPr="00522D96">
              <w:rPr>
                <w:rFonts w:ascii="宋体" w:hAnsi="宋体" w:cs="仿宋_GB2312" w:hint="eastAsia"/>
                <w:sz w:val="24"/>
                <w:lang w:val="zh-CN"/>
              </w:rPr>
              <w:t>隔离式防化服</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Default="0013213D" w:rsidP="00AC7A5C">
            <w:pPr>
              <w:spacing w:line="360" w:lineRule="auto"/>
              <w:jc w:val="center"/>
              <w:rPr>
                <w:rFonts w:ascii="宋体" w:cs="仿宋_GB2312"/>
                <w:sz w:val="24"/>
              </w:rPr>
            </w:pPr>
            <w:r>
              <w:rPr>
                <w:rFonts w:ascii="宋体" w:hAnsi="宋体" w:cs="仿宋_GB2312" w:hint="eastAsia"/>
                <w:sz w:val="24"/>
              </w:rPr>
              <w:t>氨站</w:t>
            </w:r>
            <w:r>
              <w:rPr>
                <w:rFonts w:ascii="宋体" w:hAnsi="宋体" w:cs="仿宋_GB2312"/>
                <w:sz w:val="24"/>
              </w:rPr>
              <w:t>MCC</w:t>
            </w:r>
            <w:r>
              <w:rPr>
                <w:rFonts w:ascii="宋体" w:hAnsi="宋体" w:cs="仿宋_GB2312" w:hint="eastAsia"/>
                <w:sz w:val="24"/>
              </w:rPr>
              <w:t>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sz w:val="24"/>
              </w:rPr>
            </w:pPr>
            <w:r>
              <w:rPr>
                <w:rFonts w:ascii="宋体" w:hAnsi="宋体" w:cs="仿宋_GB2312"/>
                <w:sz w:val="24"/>
                <w:lang w:val="zh-CN"/>
              </w:rPr>
              <w:t>7</w:t>
            </w:r>
          </w:p>
        </w:tc>
        <w:tc>
          <w:tcPr>
            <w:tcW w:w="2146" w:type="dxa"/>
            <w:vAlign w:val="center"/>
          </w:tcPr>
          <w:p w:rsidR="0013213D" w:rsidRPr="00522D96" w:rsidRDefault="0013213D" w:rsidP="00AC7A5C">
            <w:pPr>
              <w:spacing w:line="360" w:lineRule="auto"/>
              <w:rPr>
                <w:rFonts w:ascii="宋体" w:cs="仿宋_GB2312"/>
                <w:sz w:val="24"/>
              </w:rPr>
            </w:pPr>
            <w:r>
              <w:rPr>
                <w:rFonts w:ascii="宋体" w:hAnsi="宋体" w:cs="仿宋_GB2312" w:hint="eastAsia"/>
                <w:sz w:val="24"/>
                <w:lang w:val="zh-CN"/>
              </w:rPr>
              <w:t>防砸防刺穿防化靴</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bCs/>
                <w:sz w:val="24"/>
                <w:lang w:val="zh-CN"/>
              </w:rPr>
            </w:pPr>
            <w:r>
              <w:rPr>
                <w:rFonts w:ascii="宋体" w:hAnsi="宋体" w:cs="仿宋_GB2312"/>
                <w:bCs/>
                <w:sz w:val="24"/>
                <w:lang w:val="zh-CN"/>
              </w:rPr>
              <w:t>8</w:t>
            </w:r>
          </w:p>
        </w:tc>
        <w:tc>
          <w:tcPr>
            <w:tcW w:w="2146" w:type="dxa"/>
            <w:vAlign w:val="center"/>
          </w:tcPr>
          <w:p w:rsidR="0013213D" w:rsidRPr="00522D96" w:rsidRDefault="0013213D" w:rsidP="00AC7A5C">
            <w:pPr>
              <w:spacing w:line="360" w:lineRule="auto"/>
              <w:rPr>
                <w:rFonts w:ascii="宋体" w:cs="仿宋_GB2312"/>
                <w:sz w:val="24"/>
                <w:lang w:val="zh-CN"/>
              </w:rPr>
            </w:pPr>
            <w:r>
              <w:rPr>
                <w:rFonts w:ascii="宋体" w:hAnsi="宋体" w:cs="仿宋_GB2312" w:hint="eastAsia"/>
                <w:sz w:val="24"/>
                <w:lang w:val="zh-CN"/>
              </w:rPr>
              <w:t>防砸防刺穿防化靴</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Default="0013213D" w:rsidP="00AC7A5C">
            <w:pPr>
              <w:spacing w:line="360" w:lineRule="auto"/>
              <w:jc w:val="center"/>
              <w:rPr>
                <w:rFonts w:ascii="宋体" w:cs="仿宋_GB2312"/>
                <w:sz w:val="24"/>
              </w:rPr>
            </w:pPr>
            <w:r>
              <w:rPr>
                <w:rFonts w:ascii="宋体" w:hAnsi="宋体" w:cs="仿宋_GB2312" w:hint="eastAsia"/>
                <w:sz w:val="24"/>
              </w:rPr>
              <w:t>氨站</w:t>
            </w:r>
            <w:r>
              <w:rPr>
                <w:rFonts w:ascii="宋体" w:hAnsi="宋体" w:cs="仿宋_GB2312"/>
                <w:sz w:val="24"/>
              </w:rPr>
              <w:t>MCC</w:t>
            </w:r>
            <w:r>
              <w:rPr>
                <w:rFonts w:ascii="宋体" w:hAnsi="宋体" w:cs="仿宋_GB2312" w:hint="eastAsia"/>
                <w:sz w:val="24"/>
              </w:rPr>
              <w:t>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bCs/>
                <w:sz w:val="24"/>
                <w:lang w:val="zh-CN"/>
              </w:rPr>
            </w:pPr>
            <w:r>
              <w:rPr>
                <w:rFonts w:ascii="宋体" w:hAnsi="宋体" w:cs="仿宋_GB2312"/>
                <w:bCs/>
                <w:sz w:val="24"/>
                <w:lang w:val="zh-CN"/>
              </w:rPr>
              <w:t>9</w:t>
            </w:r>
          </w:p>
        </w:tc>
        <w:tc>
          <w:tcPr>
            <w:tcW w:w="2146" w:type="dxa"/>
            <w:vAlign w:val="center"/>
          </w:tcPr>
          <w:p w:rsidR="0013213D" w:rsidRPr="00522D96" w:rsidRDefault="0013213D" w:rsidP="00AC7A5C">
            <w:pPr>
              <w:spacing w:line="360" w:lineRule="auto"/>
              <w:rPr>
                <w:rFonts w:ascii="宋体" w:cs="仿宋_GB2312"/>
                <w:sz w:val="24"/>
                <w:lang w:val="zh-CN"/>
              </w:rPr>
            </w:pPr>
            <w:r>
              <w:rPr>
                <w:rFonts w:ascii="宋体" w:hAnsi="宋体" w:cs="仿宋_GB2312" w:hint="eastAsia"/>
                <w:sz w:val="24"/>
                <w:lang w:val="zh-CN"/>
              </w:rPr>
              <w:t>气密性防化服</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sz w:val="24"/>
              </w:rPr>
            </w:pPr>
            <w:r>
              <w:rPr>
                <w:rFonts w:ascii="宋体" w:hAnsi="宋体" w:cs="仿宋_GB2312"/>
                <w:bCs/>
                <w:sz w:val="24"/>
                <w:lang w:val="zh-CN"/>
              </w:rPr>
              <w:t>10</w:t>
            </w:r>
          </w:p>
        </w:tc>
        <w:tc>
          <w:tcPr>
            <w:tcW w:w="2146" w:type="dxa"/>
            <w:vAlign w:val="center"/>
          </w:tcPr>
          <w:p w:rsidR="0013213D" w:rsidRPr="00522D96" w:rsidRDefault="0013213D" w:rsidP="00AC7A5C">
            <w:pPr>
              <w:spacing w:line="360" w:lineRule="auto"/>
              <w:rPr>
                <w:rFonts w:ascii="宋体" w:cs="仿宋_GB2312"/>
                <w:sz w:val="24"/>
              </w:rPr>
            </w:pPr>
            <w:r>
              <w:rPr>
                <w:rFonts w:ascii="宋体" w:hAnsi="宋体" w:cs="仿宋_GB2312" w:hint="eastAsia"/>
                <w:sz w:val="24"/>
                <w:lang w:val="zh-CN"/>
              </w:rPr>
              <w:t>防化手套</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bCs/>
                <w:sz w:val="24"/>
                <w:lang w:val="zh-CN"/>
              </w:rPr>
            </w:pPr>
            <w:r>
              <w:rPr>
                <w:rFonts w:ascii="宋体" w:hAnsi="宋体" w:cs="仿宋_GB2312"/>
                <w:bCs/>
                <w:sz w:val="24"/>
                <w:lang w:val="zh-CN"/>
              </w:rPr>
              <w:t>11</w:t>
            </w:r>
          </w:p>
        </w:tc>
        <w:tc>
          <w:tcPr>
            <w:tcW w:w="2146" w:type="dxa"/>
            <w:vAlign w:val="center"/>
          </w:tcPr>
          <w:p w:rsidR="0013213D" w:rsidRPr="00522D96" w:rsidRDefault="0013213D" w:rsidP="00AC7A5C">
            <w:pPr>
              <w:spacing w:line="360" w:lineRule="auto"/>
              <w:rPr>
                <w:rFonts w:ascii="宋体" w:cs="仿宋_GB2312"/>
                <w:sz w:val="24"/>
              </w:rPr>
            </w:pPr>
            <w:r>
              <w:rPr>
                <w:rFonts w:ascii="宋体" w:hAnsi="宋体" w:cs="仿宋_GB2312" w:hint="eastAsia"/>
                <w:sz w:val="24"/>
                <w:lang w:val="zh-CN"/>
              </w:rPr>
              <w:t>防化手套</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Default="0013213D" w:rsidP="00AC7A5C">
            <w:pPr>
              <w:spacing w:line="360" w:lineRule="auto"/>
              <w:jc w:val="center"/>
              <w:rPr>
                <w:rFonts w:ascii="宋体" w:cs="仿宋_GB2312"/>
                <w:sz w:val="24"/>
              </w:rPr>
            </w:pPr>
            <w:r>
              <w:rPr>
                <w:rFonts w:ascii="宋体" w:hAnsi="宋体" w:cs="仿宋_GB2312" w:hint="eastAsia"/>
                <w:sz w:val="24"/>
              </w:rPr>
              <w:t>氨站</w:t>
            </w:r>
            <w:r>
              <w:rPr>
                <w:rFonts w:ascii="宋体" w:hAnsi="宋体" w:cs="仿宋_GB2312"/>
                <w:sz w:val="24"/>
              </w:rPr>
              <w:t>MCC</w:t>
            </w:r>
            <w:r>
              <w:rPr>
                <w:rFonts w:ascii="宋体" w:hAnsi="宋体" w:cs="仿宋_GB2312" w:hint="eastAsia"/>
                <w:sz w:val="24"/>
              </w:rPr>
              <w:t>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sz w:val="24"/>
              </w:rPr>
            </w:pPr>
            <w:r>
              <w:rPr>
                <w:rFonts w:ascii="宋体" w:hAnsi="宋体" w:cs="仿宋_GB2312"/>
                <w:bCs/>
                <w:sz w:val="24"/>
                <w:lang w:val="zh-CN"/>
              </w:rPr>
              <w:t>12</w:t>
            </w:r>
          </w:p>
        </w:tc>
        <w:tc>
          <w:tcPr>
            <w:tcW w:w="2146" w:type="dxa"/>
            <w:vAlign w:val="center"/>
          </w:tcPr>
          <w:p w:rsidR="0013213D" w:rsidRPr="00522D96" w:rsidRDefault="0013213D" w:rsidP="00AC7A5C">
            <w:pPr>
              <w:spacing w:line="360" w:lineRule="auto"/>
              <w:rPr>
                <w:rFonts w:ascii="宋体" w:cs="仿宋_GB2312"/>
                <w:sz w:val="24"/>
              </w:rPr>
            </w:pPr>
            <w:r>
              <w:rPr>
                <w:rFonts w:ascii="宋体" w:hAnsi="宋体" w:cs="仿宋_GB2312" w:hint="eastAsia"/>
                <w:sz w:val="24"/>
                <w:lang w:val="zh-CN"/>
              </w:rPr>
              <w:t>化学防护眼镜</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bCs/>
                <w:sz w:val="24"/>
                <w:lang w:val="zh-CN"/>
              </w:rPr>
            </w:pPr>
            <w:r>
              <w:rPr>
                <w:rFonts w:ascii="宋体" w:hAnsi="宋体" w:cs="仿宋_GB2312"/>
                <w:bCs/>
                <w:sz w:val="24"/>
                <w:lang w:val="zh-CN"/>
              </w:rPr>
              <w:t>13</w:t>
            </w:r>
          </w:p>
        </w:tc>
        <w:tc>
          <w:tcPr>
            <w:tcW w:w="2146" w:type="dxa"/>
            <w:vAlign w:val="center"/>
          </w:tcPr>
          <w:p w:rsidR="0013213D" w:rsidRPr="00522D96" w:rsidRDefault="0013213D" w:rsidP="00AC7A5C">
            <w:pPr>
              <w:spacing w:line="360" w:lineRule="auto"/>
              <w:rPr>
                <w:rFonts w:ascii="宋体" w:cs="仿宋_GB2312"/>
                <w:sz w:val="24"/>
              </w:rPr>
            </w:pPr>
            <w:r>
              <w:rPr>
                <w:rFonts w:ascii="宋体" w:hAnsi="宋体" w:cs="仿宋_GB2312" w:hint="eastAsia"/>
                <w:sz w:val="24"/>
                <w:lang w:val="zh-CN"/>
              </w:rPr>
              <w:t>化学防护眼镜</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Default="0013213D" w:rsidP="00AC7A5C">
            <w:pPr>
              <w:spacing w:line="360" w:lineRule="auto"/>
              <w:jc w:val="center"/>
              <w:rPr>
                <w:rFonts w:ascii="宋体" w:cs="仿宋_GB2312"/>
                <w:sz w:val="24"/>
              </w:rPr>
            </w:pPr>
            <w:r>
              <w:rPr>
                <w:rFonts w:ascii="宋体" w:hAnsi="宋体" w:cs="仿宋_GB2312" w:hint="eastAsia"/>
                <w:sz w:val="24"/>
              </w:rPr>
              <w:t>氨站</w:t>
            </w:r>
            <w:r>
              <w:rPr>
                <w:rFonts w:ascii="宋体" w:hAnsi="宋体" w:cs="仿宋_GB2312"/>
                <w:sz w:val="24"/>
              </w:rPr>
              <w:t>MCC</w:t>
            </w:r>
            <w:r>
              <w:rPr>
                <w:rFonts w:ascii="宋体" w:hAnsi="宋体" w:cs="仿宋_GB2312" w:hint="eastAsia"/>
                <w:sz w:val="24"/>
              </w:rPr>
              <w:t>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bCs/>
                <w:sz w:val="24"/>
              </w:rPr>
            </w:pPr>
            <w:r w:rsidRPr="00522D96">
              <w:rPr>
                <w:rFonts w:ascii="宋体" w:hAnsi="宋体" w:cs="仿宋_GB2312"/>
                <w:bCs/>
                <w:sz w:val="24"/>
              </w:rPr>
              <w:t>1</w:t>
            </w:r>
            <w:r>
              <w:rPr>
                <w:rFonts w:ascii="宋体" w:hAnsi="宋体" w:cs="仿宋_GB2312"/>
                <w:bCs/>
                <w:sz w:val="24"/>
              </w:rPr>
              <w:t>4</w:t>
            </w:r>
          </w:p>
        </w:tc>
        <w:tc>
          <w:tcPr>
            <w:tcW w:w="2146" w:type="dxa"/>
            <w:vAlign w:val="center"/>
          </w:tcPr>
          <w:p w:rsidR="0013213D" w:rsidRPr="00522D96" w:rsidRDefault="0013213D" w:rsidP="00AC7A5C">
            <w:pPr>
              <w:spacing w:line="360" w:lineRule="auto"/>
              <w:rPr>
                <w:rFonts w:ascii="宋体" w:cs="仿宋_GB2312"/>
                <w:sz w:val="24"/>
              </w:rPr>
            </w:pPr>
            <w:r w:rsidRPr="00522D96">
              <w:rPr>
                <w:rFonts w:ascii="宋体" w:hAnsi="宋体" w:cs="仿宋_GB2312" w:hint="eastAsia"/>
                <w:sz w:val="24"/>
              </w:rPr>
              <w:t>防爆对讲机</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bCs/>
                <w:sz w:val="24"/>
              </w:rPr>
            </w:pPr>
            <w:r w:rsidRPr="00522D96">
              <w:rPr>
                <w:rFonts w:ascii="宋体" w:hAnsi="宋体" w:cs="仿宋_GB2312"/>
                <w:bCs/>
                <w:sz w:val="24"/>
              </w:rPr>
              <w:t>1</w:t>
            </w:r>
            <w:r>
              <w:rPr>
                <w:rFonts w:ascii="宋体" w:hAnsi="宋体" w:cs="仿宋_GB2312"/>
                <w:bCs/>
                <w:sz w:val="24"/>
              </w:rPr>
              <w:t>5</w:t>
            </w:r>
          </w:p>
        </w:tc>
        <w:tc>
          <w:tcPr>
            <w:tcW w:w="2146" w:type="dxa"/>
            <w:vAlign w:val="center"/>
          </w:tcPr>
          <w:p w:rsidR="0013213D" w:rsidRPr="00522D96" w:rsidRDefault="0013213D" w:rsidP="00AC7A5C">
            <w:pPr>
              <w:spacing w:line="360" w:lineRule="auto"/>
              <w:rPr>
                <w:rFonts w:ascii="宋体" w:cs="仿宋_GB2312"/>
                <w:sz w:val="24"/>
              </w:rPr>
            </w:pPr>
            <w:r w:rsidRPr="00522D96">
              <w:rPr>
                <w:rFonts w:ascii="宋体" w:hAnsi="宋体" w:cs="仿宋_GB2312" w:hint="eastAsia"/>
                <w:sz w:val="24"/>
              </w:rPr>
              <w:t>防爆对讲机</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发电运行部</w:t>
            </w:r>
          </w:p>
        </w:tc>
        <w:tc>
          <w:tcPr>
            <w:tcW w:w="1422"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当值值长</w:t>
            </w:r>
          </w:p>
        </w:tc>
        <w:tc>
          <w:tcPr>
            <w:tcW w:w="1313" w:type="dxa"/>
          </w:tcPr>
          <w:p w:rsidR="0013213D" w:rsidRPr="00522D96" w:rsidRDefault="0013213D" w:rsidP="00AC7A5C">
            <w:pPr>
              <w:pStyle w:val="af1"/>
              <w:widowControl w:val="0"/>
              <w:spacing w:line="360" w:lineRule="auto"/>
              <w:ind w:firstLineChars="0" w:firstLine="0"/>
              <w:jc w:val="center"/>
              <w:rPr>
                <w:rFonts w:hAnsi="宋体" w:cs="仿宋_GB2312"/>
                <w:sz w:val="24"/>
                <w:szCs w:val="24"/>
              </w:rPr>
            </w:pPr>
            <w:r>
              <w:rPr>
                <w:rFonts w:hAnsi="宋体" w:cs="仿宋_GB2312"/>
                <w:sz w:val="24"/>
                <w:szCs w:val="24"/>
              </w:rPr>
              <w:t>4682100</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sz w:val="24"/>
              </w:rPr>
            </w:pPr>
            <w:r>
              <w:rPr>
                <w:rFonts w:ascii="宋体" w:hAnsi="宋体" w:cs="仿宋_GB2312"/>
                <w:bCs/>
                <w:sz w:val="24"/>
                <w:lang w:val="zh-CN"/>
              </w:rPr>
              <w:t>16</w:t>
            </w:r>
          </w:p>
        </w:tc>
        <w:tc>
          <w:tcPr>
            <w:tcW w:w="2146" w:type="dxa"/>
            <w:vAlign w:val="center"/>
          </w:tcPr>
          <w:p w:rsidR="0013213D" w:rsidRPr="00522D96" w:rsidRDefault="0013213D" w:rsidP="00AC7A5C">
            <w:pPr>
              <w:spacing w:line="360" w:lineRule="auto"/>
              <w:rPr>
                <w:rFonts w:ascii="宋体" w:cs="仿宋_GB2312"/>
                <w:sz w:val="24"/>
              </w:rPr>
            </w:pPr>
            <w:r w:rsidRPr="00522D96">
              <w:rPr>
                <w:rFonts w:ascii="宋体" w:hAnsi="宋体" w:cs="仿宋_GB2312" w:hint="eastAsia"/>
                <w:sz w:val="24"/>
                <w:lang w:val="zh-CN"/>
              </w:rPr>
              <w:t>便携式氨气检测仪</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2</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sz w:val="24"/>
              </w:rPr>
            </w:pPr>
            <w:r>
              <w:rPr>
                <w:rFonts w:ascii="宋体" w:hAnsi="宋体" w:cs="仿宋_GB2312"/>
                <w:bCs/>
                <w:sz w:val="24"/>
                <w:lang w:val="zh-CN"/>
              </w:rPr>
              <w:t>17</w:t>
            </w:r>
          </w:p>
        </w:tc>
        <w:tc>
          <w:tcPr>
            <w:tcW w:w="2146" w:type="dxa"/>
            <w:vAlign w:val="center"/>
          </w:tcPr>
          <w:p w:rsidR="0013213D" w:rsidRPr="00522D96" w:rsidRDefault="0013213D" w:rsidP="00AC7A5C">
            <w:pPr>
              <w:spacing w:line="360" w:lineRule="auto"/>
              <w:rPr>
                <w:rFonts w:ascii="宋体" w:cs="仿宋_GB2312"/>
                <w:sz w:val="24"/>
              </w:rPr>
            </w:pPr>
            <w:r>
              <w:rPr>
                <w:rFonts w:ascii="宋体" w:hAnsi="宋体" w:cs="仿宋_GB2312" w:hint="eastAsia"/>
                <w:sz w:val="24"/>
                <w:lang w:val="zh-CN"/>
              </w:rPr>
              <w:t>防爆强光工作灯</w:t>
            </w:r>
          </w:p>
        </w:tc>
        <w:tc>
          <w:tcPr>
            <w:tcW w:w="876" w:type="dxa"/>
          </w:tcPr>
          <w:p w:rsidR="0013213D" w:rsidRPr="00522D96" w:rsidRDefault="0013213D" w:rsidP="00AC7A5C">
            <w:pPr>
              <w:spacing w:line="360" w:lineRule="auto"/>
              <w:jc w:val="center"/>
              <w:rPr>
                <w:rFonts w:ascii="宋体" w:hAnsi="宋体" w:cs="仿宋_GB2312"/>
                <w:sz w:val="24"/>
              </w:rPr>
            </w:pPr>
            <w:r w:rsidRPr="00522D96">
              <w:rPr>
                <w:rFonts w:ascii="宋体" w:hAnsi="宋体" w:cs="仿宋_GB2312"/>
                <w:sz w:val="24"/>
              </w:rPr>
              <w:t>2</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sz w:val="24"/>
              </w:rPr>
            </w:pPr>
            <w:r>
              <w:rPr>
                <w:rFonts w:ascii="宋体" w:hAnsi="宋体" w:cs="仿宋_GB2312"/>
                <w:bCs/>
                <w:sz w:val="24"/>
                <w:lang w:val="zh-CN"/>
              </w:rPr>
              <w:t>18</w:t>
            </w:r>
          </w:p>
        </w:tc>
        <w:tc>
          <w:tcPr>
            <w:tcW w:w="2146" w:type="dxa"/>
            <w:vAlign w:val="center"/>
          </w:tcPr>
          <w:p w:rsidR="0013213D" w:rsidRPr="00522D96" w:rsidRDefault="0013213D" w:rsidP="00AC7A5C">
            <w:pPr>
              <w:spacing w:line="360" w:lineRule="auto"/>
              <w:rPr>
                <w:rFonts w:ascii="宋体" w:cs="仿宋_GB2312"/>
                <w:sz w:val="24"/>
              </w:rPr>
            </w:pPr>
            <w:r w:rsidRPr="00522D96">
              <w:rPr>
                <w:rFonts w:ascii="宋体" w:hAnsi="宋体" w:cs="仿宋_GB2312" w:hint="eastAsia"/>
                <w:sz w:val="24"/>
                <w:lang w:val="zh-CN"/>
              </w:rPr>
              <w:t>毛巾</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10</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硫灰控制室</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r w:rsidR="0013213D" w:rsidRPr="00522D96" w:rsidTr="00AC7A5C">
        <w:trPr>
          <w:jc w:val="center"/>
        </w:trPr>
        <w:tc>
          <w:tcPr>
            <w:tcW w:w="794" w:type="dxa"/>
            <w:vAlign w:val="center"/>
          </w:tcPr>
          <w:p w:rsidR="0013213D" w:rsidRPr="00522D96" w:rsidRDefault="0013213D" w:rsidP="00AC7A5C">
            <w:pPr>
              <w:spacing w:line="360" w:lineRule="auto"/>
              <w:jc w:val="center"/>
              <w:rPr>
                <w:rFonts w:ascii="宋体" w:cs="仿宋_GB2312"/>
                <w:bCs/>
                <w:sz w:val="24"/>
              </w:rPr>
            </w:pPr>
            <w:r w:rsidRPr="00522D96">
              <w:rPr>
                <w:rFonts w:ascii="宋体" w:hAnsi="宋体" w:cs="仿宋_GB2312"/>
                <w:bCs/>
                <w:sz w:val="24"/>
              </w:rPr>
              <w:t>1</w:t>
            </w:r>
            <w:r>
              <w:rPr>
                <w:rFonts w:ascii="宋体" w:hAnsi="宋体" w:cs="仿宋_GB2312"/>
                <w:bCs/>
                <w:sz w:val="24"/>
              </w:rPr>
              <w:t>9</w:t>
            </w:r>
          </w:p>
        </w:tc>
        <w:tc>
          <w:tcPr>
            <w:tcW w:w="2146" w:type="dxa"/>
            <w:vAlign w:val="center"/>
          </w:tcPr>
          <w:p w:rsidR="0013213D" w:rsidRPr="00522D96" w:rsidRDefault="0013213D" w:rsidP="00AC7A5C">
            <w:pPr>
              <w:spacing w:line="360" w:lineRule="auto"/>
              <w:rPr>
                <w:rFonts w:ascii="宋体" w:cs="仿宋_GB2312"/>
                <w:sz w:val="24"/>
              </w:rPr>
            </w:pPr>
            <w:r>
              <w:rPr>
                <w:rFonts w:ascii="宋体" w:hAnsi="宋体" w:cs="仿宋_GB2312" w:hint="eastAsia"/>
                <w:sz w:val="24"/>
              </w:rPr>
              <w:t>稀醋酸\稀硼酸</w:t>
            </w:r>
          </w:p>
        </w:tc>
        <w:tc>
          <w:tcPr>
            <w:tcW w:w="876" w:type="dxa"/>
          </w:tcPr>
          <w:p w:rsidR="0013213D" w:rsidRPr="00522D96" w:rsidRDefault="0013213D" w:rsidP="00AC7A5C">
            <w:pPr>
              <w:spacing w:line="360" w:lineRule="auto"/>
              <w:jc w:val="center"/>
              <w:rPr>
                <w:rFonts w:ascii="宋体" w:cs="仿宋_GB2312"/>
                <w:sz w:val="24"/>
              </w:rPr>
            </w:pPr>
            <w:r>
              <w:rPr>
                <w:rFonts w:ascii="宋体" w:hAnsi="宋体" w:cs="仿宋_GB2312"/>
                <w:sz w:val="24"/>
              </w:rPr>
              <w:t>5L</w:t>
            </w:r>
          </w:p>
        </w:tc>
        <w:tc>
          <w:tcPr>
            <w:tcW w:w="1669" w:type="dxa"/>
          </w:tcPr>
          <w:p w:rsidR="0013213D" w:rsidRPr="00522D96" w:rsidRDefault="0013213D" w:rsidP="00AC7A5C">
            <w:pPr>
              <w:spacing w:line="360" w:lineRule="auto"/>
              <w:jc w:val="center"/>
              <w:rPr>
                <w:rFonts w:ascii="宋体" w:cs="仿宋_GB2312"/>
                <w:sz w:val="24"/>
              </w:rPr>
            </w:pPr>
            <w:r>
              <w:rPr>
                <w:rFonts w:ascii="宋体" w:hAnsi="宋体" w:cs="仿宋_GB2312" w:hint="eastAsia"/>
                <w:sz w:val="24"/>
              </w:rPr>
              <w:t>氨区内</w:t>
            </w:r>
          </w:p>
        </w:tc>
        <w:tc>
          <w:tcPr>
            <w:tcW w:w="1422" w:type="dxa"/>
          </w:tcPr>
          <w:p w:rsidR="0013213D" w:rsidRPr="00522D96" w:rsidRDefault="0013213D" w:rsidP="00AC7A5C">
            <w:pPr>
              <w:spacing w:line="360" w:lineRule="auto"/>
              <w:jc w:val="center"/>
              <w:rPr>
                <w:rFonts w:ascii="宋体" w:cs="仿宋_GB2312"/>
                <w:sz w:val="24"/>
              </w:rPr>
            </w:pPr>
            <w:r w:rsidRPr="00522D96">
              <w:rPr>
                <w:rFonts w:ascii="宋体" w:hAnsi="宋体" w:cs="仿宋_GB2312" w:hint="eastAsia"/>
                <w:sz w:val="24"/>
              </w:rPr>
              <w:t>当班班长</w:t>
            </w:r>
          </w:p>
        </w:tc>
        <w:tc>
          <w:tcPr>
            <w:tcW w:w="1313" w:type="dxa"/>
          </w:tcPr>
          <w:p w:rsidR="0013213D" w:rsidRPr="0016692C" w:rsidRDefault="0013213D" w:rsidP="00AC7A5C">
            <w:pPr>
              <w:pStyle w:val="af1"/>
              <w:widowControl w:val="0"/>
              <w:spacing w:line="360" w:lineRule="auto"/>
              <w:ind w:firstLineChars="0" w:firstLine="0"/>
              <w:jc w:val="center"/>
              <w:rPr>
                <w:rFonts w:hAnsi="宋体" w:cs="仿宋_GB2312"/>
                <w:sz w:val="24"/>
                <w:szCs w:val="24"/>
              </w:rPr>
            </w:pPr>
            <w:r w:rsidRPr="007833F4">
              <w:rPr>
                <w:rFonts w:hAnsi="宋体" w:cs="仿宋_GB2312"/>
                <w:sz w:val="24"/>
                <w:szCs w:val="24"/>
              </w:rPr>
              <w:t>4682131</w:t>
            </w:r>
          </w:p>
        </w:tc>
      </w:tr>
    </w:tbl>
    <w:p w:rsidR="0013213D" w:rsidRPr="00522D96" w:rsidRDefault="0013213D" w:rsidP="0013213D">
      <w:pPr>
        <w:numPr>
          <w:ilvl w:val="0"/>
          <w:numId w:val="24"/>
        </w:numPr>
        <w:spacing w:line="360" w:lineRule="auto"/>
        <w:rPr>
          <w:rFonts w:ascii="宋体" w:cs="仿宋_GB2312"/>
          <w:sz w:val="24"/>
        </w:rPr>
      </w:pPr>
      <w:r w:rsidRPr="00522D96">
        <w:rPr>
          <w:rFonts w:ascii="宋体" w:hAnsi="宋体" w:cs="仿宋_GB2312" w:hint="eastAsia"/>
          <w:sz w:val="24"/>
        </w:rPr>
        <w:t>、险情假想</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lastRenderedPageBreak/>
        <w:t>两名运行人员在氨区进行日常巡回检查，突然发生</w:t>
      </w:r>
      <w:r>
        <w:rPr>
          <w:rFonts w:ascii="宋体" w:hAnsi="宋体" w:cs="仿宋_GB2312" w:hint="eastAsia"/>
          <w:sz w:val="24"/>
        </w:rPr>
        <w:t>A液氨储罐出口手动门</w:t>
      </w:r>
      <w:r w:rsidRPr="00522D96">
        <w:rPr>
          <w:rFonts w:ascii="宋体" w:hAnsi="宋体" w:cs="仿宋_GB2312" w:hint="eastAsia"/>
          <w:sz w:val="24"/>
        </w:rPr>
        <w:t>后管道轻微泄漏，现场空气中氨浓度超标，其中一名运行人员中毒昏迷。</w:t>
      </w:r>
    </w:p>
    <w:p w:rsidR="0013213D" w:rsidRPr="00522D96" w:rsidRDefault="0013213D" w:rsidP="0013213D">
      <w:pPr>
        <w:numPr>
          <w:ilvl w:val="0"/>
          <w:numId w:val="24"/>
        </w:numPr>
        <w:spacing w:line="360" w:lineRule="auto"/>
        <w:rPr>
          <w:rFonts w:ascii="宋体" w:cs="仿宋_GB2312"/>
          <w:sz w:val="24"/>
        </w:rPr>
      </w:pPr>
      <w:r w:rsidRPr="00522D96">
        <w:rPr>
          <w:rFonts w:ascii="宋体" w:hAnsi="宋体" w:cs="仿宋_GB2312" w:hint="eastAsia"/>
          <w:sz w:val="24"/>
        </w:rPr>
        <w:t>演练程序</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氨区值班员</w:t>
      </w:r>
      <w:r>
        <w:rPr>
          <w:rFonts w:ascii="宋体" w:hAnsi="宋体" w:cs="仿宋_GB2312"/>
          <w:sz w:val="24"/>
          <w:u w:val="single"/>
        </w:rPr>
        <w:t xml:space="preserve"> </w:t>
      </w:r>
      <w:r>
        <w:rPr>
          <w:rFonts w:ascii="宋体" w:hAnsi="宋体" w:cs="仿宋_GB2312" w:hint="eastAsia"/>
          <w:sz w:val="24"/>
          <w:u w:val="single"/>
        </w:rPr>
        <w:t>王成祥</w:t>
      </w:r>
      <w:r>
        <w:rPr>
          <w:rFonts w:ascii="宋体" w:hAnsi="宋体" w:cs="仿宋_GB2312"/>
          <w:sz w:val="24"/>
          <w:u w:val="single"/>
        </w:rPr>
        <w:t xml:space="preserve"> </w:t>
      </w:r>
      <w:r w:rsidRPr="00522D96">
        <w:rPr>
          <w:rFonts w:ascii="宋体" w:hAnsi="宋体" w:cs="仿宋_GB2312" w:hint="eastAsia"/>
          <w:sz w:val="24"/>
        </w:rPr>
        <w:t>巡回检查时闻到氨泄漏的刺激性气味。</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值班员</w:t>
      </w:r>
      <w:r w:rsidRPr="001A7984">
        <w:rPr>
          <w:rFonts w:ascii="宋体" w:hAnsi="宋体" w:cs="仿宋_GB2312"/>
          <w:sz w:val="24"/>
          <w:u w:val="single"/>
        </w:rPr>
        <w:t xml:space="preserve"> </w:t>
      </w:r>
      <w:r>
        <w:rPr>
          <w:rFonts w:ascii="宋体" w:hAnsi="宋体" w:cs="仿宋_GB2312" w:hint="eastAsia"/>
          <w:sz w:val="24"/>
          <w:u w:val="single"/>
        </w:rPr>
        <w:t>王成祥</w:t>
      </w:r>
      <w:r w:rsidRPr="00522D96">
        <w:rPr>
          <w:rFonts w:ascii="宋体" w:hAnsi="宋体" w:cs="仿宋_GB2312" w:hint="eastAsia"/>
          <w:sz w:val="24"/>
        </w:rPr>
        <w:t>、</w:t>
      </w:r>
      <w:r w:rsidRPr="001A7984">
        <w:rPr>
          <w:rFonts w:ascii="宋体" w:hAnsi="宋体" w:cs="仿宋_GB2312"/>
          <w:sz w:val="24"/>
          <w:u w:val="single"/>
        </w:rPr>
        <w:t xml:space="preserve"> </w:t>
      </w:r>
      <w:r>
        <w:rPr>
          <w:rFonts w:ascii="宋体" w:hAnsi="宋体" w:cs="仿宋_GB2312" w:hint="eastAsia"/>
          <w:sz w:val="24"/>
          <w:u w:val="single"/>
        </w:rPr>
        <w:t>熊焰</w:t>
      </w:r>
      <w:r w:rsidRPr="001A7984">
        <w:rPr>
          <w:rFonts w:ascii="宋体" w:hAnsi="宋体" w:cs="仿宋_GB2312"/>
          <w:sz w:val="24"/>
          <w:u w:val="single"/>
        </w:rPr>
        <w:t xml:space="preserve">  </w:t>
      </w:r>
      <w:r w:rsidRPr="00522D96">
        <w:rPr>
          <w:rFonts w:ascii="宋体" w:hAnsi="宋体" w:cs="仿宋_GB2312" w:hint="eastAsia"/>
          <w:sz w:val="24"/>
        </w:rPr>
        <w:t>进一步检查发现</w:t>
      </w:r>
      <w:r>
        <w:rPr>
          <w:rFonts w:ascii="宋体" w:hAnsi="宋体" w:cs="仿宋_GB2312" w:hint="eastAsia"/>
          <w:sz w:val="24"/>
        </w:rPr>
        <w:t>A液氨储罐出口手动门</w:t>
      </w:r>
      <w:r w:rsidRPr="00522D96">
        <w:rPr>
          <w:rFonts w:ascii="宋体" w:hAnsi="宋体" w:cs="仿宋_GB2312" w:hint="eastAsia"/>
          <w:sz w:val="24"/>
        </w:rPr>
        <w:t>后管道轻微泄漏，氨区空气中氨浓度达到，便携式氨气检测仪</w:t>
      </w:r>
      <w:r>
        <w:rPr>
          <w:rFonts w:ascii="宋体" w:hAnsi="宋体" w:cs="仿宋_GB2312" w:hint="eastAsia"/>
          <w:sz w:val="24"/>
        </w:rPr>
        <w:t>15</w:t>
      </w:r>
      <w:r w:rsidRPr="009C6B67">
        <w:rPr>
          <w:rFonts w:ascii="宋体" w:hAnsi="宋体" w:cs="仿宋_GB2312" w:hint="eastAsia"/>
          <w:sz w:val="24"/>
        </w:rPr>
        <w:t>ppm</w:t>
      </w:r>
      <w:r w:rsidRPr="00522D96">
        <w:rPr>
          <w:rFonts w:ascii="宋体" w:hAnsi="宋体" w:cs="仿宋_GB2312" w:hint="eastAsia"/>
          <w:sz w:val="24"/>
        </w:rPr>
        <w:t>未发出低报警。</w:t>
      </w:r>
    </w:p>
    <w:p w:rsidR="0013213D" w:rsidRPr="009C6B67"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值班员</w:t>
      </w:r>
      <w:r>
        <w:rPr>
          <w:rFonts w:ascii="宋体" w:hAnsi="宋体" w:cs="仿宋_GB2312" w:hint="eastAsia"/>
          <w:sz w:val="24"/>
          <w:u w:val="single"/>
        </w:rPr>
        <w:t>王成祥</w:t>
      </w:r>
      <w:r w:rsidRPr="001A7984">
        <w:rPr>
          <w:rFonts w:ascii="宋体" w:hAnsi="宋体" w:cs="仿宋_GB2312"/>
          <w:sz w:val="24"/>
          <w:u w:val="single"/>
        </w:rPr>
        <w:t xml:space="preserve">  </w:t>
      </w:r>
      <w:r w:rsidRPr="00522D96">
        <w:rPr>
          <w:rFonts w:ascii="宋体" w:hAnsi="宋体" w:cs="仿宋_GB2312" w:hint="eastAsia"/>
          <w:sz w:val="24"/>
        </w:rPr>
        <w:t>立即向</w:t>
      </w:r>
      <w:r>
        <w:rPr>
          <w:rFonts w:ascii="宋体" w:hAnsi="宋体" w:cs="仿宋_GB2312" w:hint="eastAsia"/>
          <w:sz w:val="24"/>
        </w:rPr>
        <w:t>硫灰班长</w:t>
      </w:r>
      <w:r w:rsidRPr="00522D96">
        <w:rPr>
          <w:rFonts w:ascii="宋体" w:hAnsi="宋体" w:cs="仿宋_GB2312" w:hint="eastAsia"/>
          <w:sz w:val="24"/>
        </w:rPr>
        <w:t>汇报：“</w:t>
      </w:r>
      <w:r w:rsidRPr="009C6B67">
        <w:rPr>
          <w:rFonts w:ascii="宋体" w:hAnsi="宋体" w:cs="仿宋_GB2312" w:hint="eastAsia"/>
          <w:sz w:val="24"/>
        </w:rPr>
        <w:t>应急演练</w:t>
      </w:r>
      <w:r w:rsidRPr="00522D96">
        <w:rPr>
          <w:rFonts w:ascii="宋体" w:hAnsi="宋体" w:cs="仿宋_GB2312" w:hint="eastAsia"/>
          <w:sz w:val="24"/>
        </w:rPr>
        <w:t>，我</w:t>
      </w:r>
      <w:r w:rsidRPr="009C6B67">
        <w:rPr>
          <w:rFonts w:ascii="宋体" w:hAnsi="宋体" w:cs="仿宋_GB2312" w:hint="eastAsia"/>
          <w:sz w:val="24"/>
        </w:rPr>
        <w:t>是</w:t>
      </w:r>
      <w:r>
        <w:rPr>
          <w:rFonts w:ascii="宋体" w:hAnsi="宋体" w:cs="仿宋_GB2312" w:hint="eastAsia"/>
          <w:sz w:val="24"/>
          <w:u w:val="single"/>
        </w:rPr>
        <w:t>王成祥</w:t>
      </w:r>
      <w:r w:rsidRPr="00522D96">
        <w:rPr>
          <w:rFonts w:ascii="宋体" w:hAnsi="宋体" w:cs="仿宋_GB2312" w:hint="eastAsia"/>
          <w:sz w:val="24"/>
        </w:rPr>
        <w:t>，</w:t>
      </w:r>
      <w:r w:rsidRPr="009C6B67">
        <w:rPr>
          <w:rFonts w:ascii="宋体" w:hAnsi="宋体" w:cs="仿宋_GB2312" w:hint="eastAsia"/>
          <w:sz w:val="24"/>
        </w:rPr>
        <w:t>检查发现</w:t>
      </w:r>
      <w:r w:rsidRPr="009C6B67">
        <w:rPr>
          <w:rFonts w:ascii="宋体" w:hAnsi="宋体" w:cs="仿宋_GB2312"/>
          <w:sz w:val="24"/>
        </w:rPr>
        <w:t>A</w:t>
      </w:r>
      <w:r w:rsidRPr="009C6B67">
        <w:rPr>
          <w:rFonts w:ascii="宋体" w:hAnsi="宋体" w:cs="仿宋_GB2312" w:hint="eastAsia"/>
          <w:sz w:val="24"/>
        </w:rPr>
        <w:t>液氨储罐出口手动门后管道泄漏，泄漏量较小，氨浓度</w:t>
      </w:r>
      <w:r>
        <w:rPr>
          <w:rFonts w:ascii="宋体" w:hAnsi="宋体" w:cs="仿宋_GB2312" w:hint="eastAsia"/>
          <w:sz w:val="24"/>
        </w:rPr>
        <w:t>15</w:t>
      </w:r>
      <w:r w:rsidRPr="009C6B67">
        <w:rPr>
          <w:rFonts w:ascii="宋体" w:hAnsi="宋体" w:cs="仿宋_GB2312" w:hint="eastAsia"/>
          <w:sz w:val="24"/>
        </w:rPr>
        <w:t>ppm，我们准备关闭</w:t>
      </w:r>
      <w:r w:rsidRPr="009C6B67">
        <w:rPr>
          <w:rFonts w:ascii="宋体" w:hAnsi="宋体" w:cs="仿宋_GB2312"/>
          <w:sz w:val="24"/>
        </w:rPr>
        <w:t>A</w:t>
      </w:r>
      <w:r w:rsidRPr="009C6B67">
        <w:rPr>
          <w:rFonts w:ascii="宋体" w:hAnsi="宋体" w:cs="仿宋_GB2312" w:hint="eastAsia"/>
          <w:sz w:val="24"/>
        </w:rPr>
        <w:t>液氨储罐出口手动门。”</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硫灰班长</w:t>
      </w:r>
      <w:r w:rsidRPr="00522D96">
        <w:rPr>
          <w:rFonts w:ascii="宋体" w:hAnsi="宋体" w:cs="仿宋_GB2312" w:hint="eastAsia"/>
          <w:sz w:val="24"/>
        </w:rPr>
        <w:t>指示：“</w:t>
      </w:r>
      <w:r>
        <w:rPr>
          <w:rFonts w:ascii="宋体" w:hAnsi="宋体" w:cs="仿宋_GB2312" w:hint="eastAsia"/>
          <w:sz w:val="24"/>
        </w:rPr>
        <w:t>应急演练，</w:t>
      </w:r>
      <w:r w:rsidRPr="00522D96">
        <w:rPr>
          <w:rFonts w:ascii="宋体" w:hAnsi="宋体" w:cs="仿宋_GB2312" w:hint="eastAsia"/>
          <w:sz w:val="24"/>
        </w:rPr>
        <w:t>同意，操作过程中随时监控泄漏量，便携式氨气检测仪一旦发出低报警，立即撤离。”</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值班员</w:t>
      </w:r>
      <w:r>
        <w:rPr>
          <w:rFonts w:ascii="宋体" w:hAnsi="宋体" w:cs="仿宋_GB2312" w:hint="eastAsia"/>
          <w:sz w:val="24"/>
          <w:u w:val="single"/>
        </w:rPr>
        <w:t>王成祥</w:t>
      </w:r>
      <w:r w:rsidRPr="001A7984">
        <w:rPr>
          <w:rFonts w:ascii="宋体" w:hAnsi="宋体" w:cs="仿宋_GB2312"/>
          <w:sz w:val="24"/>
          <w:u w:val="single"/>
        </w:rPr>
        <w:t xml:space="preserve"> </w:t>
      </w:r>
      <w:r w:rsidRPr="00522D96">
        <w:rPr>
          <w:rFonts w:ascii="宋体" w:hAnsi="宋体" w:cs="仿宋_GB2312" w:hint="eastAsia"/>
          <w:sz w:val="24"/>
        </w:rPr>
        <w:t>立即关闭</w:t>
      </w:r>
      <w:r w:rsidRPr="00522D96">
        <w:rPr>
          <w:rFonts w:ascii="宋体" w:hAnsi="宋体" w:cs="仿宋_GB2312"/>
          <w:sz w:val="24"/>
        </w:rPr>
        <w:t>A</w:t>
      </w:r>
      <w:r w:rsidRPr="00522D96">
        <w:rPr>
          <w:rFonts w:ascii="宋体" w:hAnsi="宋体" w:cs="仿宋_GB2312" w:hint="eastAsia"/>
          <w:sz w:val="24"/>
        </w:rPr>
        <w:t>液氨储罐出口手动门，因阀门卡死，无法关闭。此时</w:t>
      </w:r>
      <w:r>
        <w:rPr>
          <w:rFonts w:ascii="宋体" w:hAnsi="宋体" w:cs="仿宋_GB2312" w:hint="eastAsia"/>
          <w:sz w:val="24"/>
        </w:rPr>
        <w:t>A液氨储罐出口手动门</w:t>
      </w:r>
      <w:r w:rsidRPr="00522D96">
        <w:rPr>
          <w:rFonts w:ascii="宋体" w:hAnsi="宋体" w:cs="仿宋_GB2312" w:hint="eastAsia"/>
          <w:sz w:val="24"/>
        </w:rPr>
        <w:t>后管道泄漏量突然增大，氨区空气中氨浓度猛增至</w:t>
      </w:r>
      <w:r>
        <w:rPr>
          <w:rFonts w:ascii="宋体" w:hAnsi="宋体" w:cs="仿宋_GB2312" w:hint="eastAsia"/>
          <w:sz w:val="24"/>
        </w:rPr>
        <w:t>156ppm</w:t>
      </w:r>
      <w:r w:rsidRPr="00522D96">
        <w:rPr>
          <w:rFonts w:ascii="宋体" w:hAnsi="宋体" w:cs="仿宋_GB2312" w:hint="eastAsia"/>
          <w:sz w:val="24"/>
        </w:rPr>
        <w:t>，便携式氨气检测仪发出报警。</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值班员</w:t>
      </w:r>
      <w:r>
        <w:rPr>
          <w:rFonts w:ascii="宋体" w:hAnsi="宋体" w:cs="仿宋_GB2312" w:hint="eastAsia"/>
          <w:sz w:val="24"/>
          <w:u w:val="single"/>
        </w:rPr>
        <w:t>王成祥</w:t>
      </w:r>
      <w:r>
        <w:rPr>
          <w:rFonts w:ascii="宋体" w:hAnsi="宋体" w:cs="仿宋_GB2312"/>
          <w:sz w:val="24"/>
          <w:u w:val="single"/>
        </w:rPr>
        <w:t xml:space="preserve"> </w:t>
      </w:r>
      <w:r w:rsidRPr="00522D96">
        <w:rPr>
          <w:rFonts w:ascii="宋体" w:hAnsi="宋体" w:cs="仿宋_GB2312" w:hint="eastAsia"/>
          <w:sz w:val="24"/>
        </w:rPr>
        <w:t>中毒倒下</w:t>
      </w:r>
      <w:r>
        <w:rPr>
          <w:rFonts w:ascii="宋体" w:hAnsi="宋体" w:cs="仿宋_GB2312" w:hint="eastAsia"/>
          <w:sz w:val="24"/>
        </w:rPr>
        <w:t>（放置假人，王成祥由逃生门撤出）</w:t>
      </w:r>
      <w:r w:rsidRPr="00522D96">
        <w:rPr>
          <w:rFonts w:ascii="宋体" w:hAnsi="宋体" w:cs="仿宋_GB2312" w:hint="eastAsia"/>
          <w:sz w:val="24"/>
        </w:rPr>
        <w:t>，值班员</w:t>
      </w:r>
      <w:r>
        <w:rPr>
          <w:rFonts w:ascii="宋体" w:hAnsi="宋体" w:cs="仿宋_GB2312" w:hint="eastAsia"/>
          <w:sz w:val="24"/>
          <w:u w:val="single"/>
        </w:rPr>
        <w:t>熊焰</w:t>
      </w:r>
      <w:r>
        <w:rPr>
          <w:rFonts w:ascii="宋体" w:hAnsi="宋体" w:cs="仿宋_GB2312"/>
          <w:sz w:val="24"/>
          <w:u w:val="single"/>
        </w:rPr>
        <w:t xml:space="preserve"> </w:t>
      </w:r>
      <w:r w:rsidRPr="001A7984">
        <w:rPr>
          <w:rFonts w:ascii="宋体" w:hAnsi="宋体" w:cs="仿宋_GB2312"/>
          <w:sz w:val="24"/>
          <w:u w:val="single"/>
        </w:rPr>
        <w:t xml:space="preserve"> </w:t>
      </w:r>
      <w:r w:rsidRPr="00522D96">
        <w:rPr>
          <w:rFonts w:ascii="宋体" w:hAnsi="宋体" w:cs="仿宋_GB2312" w:hint="eastAsia"/>
          <w:sz w:val="24"/>
        </w:rPr>
        <w:t>迅速撤至氨区门外，通过对讲机向</w:t>
      </w:r>
      <w:r>
        <w:rPr>
          <w:rFonts w:ascii="宋体" w:hAnsi="宋体" w:cs="仿宋_GB2312" w:hint="eastAsia"/>
          <w:sz w:val="24"/>
        </w:rPr>
        <w:t>硫灰班长</w:t>
      </w:r>
      <w:r w:rsidRPr="00522D96">
        <w:rPr>
          <w:rFonts w:ascii="宋体" w:hAnsi="宋体" w:cs="仿宋_GB2312" w:hint="eastAsia"/>
          <w:sz w:val="24"/>
        </w:rPr>
        <w:t>求救：“</w:t>
      </w:r>
      <w:r>
        <w:rPr>
          <w:rFonts w:ascii="宋体" w:hAnsi="宋体" w:cs="仿宋_GB2312" w:hint="eastAsia"/>
          <w:sz w:val="24"/>
        </w:rPr>
        <w:t>应急演练</w:t>
      </w:r>
      <w:r w:rsidRPr="00522D96">
        <w:rPr>
          <w:rFonts w:ascii="宋体" w:hAnsi="宋体" w:cs="仿宋_GB2312" w:hint="eastAsia"/>
          <w:sz w:val="24"/>
        </w:rPr>
        <w:t>，我是</w:t>
      </w:r>
      <w:r>
        <w:rPr>
          <w:rFonts w:ascii="宋体" w:hAnsi="宋体" w:cs="仿宋_GB2312" w:hint="eastAsia"/>
          <w:sz w:val="24"/>
          <w:u w:val="single"/>
        </w:rPr>
        <w:t>熊焰</w:t>
      </w:r>
      <w:r w:rsidRPr="00522D96">
        <w:rPr>
          <w:rFonts w:ascii="宋体" w:hAnsi="宋体" w:cs="仿宋_GB2312" w:hint="eastAsia"/>
          <w:sz w:val="24"/>
        </w:rPr>
        <w:t>，</w:t>
      </w:r>
      <w:r w:rsidRPr="00522D96">
        <w:rPr>
          <w:rFonts w:ascii="宋体" w:hAnsi="宋体" w:cs="仿宋_GB2312"/>
          <w:sz w:val="24"/>
        </w:rPr>
        <w:t>A</w:t>
      </w:r>
      <w:r w:rsidRPr="00522D96">
        <w:rPr>
          <w:rFonts w:ascii="宋体" w:hAnsi="宋体" w:cs="仿宋_GB2312" w:hint="eastAsia"/>
          <w:sz w:val="24"/>
        </w:rPr>
        <w:t>液氨储罐出口手动门后管道泄漏量突然增大，</w:t>
      </w:r>
      <w:r w:rsidRPr="00522D96">
        <w:rPr>
          <w:rFonts w:ascii="宋体" w:hAnsi="宋体" w:cs="仿宋_GB2312"/>
          <w:sz w:val="24"/>
        </w:rPr>
        <w:t>A</w:t>
      </w:r>
      <w:r w:rsidRPr="00522D96">
        <w:rPr>
          <w:rFonts w:ascii="宋体" w:hAnsi="宋体" w:cs="仿宋_GB2312" w:hint="eastAsia"/>
          <w:sz w:val="24"/>
        </w:rPr>
        <w:t>液氨储罐出口手动门无法关闭，现</w:t>
      </w:r>
      <w:r>
        <w:rPr>
          <w:rFonts w:ascii="宋体" w:hAnsi="宋体" w:cs="仿宋_GB2312" w:hint="eastAsia"/>
          <w:sz w:val="24"/>
          <w:u w:val="single"/>
        </w:rPr>
        <w:t>王成祥</w:t>
      </w:r>
      <w:r w:rsidRPr="001A7984">
        <w:rPr>
          <w:rFonts w:ascii="宋体" w:hAnsi="宋体" w:cs="仿宋_GB2312"/>
          <w:sz w:val="24"/>
          <w:u w:val="single"/>
        </w:rPr>
        <w:t xml:space="preserve"> </w:t>
      </w:r>
      <w:r w:rsidRPr="00522D96">
        <w:rPr>
          <w:rFonts w:ascii="宋体" w:hAnsi="宋体" w:cs="仿宋_GB2312" w:hint="eastAsia"/>
          <w:sz w:val="24"/>
        </w:rPr>
        <w:t>已中毒倒下，我无力抢救，已撤至大门外，当前氨区风向为</w:t>
      </w:r>
      <w:r w:rsidRPr="009C6B67">
        <w:rPr>
          <w:rFonts w:ascii="宋体" w:hAnsi="宋体" w:cs="仿宋_GB2312" w:hint="eastAsia"/>
          <w:sz w:val="24"/>
        </w:rPr>
        <w:t>东</w:t>
      </w:r>
      <w:r>
        <w:rPr>
          <w:rFonts w:ascii="宋体" w:hAnsi="宋体" w:cs="仿宋_GB2312" w:hint="eastAsia"/>
          <w:sz w:val="24"/>
        </w:rPr>
        <w:t>北</w:t>
      </w:r>
      <w:r w:rsidRPr="009C6B67">
        <w:rPr>
          <w:rFonts w:ascii="宋体" w:hAnsi="宋体" w:cs="仿宋_GB2312" w:hint="eastAsia"/>
          <w:sz w:val="24"/>
        </w:rPr>
        <w:t>风，</w:t>
      </w:r>
      <w:r w:rsidRPr="00522D96">
        <w:rPr>
          <w:rFonts w:ascii="宋体" w:hAnsi="宋体" w:cs="仿宋_GB2312" w:hint="eastAsia"/>
          <w:sz w:val="24"/>
        </w:rPr>
        <w:t>速派增援。”</w:t>
      </w:r>
    </w:p>
    <w:p w:rsidR="0013213D" w:rsidRPr="00AD292F"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硫灰班长</w:t>
      </w:r>
      <w:r w:rsidRPr="00522D96">
        <w:rPr>
          <w:rFonts w:ascii="宋体" w:hAnsi="宋体" w:cs="仿宋_GB2312" w:hint="eastAsia"/>
          <w:sz w:val="24"/>
        </w:rPr>
        <w:t>指示值班员</w:t>
      </w:r>
      <w:r>
        <w:rPr>
          <w:rFonts w:ascii="宋体" w:hAnsi="宋体" w:cs="仿宋_GB2312"/>
          <w:sz w:val="24"/>
        </w:rPr>
        <w:t xml:space="preserve"> </w:t>
      </w:r>
      <w:r>
        <w:rPr>
          <w:rFonts w:ascii="宋体" w:hAnsi="宋体" w:cs="仿宋_GB2312" w:hint="eastAsia"/>
          <w:sz w:val="24"/>
          <w:u w:val="single"/>
        </w:rPr>
        <w:t>熊焰</w:t>
      </w:r>
      <w:r w:rsidRPr="00522D96">
        <w:rPr>
          <w:rFonts w:ascii="宋体" w:hAnsi="宋体" w:cs="仿宋_GB2312" w:hint="eastAsia"/>
          <w:sz w:val="24"/>
        </w:rPr>
        <w:t>：“</w:t>
      </w:r>
      <w:r>
        <w:rPr>
          <w:rFonts w:ascii="宋体" w:hAnsi="宋体" w:cs="仿宋_GB2312" w:hint="eastAsia"/>
          <w:sz w:val="24"/>
        </w:rPr>
        <w:t>应急演练，你</w:t>
      </w:r>
      <w:r w:rsidRPr="00522D96">
        <w:rPr>
          <w:rFonts w:ascii="宋体" w:hAnsi="宋体" w:cs="仿宋_GB2312" w:hint="eastAsia"/>
          <w:sz w:val="24"/>
        </w:rPr>
        <w:t>在</w:t>
      </w:r>
      <w:r>
        <w:rPr>
          <w:rFonts w:ascii="宋体" w:hAnsi="宋体" w:cs="仿宋_GB2312" w:hint="eastAsia"/>
          <w:sz w:val="24"/>
        </w:rPr>
        <w:t>氨区上风侧安全区域</w:t>
      </w:r>
      <w:r w:rsidRPr="00522D96">
        <w:rPr>
          <w:rFonts w:ascii="宋体" w:hAnsi="宋体" w:cs="仿宋_GB2312" w:hint="eastAsia"/>
          <w:sz w:val="24"/>
        </w:rPr>
        <w:t>等待救援。”</w:t>
      </w:r>
    </w:p>
    <w:p w:rsidR="0013213D" w:rsidRPr="00530558" w:rsidRDefault="0013213D" w:rsidP="0013213D">
      <w:pPr>
        <w:numPr>
          <w:ilvl w:val="0"/>
          <w:numId w:val="25"/>
        </w:numPr>
        <w:spacing w:line="360" w:lineRule="auto"/>
        <w:ind w:firstLineChars="200" w:firstLine="480"/>
        <w:rPr>
          <w:rFonts w:ascii="宋体" w:cs="仿宋_GB2312"/>
          <w:sz w:val="24"/>
        </w:rPr>
      </w:pPr>
      <w:r w:rsidRPr="00530558">
        <w:rPr>
          <w:rFonts w:ascii="宋体" w:hAnsi="宋体" w:cs="宋体" w:hint="eastAsia"/>
          <w:kern w:val="0"/>
          <w:sz w:val="24"/>
        </w:rPr>
        <w:t>监盘人员汇报，发现氨区储罐区域泄露检测浓度高报警发出，消防喷淋气动阀已动作打开</w:t>
      </w:r>
      <w:r w:rsidRPr="00530558">
        <w:rPr>
          <w:rFonts w:ascii="宋体" w:hAnsi="宋体" w:cs="仿宋_GB2312" w:hint="eastAsia"/>
          <w:sz w:val="24"/>
        </w:rPr>
        <w:t>”。（热控人员强置喷淋打开）</w:t>
      </w:r>
    </w:p>
    <w:p w:rsidR="0013213D" w:rsidRPr="00530558" w:rsidRDefault="0013213D" w:rsidP="0013213D">
      <w:pPr>
        <w:numPr>
          <w:ilvl w:val="0"/>
          <w:numId w:val="25"/>
        </w:numPr>
        <w:spacing w:line="360" w:lineRule="auto"/>
        <w:ind w:firstLineChars="200" w:firstLine="480"/>
        <w:rPr>
          <w:rFonts w:ascii="宋体" w:cs="仿宋_GB2312"/>
          <w:sz w:val="24"/>
        </w:rPr>
      </w:pPr>
      <w:r w:rsidRPr="00530558">
        <w:rPr>
          <w:rFonts w:ascii="宋体" w:hAnsi="宋体" w:cs="仿宋_GB2312" w:hint="eastAsia"/>
          <w:sz w:val="24"/>
        </w:rPr>
        <w:t>硫灰班长指示副班长</w:t>
      </w:r>
      <w:r w:rsidRPr="00530558">
        <w:rPr>
          <w:rFonts w:ascii="宋体" w:hAnsi="宋体" w:cs="仿宋_GB2312"/>
          <w:sz w:val="24"/>
          <w:u w:val="single"/>
        </w:rPr>
        <w:t xml:space="preserve"> </w:t>
      </w:r>
      <w:r w:rsidRPr="00530558">
        <w:rPr>
          <w:rFonts w:ascii="宋体" w:hAnsi="宋体" w:cs="仿宋_GB2312" w:hint="eastAsia"/>
          <w:sz w:val="24"/>
          <w:u w:val="single"/>
        </w:rPr>
        <w:t>吴兆中</w:t>
      </w:r>
      <w:r w:rsidRPr="00530558">
        <w:rPr>
          <w:rFonts w:ascii="宋体" w:hAnsi="宋体" w:cs="仿宋_GB2312" w:hint="eastAsia"/>
          <w:sz w:val="24"/>
        </w:rPr>
        <w:t>：“应急演练，吴兆中带领</w:t>
      </w:r>
      <w:r>
        <w:rPr>
          <w:rFonts w:ascii="宋体" w:hAnsi="宋体" w:cs="仿宋_GB2312" w:hint="eastAsia"/>
          <w:sz w:val="24"/>
        </w:rPr>
        <w:t>一</w:t>
      </w:r>
      <w:r w:rsidRPr="00530558">
        <w:rPr>
          <w:rFonts w:ascii="宋体" w:hAnsi="宋体" w:cs="仿宋_GB2312" w:hint="eastAsia"/>
          <w:sz w:val="24"/>
        </w:rPr>
        <w:t>人，立即携带两套正压式呼吸器和防护用品与</w:t>
      </w:r>
      <w:r w:rsidRPr="00530558">
        <w:rPr>
          <w:rFonts w:ascii="宋体" w:hAnsi="宋体" w:cs="仿宋_GB2312" w:hint="eastAsia"/>
          <w:sz w:val="24"/>
          <w:u w:val="single"/>
        </w:rPr>
        <w:t>熊焰</w:t>
      </w:r>
      <w:r w:rsidRPr="00530558">
        <w:rPr>
          <w:rFonts w:ascii="宋体" w:hAnsi="宋体" w:cs="仿宋_GB2312" w:hint="eastAsia"/>
          <w:sz w:val="24"/>
        </w:rPr>
        <w:t>汇合，你们两人穿戴好正压式呼吸器和防护用品后进入氨区将</w:t>
      </w:r>
      <w:r w:rsidRPr="00530558">
        <w:rPr>
          <w:rFonts w:ascii="宋体" w:hAnsi="宋体" w:cs="仿宋_GB2312" w:hint="eastAsia"/>
          <w:sz w:val="24"/>
          <w:u w:val="single"/>
        </w:rPr>
        <w:t>王成祥</w:t>
      </w:r>
      <w:r w:rsidRPr="00530558">
        <w:rPr>
          <w:rFonts w:ascii="宋体" w:hAnsi="宋体" w:cs="仿宋_GB2312" w:hint="eastAsia"/>
          <w:sz w:val="24"/>
        </w:rPr>
        <w:t>救出至上风侧。</w:t>
      </w:r>
      <w:r w:rsidRPr="00530558">
        <w:rPr>
          <w:rFonts w:ascii="宋体" w:hAnsi="宋体" w:cs="宋体" w:hint="eastAsia"/>
          <w:kern w:val="0"/>
          <w:sz w:val="24"/>
        </w:rPr>
        <w:t>同时交待安全注意事项：氨区泄露浓度高报警，消防喷淋已动作，</w:t>
      </w:r>
      <w:r>
        <w:rPr>
          <w:rFonts w:ascii="宋体" w:hAnsi="宋体" w:cs="宋体" w:hint="eastAsia"/>
          <w:kern w:val="0"/>
          <w:sz w:val="24"/>
        </w:rPr>
        <w:t>不要携带手机和火机，</w:t>
      </w:r>
      <w:r w:rsidRPr="00522D96">
        <w:rPr>
          <w:rFonts w:ascii="宋体" w:hAnsi="宋体" w:cs="仿宋_GB2312" w:hint="eastAsia"/>
          <w:sz w:val="24"/>
        </w:rPr>
        <w:t>注意个人防护和安全</w:t>
      </w:r>
      <w:r w:rsidRPr="00530558">
        <w:rPr>
          <w:rFonts w:ascii="宋体" w:hAnsi="宋体" w:cs="宋体" w:hint="eastAsia"/>
          <w:kern w:val="0"/>
          <w:sz w:val="24"/>
        </w:rPr>
        <w:t>。监盘人员坚持值守，保证安全生产。</w:t>
      </w:r>
      <w:r w:rsidRPr="00530558">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硫灰班长拨打</w:t>
      </w:r>
      <w:r w:rsidRPr="00522D96">
        <w:rPr>
          <w:rFonts w:ascii="宋体" w:hAnsi="宋体" w:cs="仿宋_GB2312" w:hint="eastAsia"/>
          <w:sz w:val="24"/>
        </w:rPr>
        <w:t>电话</w:t>
      </w:r>
      <w:r>
        <w:rPr>
          <w:rFonts w:ascii="宋体" w:hAnsi="宋体" w:cs="仿宋_GB2312" w:hint="eastAsia"/>
          <w:sz w:val="24"/>
        </w:rPr>
        <w:t>2100</w:t>
      </w:r>
      <w:r w:rsidRPr="00522D96">
        <w:rPr>
          <w:rFonts w:ascii="宋体" w:hAnsi="宋体" w:cs="仿宋_GB2312" w:hint="eastAsia"/>
          <w:sz w:val="24"/>
        </w:rPr>
        <w:t>向值长汇报：“</w:t>
      </w:r>
      <w:r>
        <w:rPr>
          <w:rFonts w:ascii="宋体" w:hAnsi="宋体" w:cs="仿宋_GB2312" w:hint="eastAsia"/>
          <w:sz w:val="24"/>
        </w:rPr>
        <w:t>应急演练，</w:t>
      </w:r>
      <w:r w:rsidRPr="00522D96">
        <w:rPr>
          <w:rFonts w:ascii="宋体" w:hAnsi="宋体" w:cs="仿宋_GB2312" w:hint="eastAsia"/>
          <w:sz w:val="24"/>
        </w:rPr>
        <w:t>报告值长，我是</w:t>
      </w:r>
      <w:r>
        <w:rPr>
          <w:rFonts w:ascii="宋体" w:hAnsi="宋体" w:cs="仿宋_GB2312" w:hint="eastAsia"/>
          <w:sz w:val="24"/>
        </w:rPr>
        <w:t>硫灰</w:t>
      </w:r>
      <w:r w:rsidRPr="00522D96">
        <w:rPr>
          <w:rFonts w:ascii="宋体" w:hAnsi="宋体" w:cs="仿宋_GB2312" w:hint="eastAsia"/>
          <w:sz w:val="24"/>
        </w:rPr>
        <w:t>班长</w:t>
      </w:r>
      <w:r w:rsidRPr="001A7984">
        <w:rPr>
          <w:rFonts w:ascii="宋体" w:hAnsi="宋体" w:cs="仿宋_GB2312"/>
          <w:sz w:val="24"/>
          <w:u w:val="single"/>
        </w:rPr>
        <w:t xml:space="preserve"> </w:t>
      </w:r>
      <w:r>
        <w:rPr>
          <w:rFonts w:ascii="宋体" w:hAnsi="宋体" w:cs="仿宋_GB2312" w:hint="eastAsia"/>
          <w:sz w:val="24"/>
          <w:u w:val="single"/>
        </w:rPr>
        <w:t>张凯</w:t>
      </w:r>
      <w:r w:rsidRPr="001A7984">
        <w:rPr>
          <w:rFonts w:ascii="宋体" w:hAnsi="宋体" w:cs="仿宋_GB2312"/>
          <w:sz w:val="24"/>
          <w:u w:val="single"/>
        </w:rPr>
        <w:t xml:space="preserve"> </w:t>
      </w:r>
      <w:r w:rsidRPr="00522D96">
        <w:rPr>
          <w:rFonts w:ascii="宋体" w:hAnsi="宋体" w:cs="仿宋_GB2312" w:hint="eastAsia"/>
          <w:sz w:val="24"/>
        </w:rPr>
        <w:t>，</w:t>
      </w:r>
      <w:r>
        <w:rPr>
          <w:rFonts w:ascii="宋体" w:hAnsi="宋体" w:cs="仿宋_GB2312" w:hint="eastAsia"/>
          <w:sz w:val="24"/>
        </w:rPr>
        <w:t>A液氨储罐出口手动门</w:t>
      </w:r>
      <w:r w:rsidRPr="00522D96">
        <w:rPr>
          <w:rFonts w:ascii="宋体" w:hAnsi="宋体" w:cs="仿宋_GB2312" w:hint="eastAsia"/>
          <w:sz w:val="24"/>
        </w:rPr>
        <w:t>后管道泄漏，前端阀门无法关闭，值班员</w:t>
      </w:r>
      <w:r>
        <w:rPr>
          <w:rFonts w:ascii="宋体" w:hAnsi="宋体" w:cs="仿宋_GB2312" w:hint="eastAsia"/>
          <w:sz w:val="24"/>
          <w:u w:val="single"/>
        </w:rPr>
        <w:lastRenderedPageBreak/>
        <w:t>王成祥</w:t>
      </w:r>
      <w:r w:rsidRPr="00522D96">
        <w:rPr>
          <w:rFonts w:ascii="宋体" w:hAnsi="宋体" w:cs="仿宋_GB2312" w:hint="eastAsia"/>
          <w:sz w:val="24"/>
        </w:rPr>
        <w:t>中毒倒下，已安排两人进入氨区搜救中毒人员；氨区消防喷淋装置已启动，喷淋状况良好，速派增援。”</w:t>
      </w:r>
    </w:p>
    <w:p w:rsidR="0013213D" w:rsidRDefault="0013213D" w:rsidP="0013213D">
      <w:pPr>
        <w:spacing w:line="360" w:lineRule="auto"/>
        <w:ind w:firstLineChars="200" w:firstLine="480"/>
        <w:rPr>
          <w:rFonts w:ascii="宋体" w:hAnsi="宋体" w:cs="仿宋_GB2312"/>
          <w:sz w:val="24"/>
        </w:rPr>
      </w:pPr>
      <w:r w:rsidRPr="00522D96">
        <w:rPr>
          <w:rFonts w:ascii="宋体" w:hAnsi="宋体" w:cs="仿宋_GB2312" w:hint="eastAsia"/>
          <w:sz w:val="24"/>
        </w:rPr>
        <w:t>值长回复：“</w:t>
      </w:r>
      <w:r>
        <w:rPr>
          <w:rFonts w:ascii="宋体" w:hAnsi="宋体" w:cs="仿宋_GB2312" w:hint="eastAsia"/>
          <w:sz w:val="24"/>
        </w:rPr>
        <w:t>应急演练</w:t>
      </w:r>
      <w:r w:rsidRPr="00522D96">
        <w:rPr>
          <w:rFonts w:ascii="宋体" w:hAnsi="宋体" w:cs="仿宋_GB2312" w:hint="eastAsia"/>
          <w:sz w:val="24"/>
        </w:rPr>
        <w:t>，</w:t>
      </w:r>
      <w:r w:rsidRPr="00301122">
        <w:rPr>
          <w:rFonts w:ascii="宋体" w:hAnsi="宋体" w:cs="仿宋_GB2312" w:hint="eastAsia"/>
          <w:sz w:val="24"/>
        </w:rPr>
        <w:t>马上安排支援</w:t>
      </w:r>
      <w:r>
        <w:rPr>
          <w:rFonts w:ascii="宋体" w:hAnsi="宋体" w:cs="仿宋_GB2312" w:hint="eastAsia"/>
          <w:sz w:val="24"/>
        </w:rPr>
        <w:t>，请通知拉灰渣、石膏人员有序疏散</w:t>
      </w:r>
      <w:r w:rsidRPr="00522D96">
        <w:rPr>
          <w:rFonts w:ascii="宋体" w:hAnsi="宋体" w:cs="仿宋_GB2312" w:hint="eastAsia"/>
          <w:sz w:val="24"/>
        </w:rPr>
        <w:t>”</w:t>
      </w:r>
      <w:r>
        <w:rPr>
          <w:rFonts w:ascii="宋体" w:hAnsi="宋体" w:cs="仿宋_GB2312" w:hint="eastAsia"/>
          <w:sz w:val="24"/>
        </w:rPr>
        <w:t>。</w:t>
      </w:r>
    </w:p>
    <w:p w:rsidR="0013213D" w:rsidRDefault="0013213D" w:rsidP="0013213D">
      <w:pPr>
        <w:spacing w:line="360" w:lineRule="auto"/>
        <w:ind w:firstLineChars="200" w:firstLine="480"/>
        <w:rPr>
          <w:rFonts w:ascii="宋体" w:hAnsi="宋体" w:cs="宋体"/>
          <w:kern w:val="0"/>
          <w:sz w:val="24"/>
        </w:rPr>
      </w:pPr>
      <w:r>
        <w:rPr>
          <w:rFonts w:ascii="宋体" w:hAnsi="宋体" w:cs="宋体" w:hint="eastAsia"/>
          <w:kern w:val="0"/>
          <w:sz w:val="24"/>
        </w:rPr>
        <w:t>硫灰班长拨打</w:t>
      </w:r>
      <w:r w:rsidRPr="008C7CAE">
        <w:rPr>
          <w:rFonts w:ascii="宋体" w:hAnsi="宋体" w:cs="宋体" w:hint="eastAsia"/>
          <w:kern w:val="0"/>
          <w:sz w:val="24"/>
        </w:rPr>
        <w:t>2119</w:t>
      </w:r>
      <w:r>
        <w:rPr>
          <w:rFonts w:ascii="宋体" w:hAnsi="宋体" w:cs="宋体" w:hint="eastAsia"/>
          <w:kern w:val="0"/>
          <w:sz w:val="24"/>
        </w:rPr>
        <w:t>，通知消防：“</w:t>
      </w:r>
      <w:r>
        <w:rPr>
          <w:rFonts w:ascii="宋体" w:hAnsi="宋体" w:cs="仿宋_GB2312" w:hint="eastAsia"/>
          <w:sz w:val="24"/>
        </w:rPr>
        <w:t>应急演练，</w:t>
      </w:r>
      <w:r w:rsidRPr="00522D96">
        <w:rPr>
          <w:rFonts w:ascii="宋体" w:hAnsi="宋体" w:cs="仿宋_GB2312" w:hint="eastAsia"/>
          <w:sz w:val="24"/>
        </w:rPr>
        <w:t>我是</w:t>
      </w:r>
      <w:r>
        <w:rPr>
          <w:rFonts w:ascii="宋体" w:hAnsi="宋体" w:cs="仿宋_GB2312" w:hint="eastAsia"/>
          <w:sz w:val="24"/>
        </w:rPr>
        <w:t>硫灰</w:t>
      </w:r>
      <w:r w:rsidRPr="00522D96">
        <w:rPr>
          <w:rFonts w:ascii="宋体" w:hAnsi="宋体" w:cs="仿宋_GB2312" w:hint="eastAsia"/>
          <w:sz w:val="24"/>
        </w:rPr>
        <w:t>班长</w:t>
      </w:r>
      <w:r w:rsidRPr="001A7984">
        <w:rPr>
          <w:rFonts w:ascii="宋体" w:hAnsi="宋体" w:cs="仿宋_GB2312"/>
          <w:sz w:val="24"/>
          <w:u w:val="single"/>
        </w:rPr>
        <w:t xml:space="preserve"> </w:t>
      </w:r>
      <w:r>
        <w:rPr>
          <w:rFonts w:ascii="宋体" w:hAnsi="宋体" w:cs="仿宋_GB2312" w:hint="eastAsia"/>
          <w:sz w:val="24"/>
          <w:u w:val="single"/>
        </w:rPr>
        <w:t>张凯</w:t>
      </w:r>
      <w:r w:rsidRPr="001A7984">
        <w:rPr>
          <w:rFonts w:ascii="宋体" w:hAnsi="宋体" w:cs="仿宋_GB2312"/>
          <w:sz w:val="24"/>
          <w:u w:val="single"/>
        </w:rPr>
        <w:t xml:space="preserve"> </w:t>
      </w:r>
      <w:r w:rsidRPr="00522D96">
        <w:rPr>
          <w:rFonts w:ascii="宋体" w:hAnsi="宋体" w:cs="仿宋_GB2312" w:hint="eastAsia"/>
          <w:sz w:val="24"/>
        </w:rPr>
        <w:t>，</w:t>
      </w:r>
      <w:r w:rsidRPr="008C7CAE">
        <w:rPr>
          <w:rFonts w:ascii="宋体" w:hAnsi="宋体" w:cs="宋体" w:hint="eastAsia"/>
          <w:kern w:val="0"/>
          <w:sz w:val="24"/>
        </w:rPr>
        <w:t>氨站</w:t>
      </w:r>
      <w:r w:rsidRPr="00EC567E">
        <w:rPr>
          <w:rFonts w:ascii="宋体" w:hAnsi="宋体" w:cs="宋体" w:hint="eastAsia"/>
          <w:kern w:val="0"/>
          <w:sz w:val="24"/>
        </w:rPr>
        <w:t>发生泄漏，</w:t>
      </w:r>
      <w:r w:rsidRPr="008C7CAE">
        <w:rPr>
          <w:rFonts w:ascii="宋体" w:hAnsi="宋体" w:cs="宋体" w:hint="eastAsia"/>
          <w:kern w:val="0"/>
          <w:sz w:val="24"/>
        </w:rPr>
        <w:t>消防喷淋已动作</w:t>
      </w:r>
      <w:r>
        <w:rPr>
          <w:rFonts w:ascii="宋体" w:hAnsi="宋体" w:cs="宋体" w:hint="eastAsia"/>
          <w:kern w:val="0"/>
          <w:sz w:val="24"/>
        </w:rPr>
        <w:t>，现场巡检人员可能中毒，请立即前来进行警戒与喷淋稀释氨雾工作，液氨泄露危险，注意风向”。</w:t>
      </w:r>
    </w:p>
    <w:p w:rsidR="0013213D" w:rsidRDefault="0013213D" w:rsidP="0013213D">
      <w:pPr>
        <w:spacing w:line="360" w:lineRule="auto"/>
        <w:ind w:firstLineChars="200" w:firstLine="480"/>
        <w:rPr>
          <w:rFonts w:ascii="宋体" w:hAnsi="宋体" w:cs="宋体"/>
          <w:kern w:val="0"/>
          <w:sz w:val="24"/>
        </w:rPr>
      </w:pPr>
      <w:r>
        <w:rPr>
          <w:rFonts w:ascii="宋体" w:hAnsi="宋体" w:cs="宋体" w:hint="eastAsia"/>
          <w:kern w:val="0"/>
          <w:sz w:val="24"/>
        </w:rPr>
        <w:t>硫灰班长</w:t>
      </w:r>
      <w:r w:rsidRPr="00522D96">
        <w:rPr>
          <w:rFonts w:ascii="宋体" w:hAnsi="宋体" w:cs="仿宋_GB2312" w:hint="eastAsia"/>
          <w:sz w:val="24"/>
        </w:rPr>
        <w:t>依次</w:t>
      </w:r>
      <w:r>
        <w:rPr>
          <w:rFonts w:ascii="宋体" w:hAnsi="宋体" w:cs="仿宋_GB2312" w:hint="eastAsia"/>
          <w:sz w:val="24"/>
        </w:rPr>
        <w:t>电话</w:t>
      </w:r>
      <w:r w:rsidRPr="00522D96">
        <w:rPr>
          <w:rFonts w:ascii="宋体" w:hAnsi="宋体" w:cs="仿宋_GB2312" w:hint="eastAsia"/>
          <w:sz w:val="24"/>
        </w:rPr>
        <w:t>通知</w:t>
      </w:r>
      <w:r>
        <w:rPr>
          <w:rFonts w:ascii="宋体" w:hAnsi="宋体" w:cs="仿宋_GB2312" w:hint="eastAsia"/>
          <w:sz w:val="24"/>
        </w:rPr>
        <w:t>拉石膏</w:t>
      </w:r>
      <w:r w:rsidRPr="00522D96">
        <w:rPr>
          <w:rFonts w:ascii="宋体" w:hAnsi="宋体" w:cs="仿宋_GB2312" w:hint="eastAsia"/>
          <w:sz w:val="24"/>
        </w:rPr>
        <w:t>、</w:t>
      </w:r>
      <w:r>
        <w:rPr>
          <w:rFonts w:ascii="宋体" w:hAnsi="宋体" w:cs="仿宋_GB2312" w:hint="eastAsia"/>
          <w:sz w:val="24"/>
        </w:rPr>
        <w:t>拉灰、拉渣人员暂停工作，有序撤离。</w:t>
      </w:r>
    </w:p>
    <w:p w:rsidR="0013213D" w:rsidRPr="00522D96" w:rsidRDefault="0013213D" w:rsidP="0013213D">
      <w:pPr>
        <w:spacing w:line="360" w:lineRule="auto"/>
        <w:ind w:firstLineChars="200" w:firstLine="480"/>
        <w:rPr>
          <w:rFonts w:ascii="宋体" w:cs="仿宋_GB2312"/>
          <w:sz w:val="24"/>
        </w:rPr>
      </w:pPr>
      <w:r>
        <w:rPr>
          <w:rFonts w:ascii="宋体" w:hAnsi="宋体" w:hint="eastAsia"/>
          <w:sz w:val="24"/>
        </w:rPr>
        <w:t>硫灰救援人员</w:t>
      </w:r>
      <w:r>
        <w:rPr>
          <w:rFonts w:ascii="宋体" w:hAnsi="宋体" w:cs="宋体" w:hint="eastAsia"/>
          <w:kern w:val="0"/>
          <w:sz w:val="24"/>
          <w:u w:val="single"/>
        </w:rPr>
        <w:t xml:space="preserve"> 吴兆中 </w:t>
      </w:r>
      <w:r w:rsidRPr="008C7CAE">
        <w:rPr>
          <w:rFonts w:ascii="宋体" w:hAnsi="宋体" w:hint="eastAsia"/>
          <w:sz w:val="24"/>
        </w:rPr>
        <w:t>到达氨区门外</w:t>
      </w:r>
      <w:r w:rsidRPr="008C7CAE">
        <w:rPr>
          <w:rFonts w:ascii="宋体" w:hAnsi="宋体" w:cs="宋体" w:hint="eastAsia"/>
          <w:kern w:val="0"/>
          <w:sz w:val="24"/>
        </w:rPr>
        <w:t>汇报：</w:t>
      </w:r>
      <w:r>
        <w:rPr>
          <w:rFonts w:ascii="宋体" w:hAnsi="宋体" w:cs="宋体" w:hint="eastAsia"/>
          <w:kern w:val="0"/>
          <w:sz w:val="24"/>
        </w:rPr>
        <w:t>应急演练，</w:t>
      </w:r>
      <w:r w:rsidRPr="008C7CAE">
        <w:rPr>
          <w:rFonts w:ascii="宋体" w:hAnsi="宋体" w:cs="宋体" w:hint="eastAsia"/>
          <w:kern w:val="0"/>
          <w:sz w:val="24"/>
        </w:rPr>
        <w:t>氨站有泄漏形成的烟雾向周围弥漫，并有非常强烈的刺激性气味，正在向</w:t>
      </w:r>
      <w:r>
        <w:rPr>
          <w:rFonts w:ascii="宋体" w:hAnsi="宋体" w:cs="宋体" w:hint="eastAsia"/>
          <w:kern w:val="0"/>
          <w:sz w:val="24"/>
        </w:rPr>
        <w:t>西南</w:t>
      </w:r>
      <w:r w:rsidRPr="008C7CAE">
        <w:rPr>
          <w:rFonts w:ascii="宋体" w:hAnsi="宋体" w:cs="宋体" w:hint="eastAsia"/>
          <w:kern w:val="0"/>
          <w:sz w:val="24"/>
        </w:rPr>
        <w:t>方向空中升腾</w:t>
      </w:r>
      <w:r>
        <w:rPr>
          <w:rFonts w:ascii="宋体" w:hAnsi="宋体" w:cs="宋体" w:hint="eastAsia"/>
          <w:kern w:val="0"/>
          <w:sz w:val="24"/>
        </w:rPr>
        <w:t>（注意查看氨区四周风向标）</w:t>
      </w:r>
      <w:r w:rsidRPr="008C7CAE">
        <w:rPr>
          <w:rFonts w:ascii="宋体" w:hAnsi="宋体" w:cs="宋体" w:hint="eastAsia"/>
          <w:kern w:val="0"/>
          <w:sz w:val="24"/>
        </w:rPr>
        <w:t>,消防喷淋已动作喷水。</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值长拨打</w:t>
      </w:r>
      <w:r w:rsidRPr="006427BA">
        <w:rPr>
          <w:rFonts w:ascii="宋体" w:hAnsi="宋体" w:cs="仿宋_GB2312"/>
          <w:sz w:val="24"/>
        </w:rPr>
        <w:t>120</w:t>
      </w:r>
      <w:r w:rsidRPr="006427BA">
        <w:rPr>
          <w:rFonts w:ascii="宋体" w:hAnsi="宋体" w:cs="仿宋_GB2312" w:hint="eastAsia"/>
          <w:sz w:val="24"/>
        </w:rPr>
        <w:t>急救电话（</w:t>
      </w:r>
      <w:r>
        <w:rPr>
          <w:rFonts w:ascii="宋体" w:hAnsi="宋体" w:cs="仿宋_GB2312" w:hint="eastAsia"/>
          <w:sz w:val="24"/>
        </w:rPr>
        <w:t>本次演练不真实拨打，模拟进行</w:t>
      </w:r>
      <w:r w:rsidRPr="006427BA">
        <w:rPr>
          <w:rFonts w:ascii="宋体" w:hAnsi="宋体" w:cs="仿宋_GB2312" w:hint="eastAsia"/>
          <w:sz w:val="24"/>
        </w:rPr>
        <w:t>）</w:t>
      </w:r>
      <w:r w:rsidRPr="00522D96">
        <w:rPr>
          <w:rFonts w:ascii="宋体" w:hAnsi="宋体" w:cs="仿宋_GB2312" w:hint="eastAsia"/>
          <w:sz w:val="24"/>
        </w:rPr>
        <w:t>：“我是</w:t>
      </w:r>
      <w:r>
        <w:rPr>
          <w:rFonts w:ascii="宋体" w:hAnsi="宋体" w:cs="仿宋_GB2312" w:hint="eastAsia"/>
          <w:sz w:val="24"/>
        </w:rPr>
        <w:t>淮北国安电厂</w:t>
      </w:r>
      <w:r w:rsidRPr="00522D96">
        <w:rPr>
          <w:rFonts w:ascii="宋体" w:hAnsi="宋体" w:cs="仿宋_GB2312" w:hint="eastAsia"/>
          <w:sz w:val="24"/>
        </w:rPr>
        <w:t>值长</w:t>
      </w:r>
      <w:r>
        <w:rPr>
          <w:rFonts w:ascii="宋体" w:hAnsi="宋体" w:cs="仿宋_GB2312" w:hint="eastAsia"/>
          <w:sz w:val="24"/>
          <w:u w:val="single"/>
        </w:rPr>
        <w:t>赵义飞</w:t>
      </w:r>
      <w:r w:rsidRPr="00522D96">
        <w:rPr>
          <w:rFonts w:ascii="宋体" w:hAnsi="宋体" w:cs="仿宋_GB2312" w:hint="eastAsia"/>
          <w:sz w:val="24"/>
        </w:rPr>
        <w:t>，厂内液氨泄漏造成一人中毒倒下，请速来急救。</w:t>
      </w:r>
      <w:r w:rsidRPr="006427BA">
        <w:rPr>
          <w:rFonts w:ascii="宋体" w:hAnsi="宋体" w:cs="仿宋_GB2312" w:hint="eastAsia"/>
          <w:sz w:val="24"/>
        </w:rPr>
        <w:t>厂址</w:t>
      </w:r>
      <w:r>
        <w:rPr>
          <w:rFonts w:ascii="宋体" w:hAnsi="宋体" w:cs="仿宋_GB2312" w:hint="eastAsia"/>
          <w:sz w:val="24"/>
        </w:rPr>
        <w:t>宋疃镇国安路</w:t>
      </w:r>
      <w:r>
        <w:rPr>
          <w:rFonts w:ascii="宋体" w:hAnsi="宋体" w:cs="仿宋_GB2312"/>
          <w:sz w:val="24"/>
        </w:rPr>
        <w:t>1</w:t>
      </w:r>
      <w:r>
        <w:rPr>
          <w:rFonts w:ascii="宋体" w:hAnsi="宋体" w:cs="仿宋_GB2312" w:hint="eastAsia"/>
          <w:sz w:val="24"/>
        </w:rPr>
        <w:t>号</w:t>
      </w:r>
      <w:r w:rsidRPr="00522D96">
        <w:rPr>
          <w:rFonts w:ascii="宋体" w:hAnsi="宋体" w:cs="仿宋_GB2312" w:hint="eastAsia"/>
          <w:sz w:val="24"/>
        </w:rPr>
        <w:t>，厂大门处有人接引。”</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值长安排集控值班员</w:t>
      </w:r>
      <w:r>
        <w:rPr>
          <w:rFonts w:ascii="宋体" w:hAnsi="宋体" w:cs="仿宋_GB2312" w:hint="eastAsia"/>
          <w:sz w:val="24"/>
          <w:u w:val="single"/>
        </w:rPr>
        <w:t>董哲宇</w:t>
      </w:r>
      <w:r w:rsidRPr="00522D96">
        <w:rPr>
          <w:rFonts w:ascii="宋体" w:hAnsi="宋体" w:cs="仿宋_GB2312" w:hint="eastAsia"/>
          <w:sz w:val="24"/>
        </w:rPr>
        <w:t>至厂大门处接引</w:t>
      </w:r>
      <w:r w:rsidRPr="00522D96">
        <w:rPr>
          <w:rFonts w:ascii="宋体" w:hAnsi="宋体" w:cs="仿宋_GB2312"/>
          <w:sz w:val="24"/>
        </w:rPr>
        <w:t>120</w:t>
      </w:r>
      <w:r w:rsidRPr="00522D96">
        <w:rPr>
          <w:rFonts w:ascii="宋体" w:hAnsi="宋体" w:cs="仿宋_GB2312" w:hint="eastAsia"/>
          <w:sz w:val="24"/>
        </w:rPr>
        <w:t>救护车：“</w:t>
      </w:r>
      <w:r w:rsidRPr="001A7984">
        <w:rPr>
          <w:rFonts w:ascii="宋体" w:hAnsi="宋体" w:cs="仿宋_GB2312"/>
          <w:sz w:val="24"/>
          <w:u w:val="single"/>
        </w:rPr>
        <w:t xml:space="preserve"> </w:t>
      </w:r>
      <w:r>
        <w:rPr>
          <w:rFonts w:ascii="宋体" w:hAnsi="宋体" w:cs="仿宋_GB2312" w:hint="eastAsia"/>
          <w:sz w:val="24"/>
          <w:u w:val="single"/>
        </w:rPr>
        <w:t>董哲宇</w:t>
      </w:r>
      <w:r w:rsidRPr="001A7984">
        <w:rPr>
          <w:rFonts w:ascii="宋体" w:hAnsi="宋体" w:cs="仿宋_GB2312"/>
          <w:sz w:val="24"/>
          <w:u w:val="single"/>
        </w:rPr>
        <w:t xml:space="preserve"> </w:t>
      </w:r>
      <w:r w:rsidRPr="00522D96">
        <w:rPr>
          <w:rFonts w:ascii="宋体" w:hAnsi="宋体" w:cs="仿宋_GB2312" w:hint="eastAsia"/>
          <w:sz w:val="24"/>
        </w:rPr>
        <w:t>，速至厂大门处接引</w:t>
      </w:r>
      <w:r w:rsidRPr="00522D96">
        <w:rPr>
          <w:rFonts w:ascii="宋体" w:hAnsi="宋体" w:cs="仿宋_GB2312"/>
          <w:sz w:val="24"/>
        </w:rPr>
        <w:t>120</w:t>
      </w:r>
      <w:r w:rsidRPr="00522D96">
        <w:rPr>
          <w:rFonts w:ascii="宋体" w:hAnsi="宋体" w:cs="仿宋_GB2312" w:hint="eastAsia"/>
          <w:sz w:val="24"/>
        </w:rPr>
        <w:t>救护车经脱硫路到达伤员处。”</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集控值班员</w:t>
      </w:r>
      <w:r>
        <w:rPr>
          <w:rFonts w:ascii="宋体" w:hAnsi="宋体" w:cs="仿宋_GB2312"/>
          <w:sz w:val="24"/>
        </w:rPr>
        <w:t xml:space="preserve"> </w:t>
      </w:r>
      <w:r>
        <w:rPr>
          <w:rFonts w:ascii="宋体" w:hAnsi="宋体" w:cs="仿宋_GB2312" w:hint="eastAsia"/>
          <w:sz w:val="24"/>
          <w:u w:val="single"/>
        </w:rPr>
        <w:t>董哲宇</w:t>
      </w:r>
      <w:r w:rsidRPr="001A7984">
        <w:rPr>
          <w:rFonts w:ascii="宋体" w:hAnsi="宋体" w:cs="仿宋_GB2312"/>
          <w:sz w:val="24"/>
          <w:u w:val="single"/>
        </w:rPr>
        <w:t xml:space="preserve">  </w:t>
      </w:r>
      <w:r w:rsidRPr="00522D96">
        <w:rPr>
          <w:rFonts w:ascii="宋体" w:hAnsi="宋体" w:cs="仿宋_GB2312" w:hint="eastAsia"/>
          <w:sz w:val="24"/>
        </w:rPr>
        <w:t>回复：“明白。”</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值长通知消防队：“我是演练值长</w:t>
      </w:r>
      <w:r w:rsidRPr="001A7984">
        <w:rPr>
          <w:rFonts w:ascii="宋体" w:hAnsi="宋体" w:cs="仿宋_GB2312"/>
          <w:sz w:val="24"/>
          <w:u w:val="single"/>
        </w:rPr>
        <w:t xml:space="preserve"> </w:t>
      </w:r>
      <w:r>
        <w:rPr>
          <w:rFonts w:ascii="宋体" w:hAnsi="宋体" w:cs="仿宋_GB2312" w:hint="eastAsia"/>
          <w:sz w:val="24"/>
          <w:u w:val="single"/>
        </w:rPr>
        <w:t>赵义飞</w:t>
      </w:r>
      <w:r w:rsidRPr="001A7984">
        <w:rPr>
          <w:rFonts w:ascii="宋体" w:hAnsi="宋体" w:cs="仿宋_GB2312"/>
          <w:sz w:val="24"/>
          <w:u w:val="single"/>
        </w:rPr>
        <w:t xml:space="preserve"> </w:t>
      </w:r>
      <w:r w:rsidRPr="00522D96">
        <w:rPr>
          <w:rFonts w:ascii="宋体" w:hAnsi="宋体" w:cs="仿宋_GB2312" w:hint="eastAsia"/>
          <w:sz w:val="24"/>
        </w:rPr>
        <w:t>，氨区发生液氨泄漏，当前风向为</w:t>
      </w:r>
      <w:r>
        <w:rPr>
          <w:rFonts w:ascii="宋体" w:hAnsi="宋体" w:cs="仿宋_GB2312" w:hint="eastAsia"/>
          <w:sz w:val="24"/>
        </w:rPr>
        <w:t>东南风</w:t>
      </w:r>
      <w:r w:rsidRPr="00522D96">
        <w:rPr>
          <w:rFonts w:ascii="宋体" w:hAnsi="宋体" w:cs="仿宋_GB2312" w:hint="eastAsia"/>
          <w:sz w:val="24"/>
        </w:rPr>
        <w:t>，立即从上风侧进入氨区附近抢险，注意个人防护和安全。”</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值长向</w:t>
      </w:r>
      <w:r w:rsidRPr="00522D96">
        <w:rPr>
          <w:rFonts w:ascii="宋体" w:hAnsi="宋体" w:cs="仿宋_GB2312"/>
          <w:sz w:val="24"/>
        </w:rPr>
        <w:t>1</w:t>
      </w:r>
      <w:r w:rsidRPr="00522D96">
        <w:rPr>
          <w:rFonts w:ascii="宋体" w:hAnsi="宋体" w:cs="仿宋_GB2312" w:hint="eastAsia"/>
          <w:sz w:val="24"/>
        </w:rPr>
        <w:t>、</w:t>
      </w:r>
      <w:r w:rsidRPr="00522D96">
        <w:rPr>
          <w:rFonts w:ascii="宋体" w:hAnsi="宋体" w:cs="仿宋_GB2312"/>
          <w:sz w:val="24"/>
        </w:rPr>
        <w:t>2</w:t>
      </w:r>
      <w:r w:rsidRPr="00522D96">
        <w:rPr>
          <w:rFonts w:ascii="宋体" w:hAnsi="宋体" w:cs="仿宋_GB2312" w:hint="eastAsia"/>
          <w:sz w:val="24"/>
        </w:rPr>
        <w:t>号机机组长下令：</w:t>
      </w:r>
      <w:r>
        <w:rPr>
          <w:rFonts w:ascii="宋体" w:hAnsi="宋体" w:cs="仿宋_GB2312" w:hint="eastAsia"/>
          <w:sz w:val="24"/>
        </w:rPr>
        <w:t>严密监视机组</w:t>
      </w:r>
      <w:r w:rsidRPr="00522D96">
        <w:rPr>
          <w:rFonts w:ascii="宋体" w:hAnsi="宋体" w:cs="仿宋_GB2312" w:hint="eastAsia"/>
          <w:sz w:val="24"/>
        </w:rPr>
        <w:t>运行，保证机组其他各项参数稳定。</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sz w:val="24"/>
        </w:rPr>
        <w:t>1</w:t>
      </w:r>
      <w:r w:rsidRPr="00522D96">
        <w:rPr>
          <w:rFonts w:ascii="宋体" w:hAnsi="宋体" w:cs="仿宋_GB2312" w:hint="eastAsia"/>
          <w:sz w:val="24"/>
        </w:rPr>
        <w:t>、</w:t>
      </w:r>
      <w:r w:rsidRPr="00522D96">
        <w:rPr>
          <w:rFonts w:ascii="宋体" w:hAnsi="宋体" w:cs="仿宋_GB2312"/>
          <w:sz w:val="24"/>
        </w:rPr>
        <w:t>2</w:t>
      </w:r>
      <w:r w:rsidRPr="00522D96">
        <w:rPr>
          <w:rFonts w:ascii="宋体" w:hAnsi="宋体" w:cs="仿宋_GB2312" w:hint="eastAsia"/>
          <w:sz w:val="24"/>
        </w:rPr>
        <w:t>号机演练机组长答复：“明白。”</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值长</w:t>
      </w:r>
      <w:r>
        <w:rPr>
          <w:rFonts w:ascii="宋体" w:hAnsi="宋体" w:cs="仿宋_GB2312" w:hint="eastAsia"/>
          <w:sz w:val="24"/>
        </w:rPr>
        <w:t>带领</w:t>
      </w:r>
      <w:r w:rsidRPr="00522D96">
        <w:rPr>
          <w:rFonts w:ascii="宋体" w:hAnsi="宋体" w:cs="仿宋_GB2312" w:hint="eastAsia"/>
          <w:sz w:val="24"/>
        </w:rPr>
        <w:t>救援人员</w:t>
      </w:r>
      <w:r w:rsidRPr="003B0E68">
        <w:rPr>
          <w:rFonts w:ascii="宋体" w:hAnsi="宋体" w:cs="仿宋_GB2312" w:hint="eastAsia"/>
          <w:sz w:val="24"/>
        </w:rPr>
        <w:t>王峰</w:t>
      </w:r>
      <w:r w:rsidRPr="003B0E68">
        <w:rPr>
          <w:rFonts w:ascii="宋体" w:hAnsi="宋体" w:cs="仿宋_GB2312"/>
          <w:sz w:val="24"/>
        </w:rPr>
        <w:t xml:space="preserve"> </w:t>
      </w:r>
      <w:r w:rsidRPr="00522D96">
        <w:rPr>
          <w:rFonts w:ascii="宋体" w:hAnsi="宋体" w:cs="仿宋_GB2312" w:hint="eastAsia"/>
          <w:sz w:val="24"/>
        </w:rPr>
        <w:t>、</w:t>
      </w:r>
      <w:r w:rsidRPr="003B0E68">
        <w:rPr>
          <w:rFonts w:ascii="宋体" w:hAnsi="宋体" w:cs="仿宋_GB2312" w:hint="eastAsia"/>
          <w:sz w:val="24"/>
        </w:rPr>
        <w:t>李成德</w:t>
      </w:r>
      <w:r w:rsidRPr="00522D96">
        <w:rPr>
          <w:rFonts w:ascii="宋体" w:hAnsi="宋体" w:cs="仿宋_GB2312" w:hint="eastAsia"/>
          <w:sz w:val="24"/>
        </w:rPr>
        <w:t>携带</w:t>
      </w:r>
      <w:r w:rsidRPr="00522D96">
        <w:rPr>
          <w:rFonts w:ascii="宋体" w:hAnsi="宋体" w:cs="仿宋_GB2312"/>
          <w:sz w:val="24"/>
        </w:rPr>
        <w:t>1</w:t>
      </w:r>
      <w:r w:rsidRPr="00522D96">
        <w:rPr>
          <w:rFonts w:ascii="宋体" w:hAnsi="宋体" w:cs="仿宋_GB2312" w:hint="eastAsia"/>
          <w:sz w:val="24"/>
        </w:rPr>
        <w:t>台正压式呼吸器由上风侧赶赴现场。</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值长</w:t>
      </w:r>
      <w:r>
        <w:rPr>
          <w:rFonts w:ascii="宋体" w:hAnsi="宋体" w:cs="宋体" w:hint="eastAsia"/>
          <w:kern w:val="0"/>
          <w:sz w:val="24"/>
        </w:rPr>
        <w:t>立即在生产管理群中发布警报：“应急演练，</w:t>
      </w:r>
      <w:r>
        <w:rPr>
          <w:rFonts w:ascii="宋体" w:hAnsi="宋体" w:cs="仿宋_GB2312" w:hint="eastAsia"/>
          <w:sz w:val="24"/>
        </w:rPr>
        <w:t>A液氨储罐出口手动门</w:t>
      </w:r>
      <w:r w:rsidRPr="00522D96">
        <w:rPr>
          <w:rFonts w:ascii="宋体" w:hAnsi="宋体" w:cs="仿宋_GB2312" w:hint="eastAsia"/>
          <w:sz w:val="24"/>
        </w:rPr>
        <w:t>后管道泄漏，前端阀门无法关闭，一名值班员中毒倒下，请求启动液氨泄漏事件应急预案。”赶赴现场的过程中</w:t>
      </w:r>
      <w:r>
        <w:rPr>
          <w:rFonts w:ascii="宋体" w:hAnsi="宋体" w:cs="宋体" w:hint="eastAsia"/>
          <w:kern w:val="0"/>
          <w:sz w:val="24"/>
        </w:rPr>
        <w:t>值长根据应急管理群个人回复情况，另行拨打电话分别汇报安监部顾浩、发电部经理孙永辉、生产副总胡伟：“</w:t>
      </w:r>
      <w:r>
        <w:rPr>
          <w:rFonts w:ascii="宋体" w:hAnsi="宋体" w:cs="仿宋_GB2312" w:hint="eastAsia"/>
          <w:sz w:val="24"/>
        </w:rPr>
        <w:t>A液氨储罐出口手动门</w:t>
      </w:r>
      <w:r w:rsidRPr="00522D96">
        <w:rPr>
          <w:rFonts w:ascii="宋体" w:hAnsi="宋体" w:cs="仿宋_GB2312" w:hint="eastAsia"/>
          <w:sz w:val="24"/>
        </w:rPr>
        <w:t>后管道泄漏，前端阀门无法关闭，一名值班员中毒倒下，请求启动液氨泄漏事件应急预案。”</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胡总</w:t>
      </w:r>
      <w:r w:rsidRPr="00522D96">
        <w:rPr>
          <w:rFonts w:ascii="宋体" w:hAnsi="宋体" w:cs="仿宋_GB2312" w:hint="eastAsia"/>
          <w:sz w:val="24"/>
        </w:rPr>
        <w:t>回复：“同意启动液氨泄漏事件应急预案</w:t>
      </w:r>
      <w:r>
        <w:rPr>
          <w:rFonts w:ascii="宋体" w:hAnsi="宋体" w:cs="仿宋_GB2312" w:hint="eastAsia"/>
          <w:sz w:val="24"/>
        </w:rPr>
        <w:t>II级响应程序</w:t>
      </w:r>
      <w:r w:rsidRPr="00522D96">
        <w:rPr>
          <w:rFonts w:ascii="宋体" w:hAnsi="宋体" w:cs="仿宋_GB2312" w:hint="eastAsia"/>
          <w:sz w:val="24"/>
        </w:rPr>
        <w:t>，立即通知相</w:t>
      </w:r>
      <w:r w:rsidRPr="00522D96">
        <w:rPr>
          <w:rFonts w:ascii="宋体" w:hAnsi="宋体" w:cs="仿宋_GB2312" w:hint="eastAsia"/>
          <w:sz w:val="24"/>
        </w:rPr>
        <w:lastRenderedPageBreak/>
        <w:t>关部门</w:t>
      </w:r>
      <w:r>
        <w:rPr>
          <w:rFonts w:ascii="宋体" w:hAnsi="宋体" w:cs="仿宋_GB2312" w:hint="eastAsia"/>
          <w:sz w:val="24"/>
        </w:rPr>
        <w:t>经理</w:t>
      </w:r>
      <w:r w:rsidRPr="00522D96">
        <w:rPr>
          <w:rFonts w:ascii="宋体" w:hAnsi="宋体" w:cs="仿宋_GB2312" w:hint="eastAsia"/>
          <w:sz w:val="24"/>
        </w:rPr>
        <w:t>迅速按处置方案执行，及时向救援人员通报现场风向。”</w:t>
      </w:r>
    </w:p>
    <w:p w:rsidR="0013213D" w:rsidRPr="00522D96" w:rsidRDefault="0013213D" w:rsidP="0013213D">
      <w:pPr>
        <w:numPr>
          <w:ilvl w:val="0"/>
          <w:numId w:val="25"/>
        </w:numPr>
        <w:spacing w:line="360" w:lineRule="auto"/>
        <w:ind w:firstLineChars="200" w:firstLine="480"/>
        <w:rPr>
          <w:rFonts w:ascii="宋体" w:cs="仿宋_GB2312"/>
          <w:sz w:val="24"/>
        </w:rPr>
      </w:pPr>
      <w:r w:rsidRPr="00B71EFE">
        <w:rPr>
          <w:rFonts w:ascii="宋体" w:hAnsi="宋体" w:cs="仿宋_GB2312" w:hint="eastAsia"/>
          <w:sz w:val="24"/>
        </w:rPr>
        <w:t>安监部经理顾浩</w:t>
      </w:r>
      <w:r>
        <w:rPr>
          <w:rFonts w:ascii="宋体" w:hAnsi="宋体" w:cs="仿宋_GB2312" w:hint="eastAsia"/>
          <w:sz w:val="24"/>
        </w:rPr>
        <w:t>在生产管理群中</w:t>
      </w:r>
      <w:r w:rsidRPr="00522D96">
        <w:rPr>
          <w:rFonts w:ascii="宋体" w:hAnsi="宋体" w:cs="仿宋_GB2312" w:hint="eastAsia"/>
          <w:sz w:val="24"/>
        </w:rPr>
        <w:t>向</w:t>
      </w:r>
      <w:r>
        <w:rPr>
          <w:rFonts w:ascii="宋体" w:hAnsi="宋体" w:cs="仿宋_GB2312" w:hint="eastAsia"/>
          <w:sz w:val="24"/>
        </w:rPr>
        <w:t>生产技术部、维护检修</w:t>
      </w:r>
      <w:r w:rsidRPr="00522D96">
        <w:rPr>
          <w:rFonts w:ascii="宋体" w:hAnsi="宋体" w:cs="仿宋_GB2312" w:hint="eastAsia"/>
          <w:sz w:val="24"/>
        </w:rPr>
        <w:t>部、安全监察部、</w:t>
      </w:r>
      <w:r>
        <w:rPr>
          <w:rFonts w:ascii="宋体" w:hAnsi="宋体" w:cs="仿宋_GB2312" w:hint="eastAsia"/>
          <w:sz w:val="24"/>
        </w:rPr>
        <w:t>总经理</w:t>
      </w:r>
      <w:r w:rsidRPr="00522D96">
        <w:rPr>
          <w:rFonts w:ascii="宋体" w:hAnsi="宋体" w:cs="仿宋_GB2312" w:hint="eastAsia"/>
          <w:sz w:val="24"/>
        </w:rPr>
        <w:t>工作部、</w:t>
      </w:r>
      <w:r>
        <w:rPr>
          <w:rFonts w:ascii="宋体" w:hAnsi="宋体" w:cs="仿宋_GB2312" w:hint="eastAsia"/>
          <w:sz w:val="24"/>
        </w:rPr>
        <w:t>供应</w:t>
      </w:r>
      <w:r w:rsidRPr="00522D96">
        <w:rPr>
          <w:rFonts w:ascii="宋体" w:hAnsi="宋体" w:cs="仿宋_GB2312" w:hint="eastAsia"/>
          <w:sz w:val="24"/>
        </w:rPr>
        <w:t>部</w:t>
      </w:r>
      <w:r>
        <w:rPr>
          <w:rFonts w:ascii="宋体" w:hAnsi="宋体" w:cs="仿宋_GB2312" w:hint="eastAsia"/>
          <w:sz w:val="24"/>
        </w:rPr>
        <w:t>经理</w:t>
      </w:r>
      <w:r w:rsidRPr="00522D96">
        <w:rPr>
          <w:rFonts w:ascii="宋体" w:hAnsi="宋体" w:cs="仿宋_GB2312" w:hint="eastAsia"/>
          <w:sz w:val="24"/>
        </w:rPr>
        <w:t>通知：“</w:t>
      </w:r>
      <w:r>
        <w:rPr>
          <w:rFonts w:ascii="宋体" w:hAnsi="宋体" w:cs="仿宋_GB2312" w:hint="eastAsia"/>
          <w:sz w:val="24"/>
        </w:rPr>
        <w:t>应急演练，</w:t>
      </w:r>
      <w:r w:rsidRPr="00522D96">
        <w:rPr>
          <w:rFonts w:ascii="宋体" w:hAnsi="宋体" w:cs="仿宋_GB2312" w:hint="eastAsia"/>
          <w:sz w:val="24"/>
        </w:rPr>
        <w:t>我是</w:t>
      </w:r>
      <w:r w:rsidRPr="00B71EFE">
        <w:rPr>
          <w:rFonts w:ascii="宋体" w:hAnsi="宋体" w:cs="仿宋_GB2312" w:hint="eastAsia"/>
          <w:sz w:val="24"/>
        </w:rPr>
        <w:t>顾浩</w:t>
      </w:r>
      <w:r w:rsidRPr="00522D96">
        <w:rPr>
          <w:rFonts w:ascii="宋体" w:hAnsi="宋体" w:cs="仿宋_GB2312" w:hint="eastAsia"/>
          <w:sz w:val="24"/>
        </w:rPr>
        <w:t>，</w:t>
      </w:r>
      <w:r>
        <w:rPr>
          <w:rFonts w:ascii="宋体" w:hAnsi="宋体" w:cs="仿宋_GB2312" w:hint="eastAsia"/>
          <w:sz w:val="24"/>
        </w:rPr>
        <w:t>A液氨储罐出口手动门</w:t>
      </w:r>
      <w:r w:rsidRPr="00522D96">
        <w:rPr>
          <w:rFonts w:ascii="宋体" w:hAnsi="宋体" w:cs="仿宋_GB2312" w:hint="eastAsia"/>
          <w:sz w:val="24"/>
        </w:rPr>
        <w:t>后管道泄漏，前端阀门无法关闭，一名值班员中毒倒下，</w:t>
      </w:r>
      <w:r>
        <w:rPr>
          <w:rFonts w:ascii="宋体" w:hAnsi="宋体" w:cs="仿宋_GB2312" w:hint="eastAsia"/>
          <w:sz w:val="24"/>
        </w:rPr>
        <w:t>各部门做好应急措施准备</w:t>
      </w:r>
      <w:r w:rsidRPr="00522D96">
        <w:rPr>
          <w:rFonts w:ascii="宋体" w:hAnsi="宋体" w:cs="仿宋_GB2312" w:hint="eastAsia"/>
          <w:sz w:val="24"/>
        </w:rPr>
        <w:t>。”</w:t>
      </w:r>
    </w:p>
    <w:p w:rsidR="0013213D" w:rsidRDefault="0013213D" w:rsidP="0013213D">
      <w:pPr>
        <w:spacing w:line="360" w:lineRule="auto"/>
        <w:ind w:firstLineChars="200" w:firstLine="480"/>
        <w:rPr>
          <w:rFonts w:ascii="宋体" w:hAnsi="宋体" w:cs="仿宋_GB2312"/>
          <w:sz w:val="24"/>
        </w:rPr>
      </w:pPr>
      <w:r>
        <w:rPr>
          <w:rFonts w:ascii="宋体" w:hAnsi="宋体" w:cs="仿宋_GB2312" w:hint="eastAsia"/>
          <w:sz w:val="24"/>
        </w:rPr>
        <w:t>生产技术部、维护检修</w:t>
      </w:r>
      <w:r w:rsidRPr="00522D96">
        <w:rPr>
          <w:rFonts w:ascii="宋体" w:hAnsi="宋体" w:cs="仿宋_GB2312" w:hint="eastAsia"/>
          <w:sz w:val="24"/>
        </w:rPr>
        <w:t>部、安全监察部、</w:t>
      </w:r>
      <w:r>
        <w:rPr>
          <w:rFonts w:ascii="宋体" w:hAnsi="宋体" w:cs="仿宋_GB2312" w:hint="eastAsia"/>
          <w:sz w:val="24"/>
        </w:rPr>
        <w:t>总经理</w:t>
      </w:r>
      <w:r w:rsidRPr="00522D96">
        <w:rPr>
          <w:rFonts w:ascii="宋体" w:hAnsi="宋体" w:cs="仿宋_GB2312" w:hint="eastAsia"/>
          <w:sz w:val="24"/>
        </w:rPr>
        <w:t>工作部、</w:t>
      </w:r>
      <w:r>
        <w:rPr>
          <w:rFonts w:ascii="宋体" w:hAnsi="宋体" w:cs="仿宋_GB2312" w:hint="eastAsia"/>
          <w:sz w:val="24"/>
        </w:rPr>
        <w:t>供应</w:t>
      </w:r>
      <w:r w:rsidRPr="00522D96">
        <w:rPr>
          <w:rFonts w:ascii="宋体" w:hAnsi="宋体" w:cs="仿宋_GB2312" w:hint="eastAsia"/>
          <w:sz w:val="24"/>
        </w:rPr>
        <w:t>部</w:t>
      </w:r>
      <w:r>
        <w:rPr>
          <w:rFonts w:ascii="宋体" w:hAnsi="宋体" w:cs="仿宋_GB2312" w:hint="eastAsia"/>
          <w:sz w:val="24"/>
        </w:rPr>
        <w:t>经理</w:t>
      </w:r>
      <w:r w:rsidRPr="00522D96">
        <w:rPr>
          <w:rFonts w:ascii="宋体" w:hAnsi="宋体" w:cs="仿宋_GB2312" w:hint="eastAsia"/>
          <w:sz w:val="24"/>
        </w:rPr>
        <w:t>回复：“明白，立即组织应急救援</w:t>
      </w:r>
      <w:r>
        <w:rPr>
          <w:rFonts w:ascii="宋体" w:hAnsi="宋体" w:cs="仿宋_GB2312" w:hint="eastAsia"/>
          <w:sz w:val="24"/>
        </w:rPr>
        <w:t>准备</w:t>
      </w:r>
      <w:r w:rsidRPr="00522D96">
        <w:rPr>
          <w:rFonts w:ascii="宋体" w:hAnsi="宋体" w:cs="仿宋_GB2312" w:hint="eastAsia"/>
          <w:sz w:val="24"/>
        </w:rPr>
        <w:t>。”</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未收到回复，另行电话通知。</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发电运行部</w:t>
      </w:r>
      <w:r>
        <w:rPr>
          <w:rFonts w:ascii="宋体" w:hAnsi="宋体" w:cs="仿宋_GB2312" w:hint="eastAsia"/>
          <w:sz w:val="24"/>
        </w:rPr>
        <w:t>经理孙永辉</w:t>
      </w:r>
      <w:r w:rsidRPr="00522D96">
        <w:rPr>
          <w:rFonts w:ascii="宋体" w:hAnsi="宋体" w:cs="仿宋_GB2312" w:hint="eastAsia"/>
          <w:sz w:val="24"/>
        </w:rPr>
        <w:t>在赶赴现场的过程中通知安全员</w:t>
      </w:r>
      <w:r>
        <w:rPr>
          <w:rFonts w:ascii="宋体" w:hAnsi="宋体" w:cs="仿宋_GB2312" w:hint="eastAsia"/>
          <w:sz w:val="24"/>
        </w:rPr>
        <w:t>王安清</w:t>
      </w:r>
      <w:r w:rsidRPr="00522D96">
        <w:rPr>
          <w:rFonts w:ascii="宋体" w:hAnsi="宋体" w:cs="仿宋_GB2312" w:hint="eastAsia"/>
          <w:sz w:val="24"/>
        </w:rPr>
        <w:t>带领部门应急小组及应急物资（防毒面具等）赶赴现场。</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维护检修部经理路新贤</w:t>
      </w:r>
      <w:r w:rsidRPr="00522D96">
        <w:rPr>
          <w:rFonts w:ascii="宋体" w:hAnsi="宋体" w:cs="仿宋_GB2312" w:hint="eastAsia"/>
          <w:sz w:val="24"/>
        </w:rPr>
        <w:t>在赶赴现场的过程中通知安全员</w:t>
      </w:r>
      <w:r>
        <w:rPr>
          <w:rFonts w:ascii="宋体" w:hAnsi="宋体" w:cs="仿宋_GB2312" w:hint="eastAsia"/>
          <w:sz w:val="24"/>
        </w:rPr>
        <w:t>于春波</w:t>
      </w:r>
      <w:r w:rsidRPr="00522D96">
        <w:rPr>
          <w:rFonts w:ascii="宋体" w:hAnsi="宋体" w:cs="仿宋_GB2312" w:hint="eastAsia"/>
          <w:sz w:val="24"/>
        </w:rPr>
        <w:t>带领部门应急小组及应急物资（防毒面具等）赶赴现场。</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总经理工作部经理甘勇</w:t>
      </w:r>
      <w:r w:rsidRPr="00522D96">
        <w:rPr>
          <w:rFonts w:ascii="宋体" w:hAnsi="宋体" w:cs="仿宋_GB2312" w:hint="eastAsia"/>
          <w:sz w:val="24"/>
        </w:rPr>
        <w:t>通知</w:t>
      </w:r>
      <w:r>
        <w:rPr>
          <w:rFonts w:ascii="宋体" w:hAnsi="宋体" w:cs="仿宋_GB2312" w:hint="eastAsia"/>
          <w:sz w:val="24"/>
        </w:rPr>
        <w:t>消防保卫专职高修伟</w:t>
      </w:r>
      <w:r w:rsidRPr="00522D96">
        <w:rPr>
          <w:rFonts w:ascii="宋体" w:hAnsi="宋体" w:cs="仿宋_GB2312" w:hint="eastAsia"/>
          <w:sz w:val="24"/>
        </w:rPr>
        <w:t>：“我是</w:t>
      </w:r>
      <w:r>
        <w:rPr>
          <w:rFonts w:ascii="宋体" w:hAnsi="宋体" w:cs="仿宋_GB2312" w:hint="eastAsia"/>
          <w:sz w:val="24"/>
        </w:rPr>
        <w:t>演练总经理工作部甘勇</w:t>
      </w:r>
      <w:r w:rsidRPr="00522D96">
        <w:rPr>
          <w:rFonts w:ascii="宋体" w:hAnsi="宋体" w:cs="仿宋_GB2312" w:hint="eastAsia"/>
          <w:sz w:val="24"/>
        </w:rPr>
        <w:t>，氨区液氨泄漏，当前风向为西南风，立即对各交通要道进行交通管制，在</w:t>
      </w:r>
      <w:r>
        <w:rPr>
          <w:rFonts w:ascii="宋体" w:hAnsi="宋体" w:cs="仿宋_GB2312" w:hint="eastAsia"/>
          <w:sz w:val="24"/>
        </w:rPr>
        <w:t>拉灰道路北侧门禁处、石膏库门前丁字路口</w:t>
      </w:r>
      <w:r w:rsidRPr="00522D96">
        <w:rPr>
          <w:rFonts w:ascii="宋体" w:hAnsi="宋体" w:cs="仿宋_GB2312" w:hint="eastAsia"/>
          <w:sz w:val="24"/>
        </w:rPr>
        <w:t>、</w:t>
      </w:r>
      <w:r>
        <w:rPr>
          <w:rFonts w:ascii="宋体" w:hAnsi="宋体" w:cs="仿宋_GB2312" w:hint="eastAsia"/>
          <w:sz w:val="24"/>
        </w:rPr>
        <w:t>二号炉北侧道路入</w:t>
      </w:r>
      <w:r w:rsidRPr="00522D96">
        <w:rPr>
          <w:rFonts w:ascii="宋体" w:hAnsi="宋体" w:cs="仿宋_GB2312" w:hint="eastAsia"/>
          <w:sz w:val="24"/>
        </w:rPr>
        <w:t>口警戒，控制人员进入。”</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此时</w:t>
      </w:r>
      <w:r>
        <w:rPr>
          <w:rFonts w:ascii="宋体" w:hAnsi="宋体" w:cs="仿宋_GB2312" w:hint="eastAsia"/>
          <w:sz w:val="24"/>
        </w:rPr>
        <w:t>硫灰副班长</w:t>
      </w:r>
      <w:r w:rsidRPr="001A7984">
        <w:rPr>
          <w:rFonts w:ascii="宋体" w:hAnsi="宋体" w:cs="仿宋_GB2312"/>
          <w:sz w:val="24"/>
          <w:u w:val="single"/>
        </w:rPr>
        <w:t xml:space="preserve"> </w:t>
      </w:r>
      <w:r>
        <w:rPr>
          <w:rFonts w:ascii="宋体" w:hAnsi="宋体" w:cs="仿宋_GB2312" w:hint="eastAsia"/>
          <w:sz w:val="24"/>
          <w:u w:val="single"/>
        </w:rPr>
        <w:t>吴兆中</w:t>
      </w:r>
      <w:r w:rsidRPr="00522D96">
        <w:rPr>
          <w:rFonts w:ascii="宋体" w:hAnsi="宋体" w:cs="仿宋_GB2312" w:hint="eastAsia"/>
          <w:sz w:val="24"/>
        </w:rPr>
        <w:t>和值班员</w:t>
      </w:r>
      <w:r w:rsidRPr="001A7984">
        <w:rPr>
          <w:rFonts w:ascii="宋体" w:hAnsi="宋体" w:cs="仿宋_GB2312"/>
          <w:sz w:val="24"/>
          <w:u w:val="single"/>
        </w:rPr>
        <w:t xml:space="preserve"> </w:t>
      </w:r>
      <w:r>
        <w:rPr>
          <w:rFonts w:ascii="宋体" w:hAnsi="宋体" w:cs="仿宋_GB2312" w:hint="eastAsia"/>
          <w:sz w:val="24"/>
          <w:u w:val="single"/>
        </w:rPr>
        <w:t>熊焰</w:t>
      </w:r>
      <w:r w:rsidRPr="001A7984">
        <w:rPr>
          <w:rFonts w:ascii="宋体" w:hAnsi="宋体" w:cs="仿宋_GB2312"/>
          <w:sz w:val="24"/>
          <w:u w:val="single"/>
        </w:rPr>
        <w:t xml:space="preserve"> </w:t>
      </w:r>
      <w:r w:rsidRPr="00522D96">
        <w:rPr>
          <w:rFonts w:ascii="宋体" w:hAnsi="宋体" w:cs="仿宋_GB2312" w:hint="eastAsia"/>
          <w:sz w:val="24"/>
        </w:rPr>
        <w:t>将中毒昏迷的值班员</w:t>
      </w:r>
      <w:r>
        <w:rPr>
          <w:rFonts w:ascii="宋体" w:hAnsi="宋体" w:cs="仿宋_GB2312" w:hint="eastAsia"/>
          <w:sz w:val="24"/>
          <w:u w:val="single"/>
        </w:rPr>
        <w:t>王成祥</w:t>
      </w:r>
      <w:r w:rsidRPr="00522D96">
        <w:rPr>
          <w:rFonts w:ascii="宋体" w:hAnsi="宋体" w:cs="仿宋_GB2312" w:hint="eastAsia"/>
          <w:sz w:val="24"/>
        </w:rPr>
        <w:t>由氨区救出至上风侧，立即开始心肺复苏法急救。值长和</w:t>
      </w:r>
      <w:r>
        <w:rPr>
          <w:rFonts w:ascii="宋体" w:hAnsi="宋体" w:cs="仿宋_GB2312" w:hint="eastAsia"/>
          <w:sz w:val="24"/>
          <w:u w:val="single"/>
        </w:rPr>
        <w:t>王峰</w:t>
      </w:r>
      <w:r w:rsidRPr="00522D96">
        <w:rPr>
          <w:rFonts w:ascii="宋体" w:hAnsi="宋体" w:cs="仿宋_GB2312" w:hint="eastAsia"/>
          <w:sz w:val="24"/>
        </w:rPr>
        <w:t>、</w:t>
      </w:r>
      <w:r>
        <w:rPr>
          <w:rFonts w:ascii="宋体" w:hAnsi="宋体" w:cs="仿宋_GB2312" w:hint="eastAsia"/>
          <w:sz w:val="24"/>
          <w:u w:val="single"/>
        </w:rPr>
        <w:t>李成德</w:t>
      </w:r>
      <w:r w:rsidRPr="00522D96">
        <w:rPr>
          <w:rFonts w:ascii="宋体" w:hAnsi="宋体" w:cs="仿宋_GB2312" w:hint="eastAsia"/>
          <w:sz w:val="24"/>
        </w:rPr>
        <w:t>到达后参与急救。</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其他各部门应急救援人员陆续到达现场上风侧。</w:t>
      </w:r>
    </w:p>
    <w:p w:rsidR="0013213D" w:rsidRPr="00312676" w:rsidRDefault="0013213D" w:rsidP="0013213D">
      <w:pPr>
        <w:numPr>
          <w:ilvl w:val="0"/>
          <w:numId w:val="25"/>
        </w:numPr>
        <w:spacing w:line="360" w:lineRule="auto"/>
        <w:ind w:firstLineChars="200" w:firstLine="480"/>
        <w:rPr>
          <w:rFonts w:ascii="宋体" w:hAnsi="宋体" w:cs="仿宋_GB2312"/>
          <w:sz w:val="24"/>
        </w:rPr>
      </w:pPr>
      <w:r w:rsidRPr="00522D96">
        <w:rPr>
          <w:rFonts w:ascii="宋体" w:hAnsi="宋体" w:cs="仿宋_GB2312" w:hint="eastAsia"/>
          <w:sz w:val="24"/>
        </w:rPr>
        <w:t>发电运行部、</w:t>
      </w:r>
      <w:r>
        <w:rPr>
          <w:rFonts w:ascii="宋体" w:hAnsi="宋体" w:cs="仿宋_GB2312" w:hint="eastAsia"/>
          <w:sz w:val="24"/>
        </w:rPr>
        <w:t>维护检修</w:t>
      </w:r>
      <w:r w:rsidRPr="00522D96">
        <w:rPr>
          <w:rFonts w:ascii="宋体" w:hAnsi="宋体" w:cs="仿宋_GB2312" w:hint="eastAsia"/>
          <w:sz w:val="24"/>
        </w:rPr>
        <w:t>部</w:t>
      </w:r>
      <w:r>
        <w:rPr>
          <w:rFonts w:ascii="宋体" w:hAnsi="宋体" w:cs="仿宋_GB2312" w:hint="eastAsia"/>
          <w:sz w:val="24"/>
        </w:rPr>
        <w:t>经理</w:t>
      </w:r>
      <w:r w:rsidRPr="00522D96">
        <w:rPr>
          <w:rFonts w:ascii="宋体" w:hAnsi="宋体" w:cs="仿宋_GB2312" w:hint="eastAsia"/>
          <w:sz w:val="24"/>
        </w:rPr>
        <w:t>协商后提出处理方案：“安排</w:t>
      </w:r>
      <w:r w:rsidRPr="00522D96">
        <w:rPr>
          <w:rFonts w:ascii="宋体" w:hAnsi="宋体" w:cs="仿宋_GB2312"/>
          <w:sz w:val="24"/>
        </w:rPr>
        <w:t>3</w:t>
      </w:r>
      <w:r w:rsidRPr="00522D96">
        <w:rPr>
          <w:rFonts w:ascii="宋体" w:hAnsi="宋体" w:cs="仿宋_GB2312" w:hint="eastAsia"/>
          <w:sz w:val="24"/>
        </w:rPr>
        <w:t>人佩戴正压式呼吸器等防护用品进入氨区，</w:t>
      </w:r>
      <w:r>
        <w:rPr>
          <w:rFonts w:ascii="宋体" w:hAnsi="宋体" w:cs="仿宋_GB2312" w:hint="eastAsia"/>
          <w:sz w:val="24"/>
        </w:rPr>
        <w:t>其中</w:t>
      </w:r>
      <w:r w:rsidRPr="00522D96">
        <w:rPr>
          <w:rFonts w:ascii="宋体" w:hAnsi="宋体" w:cs="仿宋_GB2312"/>
          <w:sz w:val="24"/>
        </w:rPr>
        <w:t>1</w:t>
      </w:r>
      <w:r w:rsidRPr="00522D96">
        <w:rPr>
          <w:rFonts w:ascii="宋体" w:hAnsi="宋体" w:cs="仿宋_GB2312" w:hint="eastAsia"/>
          <w:sz w:val="24"/>
        </w:rPr>
        <w:t>人</w:t>
      </w:r>
      <w:r w:rsidRPr="001A7984">
        <w:rPr>
          <w:rFonts w:ascii="宋体" w:hAnsi="宋体" w:cs="仿宋_GB2312"/>
          <w:sz w:val="24"/>
          <w:u w:val="single"/>
        </w:rPr>
        <w:t xml:space="preserve"> </w:t>
      </w:r>
      <w:r>
        <w:rPr>
          <w:rFonts w:ascii="宋体" w:hAnsi="宋体" w:cs="仿宋_GB2312" w:hint="eastAsia"/>
          <w:sz w:val="24"/>
          <w:u w:val="single"/>
        </w:rPr>
        <w:t>熊焰</w:t>
      </w:r>
      <w:r w:rsidRPr="001A7984">
        <w:rPr>
          <w:rFonts w:ascii="宋体" w:hAnsi="宋体" w:cs="仿宋_GB2312"/>
          <w:sz w:val="24"/>
          <w:u w:val="single"/>
        </w:rPr>
        <w:t xml:space="preserve">  </w:t>
      </w:r>
      <w:r w:rsidRPr="00522D96">
        <w:rPr>
          <w:rFonts w:ascii="宋体" w:hAnsi="宋体" w:cs="仿宋_GB2312" w:hint="eastAsia"/>
          <w:sz w:val="24"/>
        </w:rPr>
        <w:t>随时测定现场氨气浓度并汇报；另外</w:t>
      </w:r>
      <w:r w:rsidRPr="00522D96">
        <w:rPr>
          <w:rFonts w:ascii="宋体" w:hAnsi="宋体" w:cs="仿宋_GB2312"/>
          <w:sz w:val="24"/>
        </w:rPr>
        <w:t>2</w:t>
      </w:r>
      <w:r w:rsidRPr="00522D96">
        <w:rPr>
          <w:rFonts w:ascii="宋体" w:hAnsi="宋体" w:cs="仿宋_GB2312" w:hint="eastAsia"/>
          <w:sz w:val="24"/>
        </w:rPr>
        <w:t>人（检修人员）查看漏点和阀门卡涩情况。”</w:t>
      </w:r>
      <w:r w:rsidRPr="00312676">
        <w:rPr>
          <w:rFonts w:ascii="宋体" w:hAnsi="宋体" w:cs="仿宋_GB2312" w:hint="eastAsia"/>
          <w:sz w:val="24"/>
        </w:rPr>
        <w:t>报告现场指挥徐炳好，徐总审核后</w:t>
      </w:r>
      <w:r>
        <w:rPr>
          <w:rFonts w:ascii="宋体" w:hAnsi="宋体" w:cs="仿宋_GB2312" w:hint="eastAsia"/>
          <w:sz w:val="24"/>
        </w:rPr>
        <w:t>：“同意，请立即组织抢险，安监部监督安全措施与个人防护措施到位”</w:t>
      </w:r>
      <w:r w:rsidRPr="00522D96">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国润项目部黄魏安排</w:t>
      </w:r>
      <w:r>
        <w:rPr>
          <w:rFonts w:ascii="宋体" w:hAnsi="宋体" w:cs="仿宋_GB2312"/>
          <w:sz w:val="24"/>
        </w:rPr>
        <w:t>2</w:t>
      </w:r>
      <w:r w:rsidRPr="00522D96">
        <w:rPr>
          <w:rFonts w:ascii="宋体" w:hAnsi="宋体" w:cs="仿宋_GB2312" w:hint="eastAsia"/>
          <w:sz w:val="24"/>
        </w:rPr>
        <w:t>名应急救援人员（</w:t>
      </w:r>
      <w:r w:rsidRPr="001A7984">
        <w:rPr>
          <w:rFonts w:ascii="宋体" w:hAnsi="宋体" w:cs="仿宋_GB2312"/>
          <w:sz w:val="24"/>
          <w:u w:val="single"/>
        </w:rPr>
        <w:t xml:space="preserve">  </w:t>
      </w:r>
      <w:r>
        <w:rPr>
          <w:rFonts w:ascii="宋体" w:hAnsi="宋体" w:cs="仿宋_GB2312"/>
          <w:sz w:val="24"/>
          <w:u w:val="single"/>
        </w:rPr>
        <w:t xml:space="preserve"> </w:t>
      </w:r>
      <w:r w:rsidRPr="001A7984">
        <w:rPr>
          <w:rFonts w:ascii="宋体" w:hAnsi="宋体" w:cs="仿宋_GB2312"/>
          <w:sz w:val="24"/>
          <w:u w:val="single"/>
        </w:rPr>
        <w:t xml:space="preserve">  </w:t>
      </w:r>
      <w:r w:rsidRPr="00522D96">
        <w:rPr>
          <w:rFonts w:ascii="宋体" w:hAnsi="宋体" w:cs="仿宋_GB2312" w:hint="eastAsia"/>
          <w:sz w:val="24"/>
        </w:rPr>
        <w:t>、</w:t>
      </w:r>
      <w:r w:rsidRPr="001A7984">
        <w:rPr>
          <w:rFonts w:ascii="宋体" w:hAnsi="宋体" w:cs="仿宋_GB2312"/>
          <w:sz w:val="24"/>
          <w:u w:val="single"/>
        </w:rPr>
        <w:t xml:space="preserve">  </w:t>
      </w:r>
      <w:r>
        <w:rPr>
          <w:rFonts w:ascii="宋体" w:hAnsi="宋体" w:cs="仿宋_GB2312"/>
          <w:sz w:val="24"/>
          <w:u w:val="single"/>
        </w:rPr>
        <w:t xml:space="preserve"> </w:t>
      </w:r>
      <w:r w:rsidRPr="001A7984">
        <w:rPr>
          <w:rFonts w:ascii="宋体" w:hAnsi="宋体" w:cs="仿宋_GB2312"/>
          <w:sz w:val="24"/>
          <w:u w:val="single"/>
        </w:rPr>
        <w:t xml:space="preserve">  </w:t>
      </w:r>
      <w:r w:rsidRPr="00522D96">
        <w:rPr>
          <w:rFonts w:ascii="宋体" w:hAnsi="宋体" w:cs="仿宋_GB2312" w:hint="eastAsia"/>
          <w:sz w:val="24"/>
        </w:rPr>
        <w:t>）穿戴防护服，携带抢修设备工具赶到现场。</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氨区值班员</w:t>
      </w:r>
      <w:r w:rsidRPr="001A7984">
        <w:rPr>
          <w:rFonts w:ascii="宋体" w:hAnsi="宋体" w:cs="仿宋_GB2312"/>
          <w:sz w:val="24"/>
          <w:u w:val="single"/>
        </w:rPr>
        <w:t xml:space="preserve"> </w:t>
      </w:r>
      <w:r>
        <w:rPr>
          <w:rFonts w:ascii="宋体" w:hAnsi="宋体" w:cs="仿宋_GB2312" w:hint="eastAsia"/>
          <w:sz w:val="24"/>
          <w:u w:val="single"/>
        </w:rPr>
        <w:t>熊焰</w:t>
      </w:r>
      <w:r w:rsidRPr="001A7984">
        <w:rPr>
          <w:rFonts w:ascii="宋体" w:hAnsi="宋体" w:cs="仿宋_GB2312"/>
          <w:sz w:val="24"/>
          <w:u w:val="single"/>
        </w:rPr>
        <w:t xml:space="preserve"> </w:t>
      </w:r>
      <w:r w:rsidRPr="00522D96">
        <w:rPr>
          <w:rFonts w:ascii="宋体" w:hAnsi="宋体" w:cs="仿宋_GB2312" w:hint="eastAsia"/>
          <w:sz w:val="24"/>
        </w:rPr>
        <w:t>和检修人员</w:t>
      </w:r>
      <w:r w:rsidRPr="001A7984">
        <w:rPr>
          <w:rFonts w:ascii="宋体" w:hAnsi="宋体" w:cs="仿宋_GB2312"/>
          <w:sz w:val="24"/>
          <w:u w:val="single"/>
        </w:rPr>
        <w:t xml:space="preserve">  </w:t>
      </w:r>
      <w:r>
        <w:rPr>
          <w:rFonts w:ascii="宋体" w:hAnsi="宋体" w:cs="仿宋_GB2312"/>
          <w:sz w:val="24"/>
          <w:u w:val="single"/>
        </w:rPr>
        <w:t xml:space="preserve"> </w:t>
      </w:r>
      <w:r w:rsidRPr="001A7984">
        <w:rPr>
          <w:rFonts w:ascii="宋体" w:hAnsi="宋体" w:cs="仿宋_GB2312"/>
          <w:sz w:val="24"/>
          <w:u w:val="single"/>
        </w:rPr>
        <w:t xml:space="preserve">  </w:t>
      </w:r>
      <w:r w:rsidRPr="00522D96">
        <w:rPr>
          <w:rFonts w:ascii="宋体" w:hAnsi="宋体" w:cs="仿宋_GB2312" w:hint="eastAsia"/>
          <w:sz w:val="24"/>
        </w:rPr>
        <w:t>、</w:t>
      </w:r>
      <w:r w:rsidRPr="001A7984">
        <w:rPr>
          <w:rFonts w:ascii="宋体" w:hAnsi="宋体" w:cs="仿宋_GB2312"/>
          <w:sz w:val="24"/>
          <w:u w:val="single"/>
        </w:rPr>
        <w:t xml:space="preserve">  </w:t>
      </w:r>
      <w:r>
        <w:rPr>
          <w:rFonts w:ascii="宋体" w:hAnsi="宋体" w:cs="仿宋_GB2312"/>
          <w:sz w:val="24"/>
          <w:u w:val="single"/>
        </w:rPr>
        <w:t xml:space="preserve"> </w:t>
      </w:r>
      <w:r w:rsidRPr="001A7984">
        <w:rPr>
          <w:rFonts w:ascii="宋体" w:hAnsi="宋体" w:cs="仿宋_GB2312"/>
          <w:sz w:val="24"/>
          <w:u w:val="single"/>
        </w:rPr>
        <w:t xml:space="preserve">  </w:t>
      </w:r>
      <w:r w:rsidRPr="00522D96">
        <w:rPr>
          <w:rFonts w:ascii="宋体" w:hAnsi="宋体" w:cs="仿宋_GB2312" w:hint="eastAsia"/>
          <w:sz w:val="24"/>
        </w:rPr>
        <w:t>进入氨区。</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值班员</w:t>
      </w:r>
      <w:r w:rsidRPr="001A7984">
        <w:rPr>
          <w:rFonts w:ascii="宋体" w:hAnsi="宋体" w:cs="仿宋_GB2312"/>
          <w:sz w:val="24"/>
          <w:u w:val="single"/>
        </w:rPr>
        <w:t xml:space="preserve"> </w:t>
      </w:r>
      <w:r>
        <w:rPr>
          <w:rFonts w:ascii="宋体" w:hAnsi="宋体" w:cs="仿宋_GB2312" w:hint="eastAsia"/>
          <w:sz w:val="24"/>
          <w:u w:val="single"/>
        </w:rPr>
        <w:t>熊焰</w:t>
      </w:r>
      <w:r w:rsidRPr="001A7984">
        <w:rPr>
          <w:rFonts w:ascii="宋体" w:hAnsi="宋体" w:cs="仿宋_GB2312"/>
          <w:sz w:val="24"/>
          <w:u w:val="single"/>
        </w:rPr>
        <w:t xml:space="preserve"> </w:t>
      </w:r>
      <w:r w:rsidRPr="00522D96">
        <w:rPr>
          <w:rFonts w:ascii="宋体" w:hAnsi="宋体" w:cs="仿宋_GB2312" w:hint="eastAsia"/>
          <w:sz w:val="24"/>
        </w:rPr>
        <w:t>：“汇报值长，我是演练</w:t>
      </w:r>
      <w:r>
        <w:rPr>
          <w:rFonts w:ascii="宋体" w:hAnsi="宋体" w:cs="仿宋_GB2312" w:hint="eastAsia"/>
          <w:sz w:val="24"/>
        </w:rPr>
        <w:t>硫灰</w:t>
      </w:r>
      <w:r w:rsidRPr="00522D96">
        <w:rPr>
          <w:rFonts w:ascii="宋体" w:hAnsi="宋体" w:cs="仿宋_GB2312" w:hint="eastAsia"/>
          <w:sz w:val="24"/>
        </w:rPr>
        <w:t>值班员</w:t>
      </w:r>
      <w:r w:rsidRPr="001A7984">
        <w:rPr>
          <w:rFonts w:ascii="宋体" w:hAnsi="宋体" w:cs="仿宋_GB2312"/>
          <w:sz w:val="24"/>
          <w:u w:val="single"/>
        </w:rPr>
        <w:t xml:space="preserve"> </w:t>
      </w:r>
      <w:r>
        <w:rPr>
          <w:rFonts w:ascii="宋体" w:hAnsi="宋体" w:cs="仿宋_GB2312" w:hint="eastAsia"/>
          <w:sz w:val="24"/>
          <w:u w:val="single"/>
        </w:rPr>
        <w:t>熊焰</w:t>
      </w:r>
      <w:r w:rsidRPr="001A7984">
        <w:rPr>
          <w:rFonts w:ascii="宋体" w:hAnsi="宋体" w:cs="仿宋_GB2312"/>
          <w:sz w:val="24"/>
          <w:u w:val="single"/>
        </w:rPr>
        <w:t xml:space="preserve"> </w:t>
      </w:r>
      <w:r w:rsidRPr="00522D96">
        <w:rPr>
          <w:rFonts w:ascii="宋体" w:hAnsi="宋体" w:cs="仿宋_GB2312" w:hint="eastAsia"/>
          <w:sz w:val="24"/>
        </w:rPr>
        <w:t>，目前氨区空气中氨气浓度为</w:t>
      </w:r>
      <w:r w:rsidRPr="00312676">
        <w:rPr>
          <w:rFonts w:ascii="宋体" w:hAnsi="宋体" w:cs="仿宋_GB2312" w:hint="eastAsia"/>
          <w:sz w:val="24"/>
        </w:rPr>
        <w:t>256ppm</w:t>
      </w:r>
      <w:r w:rsidRPr="00522D96">
        <w:rPr>
          <w:rFonts w:ascii="宋体" w:hAnsi="宋体" w:cs="仿宋_GB2312" w:hint="eastAsia"/>
          <w:sz w:val="24"/>
        </w:rPr>
        <w:t>，消防喷淋状况良好。”</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lastRenderedPageBreak/>
        <w:t>检修人员</w:t>
      </w:r>
      <w:r>
        <w:rPr>
          <w:rFonts w:ascii="宋体" w:hAnsi="宋体" w:cs="仿宋_GB2312" w:hint="eastAsia"/>
          <w:sz w:val="24"/>
          <w:u w:val="single"/>
        </w:rPr>
        <w:t>黄魏汇报组长</w:t>
      </w:r>
      <w:r w:rsidRPr="00522D96">
        <w:rPr>
          <w:rFonts w:ascii="宋体" w:hAnsi="宋体" w:cs="仿宋_GB2312" w:hint="eastAsia"/>
          <w:sz w:val="24"/>
        </w:rPr>
        <w:t>：“</w:t>
      </w:r>
      <w:r>
        <w:rPr>
          <w:rFonts w:ascii="宋体" w:hAnsi="宋体" w:cs="仿宋_GB2312" w:hint="eastAsia"/>
          <w:sz w:val="24"/>
        </w:rPr>
        <w:t>路经理</w:t>
      </w:r>
      <w:r w:rsidRPr="00522D96">
        <w:rPr>
          <w:rFonts w:ascii="宋体" w:hAnsi="宋体" w:cs="仿宋_GB2312" w:hint="eastAsia"/>
          <w:sz w:val="24"/>
        </w:rPr>
        <w:t>，我是检修演练人员</w:t>
      </w:r>
      <w:r w:rsidRPr="001A7984">
        <w:rPr>
          <w:rFonts w:ascii="宋体" w:hAnsi="宋体" w:cs="仿宋_GB2312"/>
          <w:sz w:val="24"/>
          <w:u w:val="single"/>
        </w:rPr>
        <w:t xml:space="preserve"> </w:t>
      </w:r>
      <w:r>
        <w:rPr>
          <w:rFonts w:ascii="宋体" w:hAnsi="宋体" w:cs="仿宋_GB2312" w:hint="eastAsia"/>
          <w:sz w:val="24"/>
          <w:u w:val="single"/>
        </w:rPr>
        <w:t>黄魏</w:t>
      </w:r>
      <w:r w:rsidRPr="001A7984">
        <w:rPr>
          <w:rFonts w:ascii="宋体" w:hAnsi="宋体" w:cs="仿宋_GB2312"/>
          <w:sz w:val="24"/>
          <w:u w:val="single"/>
        </w:rPr>
        <w:t xml:space="preserve"> </w:t>
      </w:r>
      <w:r w:rsidRPr="00522D96">
        <w:rPr>
          <w:rFonts w:ascii="宋体" w:hAnsi="宋体" w:cs="仿宋_GB2312" w:hint="eastAsia"/>
          <w:sz w:val="24"/>
        </w:rPr>
        <w:t>，</w:t>
      </w:r>
      <w:r>
        <w:rPr>
          <w:rFonts w:ascii="宋体" w:hAnsi="宋体" w:cs="仿宋_GB2312" w:hint="eastAsia"/>
          <w:sz w:val="24"/>
        </w:rPr>
        <w:t>A液氨储罐出口手动门后管道有沙眼</w:t>
      </w:r>
      <w:r w:rsidRPr="00522D96">
        <w:rPr>
          <w:rFonts w:ascii="宋体" w:hAnsi="宋体" w:cs="仿宋_GB2312" w:hint="eastAsia"/>
          <w:sz w:val="24"/>
        </w:rPr>
        <w:t>，</w:t>
      </w:r>
      <w:r>
        <w:rPr>
          <w:rFonts w:ascii="宋体" w:hAnsi="宋体" w:cs="仿宋_GB2312" w:hint="eastAsia"/>
          <w:sz w:val="24"/>
        </w:rPr>
        <w:t>手动门压盖松动，一螺丝滑丝，不能压紧；漏点需要先上管卡缓解漏量，同时修理阀门压盖，以隔离泄漏点</w:t>
      </w:r>
      <w:r w:rsidRPr="00522D96">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安全监察部经理顾浩</w:t>
      </w:r>
      <w:r w:rsidRPr="00522D96">
        <w:rPr>
          <w:rFonts w:ascii="宋体" w:hAnsi="宋体" w:cs="仿宋_GB2312" w:hint="eastAsia"/>
          <w:sz w:val="24"/>
        </w:rPr>
        <w:t>向生产副</w:t>
      </w:r>
      <w:r>
        <w:rPr>
          <w:rFonts w:ascii="宋体" w:hAnsi="宋体" w:cs="仿宋_GB2312" w:hint="eastAsia"/>
          <w:sz w:val="24"/>
        </w:rPr>
        <w:t>总</w:t>
      </w:r>
      <w:r w:rsidRPr="00522D96">
        <w:rPr>
          <w:rFonts w:ascii="宋体" w:hAnsi="宋体" w:cs="仿宋_GB2312" w:hint="eastAsia"/>
          <w:sz w:val="24"/>
        </w:rPr>
        <w:t>汇报：“</w:t>
      </w:r>
      <w:r>
        <w:rPr>
          <w:rFonts w:ascii="宋体" w:hAnsi="宋体" w:cs="仿宋_GB2312" w:hint="eastAsia"/>
          <w:sz w:val="24"/>
        </w:rPr>
        <w:t>胡总</w:t>
      </w:r>
      <w:r w:rsidRPr="00522D96">
        <w:rPr>
          <w:rFonts w:ascii="宋体" w:hAnsi="宋体" w:cs="仿宋_GB2312" w:hint="eastAsia"/>
          <w:sz w:val="24"/>
        </w:rPr>
        <w:t>，目前氨区空气中氨气浓度为</w:t>
      </w:r>
      <w:r w:rsidRPr="00312676">
        <w:rPr>
          <w:rFonts w:ascii="宋体" w:hAnsi="宋体" w:cs="仿宋_GB2312" w:hint="eastAsia"/>
          <w:sz w:val="24"/>
        </w:rPr>
        <w:t>256ppm</w:t>
      </w:r>
      <w:r w:rsidRPr="00522D96">
        <w:rPr>
          <w:rFonts w:ascii="宋体" w:hAnsi="宋体" w:cs="仿宋_GB2312" w:hint="eastAsia"/>
          <w:sz w:val="24"/>
        </w:rPr>
        <w:t>，消防喷淋状况良好，氨区风向为</w:t>
      </w:r>
      <w:r>
        <w:rPr>
          <w:rFonts w:ascii="宋体" w:hAnsi="宋体" w:cs="仿宋_GB2312" w:hint="eastAsia"/>
          <w:sz w:val="24"/>
        </w:rPr>
        <w:t>西北风，漏点需要先上管卡缓解漏量，同时迅速维修阀门压盖</w:t>
      </w:r>
      <w:r w:rsidRPr="00522D96">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生产副</w:t>
      </w:r>
      <w:r>
        <w:rPr>
          <w:rFonts w:ascii="宋体" w:hAnsi="宋体" w:cs="仿宋_GB2312" w:hint="eastAsia"/>
          <w:sz w:val="24"/>
        </w:rPr>
        <w:t>总胡伟</w:t>
      </w:r>
      <w:r w:rsidRPr="00522D96">
        <w:rPr>
          <w:rFonts w:ascii="宋体" w:hAnsi="宋体" w:cs="仿宋_GB2312" w:hint="eastAsia"/>
          <w:sz w:val="24"/>
        </w:rPr>
        <w:t>指示：“第一，在</w:t>
      </w:r>
      <w:r>
        <w:rPr>
          <w:rFonts w:ascii="宋体" w:hAnsi="宋体" w:cs="仿宋_GB2312" w:hint="eastAsia"/>
          <w:sz w:val="24"/>
        </w:rPr>
        <w:t>漏点处置</w:t>
      </w:r>
      <w:r w:rsidRPr="00522D96">
        <w:rPr>
          <w:rFonts w:ascii="宋体" w:hAnsi="宋体" w:cs="仿宋_GB2312" w:hint="eastAsia"/>
          <w:sz w:val="24"/>
        </w:rPr>
        <w:t>过程中，注意人员安全；第二，迅速将伤员送医院救治；第三，立即疏散下风口人员，对周围区域进行交通管制，警戒区内无关人员严禁进入，现场严禁烟火。”</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保安队长</w:t>
      </w:r>
      <w:r>
        <w:rPr>
          <w:rFonts w:ascii="宋体" w:hAnsi="宋体" w:cs="仿宋_GB2312" w:hint="eastAsia"/>
          <w:sz w:val="24"/>
        </w:rPr>
        <w:t>李涛</w:t>
      </w:r>
      <w:r w:rsidRPr="00522D96">
        <w:rPr>
          <w:rFonts w:ascii="宋体" w:hAnsi="宋体" w:cs="仿宋_GB2312" w:hint="eastAsia"/>
          <w:sz w:val="24"/>
        </w:rPr>
        <w:t>带领保安队员在在</w:t>
      </w:r>
      <w:r>
        <w:rPr>
          <w:rFonts w:ascii="宋体" w:hAnsi="宋体" w:cs="仿宋_GB2312" w:hint="eastAsia"/>
          <w:sz w:val="24"/>
        </w:rPr>
        <w:t>拉灰道路北侧门禁处、石膏库门前丁字路口</w:t>
      </w:r>
      <w:r w:rsidRPr="00522D96">
        <w:rPr>
          <w:rFonts w:ascii="宋体" w:hAnsi="宋体" w:cs="仿宋_GB2312" w:hint="eastAsia"/>
          <w:sz w:val="24"/>
        </w:rPr>
        <w:t>、</w:t>
      </w:r>
      <w:r>
        <w:rPr>
          <w:rFonts w:ascii="宋体" w:hAnsi="宋体" w:cs="仿宋_GB2312" w:hint="eastAsia"/>
          <w:sz w:val="24"/>
        </w:rPr>
        <w:t>二号炉北侧道路入</w:t>
      </w:r>
      <w:r w:rsidRPr="00522D96">
        <w:rPr>
          <w:rFonts w:ascii="宋体" w:hAnsi="宋体" w:cs="仿宋_GB2312" w:hint="eastAsia"/>
          <w:sz w:val="24"/>
        </w:rPr>
        <w:t>口警戒，阻止无关人员进入。</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消防队组织消防车在上风侧用开花水枪向现场喷水，控制氨气扩散。</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现场指挥徐炳好布置</w:t>
      </w:r>
      <w:r w:rsidRPr="00681B44">
        <w:rPr>
          <w:rFonts w:ascii="宋体" w:hAnsi="宋体" w:cs="仿宋_GB2312" w:hint="eastAsia"/>
          <w:sz w:val="24"/>
        </w:rPr>
        <w:t>工作</w:t>
      </w:r>
      <w:r w:rsidRPr="00522D96">
        <w:rPr>
          <w:rFonts w:ascii="宋体" w:hAnsi="宋体" w:cs="仿宋_GB2312" w:hint="eastAsia"/>
          <w:sz w:val="24"/>
        </w:rPr>
        <w:t>：“进入氨区的人员</w:t>
      </w:r>
      <w:r>
        <w:rPr>
          <w:rFonts w:ascii="宋体" w:hAnsi="宋体" w:cs="仿宋_GB2312" w:hint="eastAsia"/>
          <w:sz w:val="24"/>
        </w:rPr>
        <w:t>必须</w:t>
      </w:r>
      <w:r w:rsidRPr="00522D96">
        <w:rPr>
          <w:rFonts w:ascii="宋体" w:hAnsi="宋体" w:cs="仿宋_GB2312" w:hint="eastAsia"/>
          <w:sz w:val="24"/>
        </w:rPr>
        <w:t>穿戴好防化服、正压式呼吸器等个人防护用品，应急救援人员分成</w:t>
      </w:r>
      <w:r w:rsidRPr="00522D96">
        <w:rPr>
          <w:rFonts w:ascii="宋体" w:hAnsi="宋体" w:cs="仿宋_GB2312"/>
          <w:sz w:val="24"/>
        </w:rPr>
        <w:t>3</w:t>
      </w:r>
      <w:r w:rsidRPr="00522D96">
        <w:rPr>
          <w:rFonts w:ascii="宋体" w:hAnsi="宋体" w:cs="仿宋_GB2312" w:hint="eastAsia"/>
          <w:sz w:val="24"/>
        </w:rPr>
        <w:t>个小组：一组</w:t>
      </w:r>
      <w:r>
        <w:rPr>
          <w:rFonts w:ascii="宋体" w:hAnsi="宋体" w:cs="仿宋_GB2312" w:hint="eastAsia"/>
          <w:sz w:val="24"/>
        </w:rPr>
        <w:t>，医疗救护组，</w:t>
      </w:r>
      <w:r w:rsidRPr="00522D96">
        <w:rPr>
          <w:rFonts w:ascii="宋体" w:hAnsi="宋体" w:cs="仿宋_GB2312" w:hint="eastAsia"/>
          <w:sz w:val="24"/>
        </w:rPr>
        <w:t>由</w:t>
      </w:r>
      <w:r>
        <w:rPr>
          <w:rFonts w:ascii="宋体" w:hAnsi="宋体" w:cs="仿宋_GB2312" w:hint="eastAsia"/>
          <w:sz w:val="24"/>
        </w:rPr>
        <w:t>田超</w:t>
      </w:r>
      <w:r w:rsidRPr="00522D96">
        <w:rPr>
          <w:rFonts w:ascii="宋体" w:hAnsi="宋体" w:cs="仿宋_GB2312" w:hint="eastAsia"/>
          <w:sz w:val="24"/>
        </w:rPr>
        <w:t>负责，</w:t>
      </w:r>
      <w:r>
        <w:rPr>
          <w:rFonts w:ascii="宋体" w:hAnsi="宋体" w:cs="仿宋_GB2312" w:hint="eastAsia"/>
          <w:sz w:val="24"/>
        </w:rPr>
        <w:t>组织医护人员</w:t>
      </w:r>
      <w:r w:rsidRPr="00522D96">
        <w:rPr>
          <w:rFonts w:ascii="宋体" w:hAnsi="宋体" w:cs="仿宋_GB2312" w:hint="eastAsia"/>
          <w:sz w:val="24"/>
        </w:rPr>
        <w:t>坚持不懈地对伤员进行抢救；二组（抢险救援组）由</w:t>
      </w:r>
      <w:r>
        <w:rPr>
          <w:rFonts w:ascii="宋体" w:hAnsi="宋体" w:cs="仿宋_GB2312" w:hint="eastAsia"/>
          <w:sz w:val="24"/>
        </w:rPr>
        <w:t>发电部孙永辉负责组织安全措施落实，维修部路新贤</w:t>
      </w:r>
      <w:r w:rsidRPr="00522D96">
        <w:rPr>
          <w:rFonts w:ascii="宋体" w:hAnsi="宋体" w:cs="仿宋_GB2312" w:hint="eastAsia"/>
          <w:sz w:val="24"/>
        </w:rPr>
        <w:t>负责</w:t>
      </w:r>
      <w:r>
        <w:rPr>
          <w:rFonts w:ascii="宋体" w:hAnsi="宋体" w:cs="仿宋_GB2312" w:hint="eastAsia"/>
          <w:sz w:val="24"/>
        </w:rPr>
        <w:t>组织设备抢修工作</w:t>
      </w:r>
      <w:r w:rsidRPr="00522D96">
        <w:rPr>
          <w:rFonts w:ascii="宋体" w:hAnsi="宋体" w:cs="仿宋_GB2312" w:hint="eastAsia"/>
          <w:sz w:val="24"/>
        </w:rPr>
        <w:t>；三组（消防警戒组）由</w:t>
      </w:r>
      <w:r>
        <w:rPr>
          <w:rFonts w:ascii="宋体" w:hAnsi="宋体" w:cs="仿宋_GB2312" w:hint="eastAsia"/>
          <w:sz w:val="24"/>
        </w:rPr>
        <w:t>高修伟</w:t>
      </w:r>
      <w:r w:rsidRPr="00522D96">
        <w:rPr>
          <w:rFonts w:ascii="宋体" w:hAnsi="宋体" w:cs="仿宋_GB2312" w:hint="eastAsia"/>
          <w:sz w:val="24"/>
        </w:rPr>
        <w:t>负责，带领消防队员布置开花水枪，对泄漏部位进行喷水稀释，降低氨浓度，</w:t>
      </w:r>
      <w:r>
        <w:rPr>
          <w:rFonts w:ascii="宋体" w:hAnsi="宋体" w:cs="仿宋_GB2312" w:hint="eastAsia"/>
          <w:sz w:val="24"/>
        </w:rPr>
        <w:t>同时保持警戒、疏散无关人员。</w:t>
      </w:r>
      <w:r w:rsidRPr="00522D96">
        <w:rPr>
          <w:rFonts w:ascii="宋体" w:hAnsi="宋体" w:cs="仿宋_GB2312" w:hint="eastAsia"/>
          <w:sz w:val="24"/>
        </w:rPr>
        <w:t>”</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w:t>
      </w:r>
      <w:r>
        <w:rPr>
          <w:rFonts w:ascii="宋体" w:hAnsi="宋体" w:cs="仿宋_GB2312" w:hint="eastAsia"/>
          <w:sz w:val="24"/>
        </w:rPr>
        <w:t>安全监察部</w:t>
      </w:r>
      <w:r w:rsidRPr="00522D96">
        <w:rPr>
          <w:rFonts w:ascii="宋体" w:hAnsi="宋体" w:cs="仿宋_GB2312" w:hint="eastAsia"/>
          <w:sz w:val="24"/>
        </w:rPr>
        <w:t>立即检查现场安全措施、个人防护用品是否正确、到位。”</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各组</w:t>
      </w:r>
      <w:r>
        <w:rPr>
          <w:rFonts w:ascii="宋体" w:hAnsi="宋体" w:cs="仿宋_GB2312" w:hint="eastAsia"/>
          <w:sz w:val="24"/>
        </w:rPr>
        <w:t>组织分别安排人员</w:t>
      </w:r>
      <w:r w:rsidRPr="00522D96">
        <w:rPr>
          <w:rFonts w:ascii="宋体" w:hAnsi="宋体" w:cs="仿宋_GB2312" w:hint="eastAsia"/>
          <w:sz w:val="24"/>
        </w:rPr>
        <w:t>开展行动</w:t>
      </w:r>
      <w:r>
        <w:rPr>
          <w:rFonts w:ascii="宋体" w:hAnsi="宋体" w:cs="仿宋_GB2312" w:hint="eastAsia"/>
          <w:sz w:val="24"/>
        </w:rPr>
        <w:t>，孙永辉责成李争光组织配合，路新贤责成黄魏组织抢修，并要求随时汇报情况</w:t>
      </w:r>
      <w:r w:rsidRPr="00522D96">
        <w:rPr>
          <w:rFonts w:ascii="宋体" w:hAnsi="宋体" w:cs="仿宋_GB2312" w:hint="eastAsia"/>
          <w:sz w:val="24"/>
        </w:rPr>
        <w:t>。</w:t>
      </w:r>
    </w:p>
    <w:p w:rsidR="0013213D" w:rsidRPr="00241764"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医疗救护组田超向现场指挥徐总回报：“</w:t>
      </w:r>
      <w:r w:rsidRPr="00522D96">
        <w:rPr>
          <w:rFonts w:ascii="宋体" w:hAnsi="宋体" w:cs="仿宋_GB2312" w:hint="eastAsia"/>
          <w:sz w:val="24"/>
        </w:rPr>
        <w:t>伤员目前仍处于昏迷状态，</w:t>
      </w:r>
      <w:r>
        <w:rPr>
          <w:rFonts w:ascii="宋体" w:hAnsi="宋体" w:cs="仿宋_GB2312" w:hint="eastAsia"/>
          <w:sz w:val="24"/>
        </w:rPr>
        <w:t>心跳、呼吸已恢复，准备安排车辆送医”。</w:t>
      </w:r>
    </w:p>
    <w:p w:rsidR="0013213D" w:rsidRPr="00522D96" w:rsidRDefault="0013213D" w:rsidP="0013213D">
      <w:pPr>
        <w:spacing w:line="360" w:lineRule="auto"/>
        <w:ind w:left="480"/>
        <w:rPr>
          <w:rFonts w:ascii="宋体" w:cs="仿宋_GB2312"/>
          <w:sz w:val="24"/>
        </w:rPr>
      </w:pPr>
      <w:r>
        <w:rPr>
          <w:rFonts w:ascii="宋体" w:hAnsi="宋体" w:cs="仿宋_GB2312" w:hint="eastAsia"/>
          <w:sz w:val="24"/>
        </w:rPr>
        <w:t>徐总指示：“迅速安排车辆，如果伤员可以喝水，大量饮用柠檬水”。</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李争光向</w:t>
      </w:r>
      <w:r w:rsidRPr="00522D96">
        <w:rPr>
          <w:rFonts w:ascii="宋体" w:hAnsi="宋体" w:cs="仿宋_GB2312" w:hint="eastAsia"/>
          <w:sz w:val="24"/>
        </w:rPr>
        <w:t>汇报：“</w:t>
      </w:r>
      <w:r>
        <w:rPr>
          <w:rFonts w:ascii="宋体" w:hAnsi="宋体" w:cs="仿宋_GB2312" w:hint="eastAsia"/>
          <w:sz w:val="24"/>
        </w:rPr>
        <w:t>漏点相关阀门已配合完成隔离，目前检修正在处理漏点前阀门。</w:t>
      </w:r>
      <w:r w:rsidRPr="00522D96">
        <w:rPr>
          <w:rFonts w:ascii="宋体" w:hAnsi="宋体" w:cs="仿宋_GB2312" w:hint="eastAsia"/>
          <w:sz w:val="24"/>
        </w:rPr>
        <w:t>”</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孙永辉经理</w:t>
      </w:r>
      <w:r w:rsidRPr="00522D96">
        <w:rPr>
          <w:rFonts w:ascii="宋体" w:hAnsi="宋体" w:cs="仿宋_GB2312" w:hint="eastAsia"/>
          <w:sz w:val="24"/>
        </w:rPr>
        <w:t>指示：“明白，对撤离至安全位置的人员进行清点。”</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设备抢险救援组</w:t>
      </w:r>
      <w:r>
        <w:rPr>
          <w:rFonts w:ascii="宋体" w:hAnsi="宋体" w:cs="仿宋_GB2312" w:hint="eastAsia"/>
          <w:sz w:val="24"/>
        </w:rPr>
        <w:t>黄魏</w:t>
      </w:r>
      <w:r w:rsidRPr="00522D96">
        <w:rPr>
          <w:rFonts w:ascii="宋体" w:hAnsi="宋体" w:cs="仿宋_GB2312" w:hint="eastAsia"/>
          <w:sz w:val="24"/>
        </w:rPr>
        <w:t>汇报</w:t>
      </w:r>
      <w:r>
        <w:rPr>
          <w:rFonts w:ascii="宋体" w:hAnsi="宋体" w:cs="仿宋_GB2312" w:hint="eastAsia"/>
          <w:sz w:val="24"/>
        </w:rPr>
        <w:t>路新贤</w:t>
      </w:r>
      <w:r w:rsidRPr="00522D96">
        <w:rPr>
          <w:rFonts w:ascii="宋体" w:hAnsi="宋体" w:cs="仿宋_GB2312" w:hint="eastAsia"/>
          <w:sz w:val="24"/>
        </w:rPr>
        <w:t>：“我是演练人员</w:t>
      </w:r>
      <w:r>
        <w:rPr>
          <w:rFonts w:ascii="宋体" w:hAnsi="宋体" w:cs="仿宋_GB2312" w:hint="eastAsia"/>
          <w:sz w:val="24"/>
        </w:rPr>
        <w:t>黄魏</w:t>
      </w:r>
      <w:r w:rsidRPr="00522D96">
        <w:rPr>
          <w:rFonts w:ascii="宋体" w:hAnsi="宋体" w:cs="仿宋_GB2312" w:hint="eastAsia"/>
          <w:sz w:val="24"/>
        </w:rPr>
        <w:t>，</w:t>
      </w:r>
      <w:r>
        <w:rPr>
          <w:rFonts w:ascii="宋体" w:hAnsi="宋体" w:cs="仿宋_GB2312" w:hint="eastAsia"/>
          <w:sz w:val="24"/>
        </w:rPr>
        <w:t>漏点处置</w:t>
      </w:r>
      <w:r w:rsidRPr="00522D96">
        <w:rPr>
          <w:rFonts w:ascii="宋体" w:hAnsi="宋体" w:cs="仿宋_GB2312" w:hint="eastAsia"/>
          <w:sz w:val="24"/>
        </w:rPr>
        <w:t>正在进行，泄漏仍在加大。”</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消防警戒组</w:t>
      </w:r>
      <w:r>
        <w:rPr>
          <w:rFonts w:ascii="宋体" w:hAnsi="宋体" w:cs="仿宋_GB2312" w:hint="eastAsia"/>
          <w:sz w:val="24"/>
        </w:rPr>
        <w:t>高修伟</w:t>
      </w:r>
      <w:r w:rsidRPr="00522D96">
        <w:rPr>
          <w:rFonts w:ascii="宋体" w:hAnsi="宋体" w:cs="仿宋_GB2312" w:hint="eastAsia"/>
          <w:sz w:val="24"/>
        </w:rPr>
        <w:t>汇报</w:t>
      </w:r>
      <w:r>
        <w:rPr>
          <w:rFonts w:ascii="宋体" w:hAnsi="宋体" w:cs="仿宋_GB2312" w:hint="eastAsia"/>
          <w:sz w:val="24"/>
        </w:rPr>
        <w:t>甘勇</w:t>
      </w:r>
      <w:r w:rsidRPr="00522D96">
        <w:rPr>
          <w:rFonts w:ascii="宋体" w:hAnsi="宋体" w:cs="仿宋_GB2312" w:hint="eastAsia"/>
          <w:sz w:val="24"/>
        </w:rPr>
        <w:t>：“我是演练人员</w:t>
      </w:r>
      <w:r>
        <w:rPr>
          <w:rFonts w:ascii="宋体" w:hAnsi="宋体" w:cs="仿宋_GB2312" w:hint="eastAsia"/>
          <w:sz w:val="24"/>
        </w:rPr>
        <w:t>高修伟</w:t>
      </w:r>
      <w:r w:rsidRPr="00522D96">
        <w:rPr>
          <w:rFonts w:ascii="宋体" w:hAnsi="宋体" w:cs="仿宋_GB2312" w:hint="eastAsia"/>
          <w:sz w:val="24"/>
        </w:rPr>
        <w:t>，消防队已就位，</w:t>
      </w:r>
      <w:r w:rsidRPr="00522D96">
        <w:rPr>
          <w:rFonts w:ascii="宋体" w:hAnsi="宋体" w:cs="仿宋_GB2312" w:hint="eastAsia"/>
          <w:sz w:val="24"/>
        </w:rPr>
        <w:lastRenderedPageBreak/>
        <w:t>已往泄漏部位进行喷水。现场警戒良好，无闲杂人员进入。”</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此时便携式氨气检测仪测得氨区空气中氨气浓度达到</w:t>
      </w:r>
      <w:r>
        <w:rPr>
          <w:rFonts w:ascii="宋体" w:hAnsi="宋体" w:cs="仿宋_GB2312" w:hint="eastAsia"/>
          <w:sz w:val="24"/>
        </w:rPr>
        <w:t>280ppm</w:t>
      </w:r>
      <w:r w:rsidRPr="00522D96">
        <w:rPr>
          <w:rFonts w:ascii="宋体" w:hAnsi="宋体" w:cs="仿宋_GB2312"/>
          <w:sz w:val="24"/>
          <w:vertAlign w:val="superscript"/>
        </w:rPr>
        <w:t>3</w:t>
      </w:r>
      <w:r w:rsidRPr="00522D96">
        <w:rPr>
          <w:rFonts w:ascii="宋体" w:hAnsi="宋体" w:cs="仿宋_GB2312" w:hint="eastAsia"/>
          <w:sz w:val="24"/>
        </w:rPr>
        <w:t>，值班员向</w:t>
      </w:r>
      <w:r>
        <w:rPr>
          <w:rFonts w:ascii="宋体" w:hAnsi="宋体" w:cs="仿宋_GB2312" w:hint="eastAsia"/>
          <w:sz w:val="24"/>
        </w:rPr>
        <w:t>孙永辉经理</w:t>
      </w:r>
      <w:r w:rsidRPr="00522D96">
        <w:rPr>
          <w:rFonts w:ascii="宋体" w:hAnsi="宋体" w:cs="仿宋_GB2312" w:hint="eastAsia"/>
          <w:sz w:val="24"/>
        </w:rPr>
        <w:t>汇报：“我是演练人员</w:t>
      </w:r>
      <w:r>
        <w:rPr>
          <w:rFonts w:ascii="宋体" w:hAnsi="宋体" w:cs="仿宋_GB2312"/>
          <w:sz w:val="24"/>
        </w:rPr>
        <w:t xml:space="preserve"> </w:t>
      </w:r>
      <w:r>
        <w:rPr>
          <w:rFonts w:ascii="宋体" w:hAnsi="宋体" w:cs="仿宋_GB2312" w:hint="eastAsia"/>
          <w:sz w:val="24"/>
          <w:u w:val="single"/>
        </w:rPr>
        <w:t>熊焰</w:t>
      </w:r>
      <w:r w:rsidRPr="001A7984">
        <w:rPr>
          <w:rFonts w:ascii="宋体" w:hAnsi="宋体" w:cs="仿宋_GB2312"/>
          <w:sz w:val="24"/>
          <w:u w:val="single"/>
        </w:rPr>
        <w:t xml:space="preserve"> </w:t>
      </w:r>
      <w:r w:rsidRPr="00522D96">
        <w:rPr>
          <w:rFonts w:ascii="宋体" w:hAnsi="宋体" w:cs="仿宋_GB2312" w:hint="eastAsia"/>
          <w:sz w:val="24"/>
        </w:rPr>
        <w:t>，目前氨气浓度</w:t>
      </w:r>
      <w:r>
        <w:rPr>
          <w:rFonts w:ascii="宋体" w:hAnsi="宋体" w:cs="仿宋_GB2312" w:hint="eastAsia"/>
          <w:sz w:val="24"/>
        </w:rPr>
        <w:t>280ppm</w:t>
      </w:r>
      <w:r w:rsidRPr="00522D96">
        <w:rPr>
          <w:rFonts w:ascii="宋体" w:hAnsi="宋体" w:cs="仿宋_GB2312"/>
          <w:sz w:val="24"/>
          <w:vertAlign w:val="superscript"/>
        </w:rPr>
        <w:t>3</w:t>
      </w:r>
      <w:r w:rsidRPr="00522D96">
        <w:rPr>
          <w:rFonts w:ascii="宋体" w:hAnsi="宋体" w:cs="仿宋_GB2312" w:hint="eastAsia"/>
          <w:sz w:val="24"/>
        </w:rPr>
        <w:t>，请指示。”</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孙永辉</w:t>
      </w:r>
      <w:r w:rsidRPr="00522D96">
        <w:rPr>
          <w:rFonts w:ascii="宋体" w:hAnsi="宋体" w:cs="仿宋_GB2312" w:hint="eastAsia"/>
          <w:sz w:val="24"/>
        </w:rPr>
        <w:t>答复：“明白，继续监测氨气浓度，随时汇报。”</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现场指挥部立即召开现场应急救援工作会议，会议由</w:t>
      </w:r>
      <w:r>
        <w:rPr>
          <w:rFonts w:ascii="宋体" w:hAnsi="宋体" w:cs="仿宋_GB2312" w:hint="eastAsia"/>
          <w:sz w:val="24"/>
        </w:rPr>
        <w:t>生产副总</w:t>
      </w:r>
      <w:r w:rsidRPr="00522D96">
        <w:rPr>
          <w:rFonts w:ascii="宋体" w:hAnsi="宋体" w:cs="仿宋_GB2312" w:hint="eastAsia"/>
          <w:sz w:val="24"/>
        </w:rPr>
        <w:t>主持，会议内容如下：</w:t>
      </w:r>
    </w:p>
    <w:p w:rsidR="0013213D" w:rsidRPr="00522D96" w:rsidRDefault="0013213D" w:rsidP="0013213D">
      <w:pPr>
        <w:numPr>
          <w:ilvl w:val="0"/>
          <w:numId w:val="26"/>
        </w:numPr>
        <w:tabs>
          <w:tab w:val="left" w:pos="840"/>
        </w:tabs>
        <w:spacing w:line="360" w:lineRule="auto"/>
        <w:ind w:leftChars="200" w:left="420"/>
        <w:rPr>
          <w:rFonts w:ascii="宋体" w:cs="仿宋_GB2312"/>
          <w:sz w:val="24"/>
        </w:rPr>
      </w:pPr>
      <w:r>
        <w:rPr>
          <w:rFonts w:ascii="宋体" w:hAnsi="宋体" w:cs="仿宋_GB2312" w:hint="eastAsia"/>
          <w:sz w:val="24"/>
        </w:rPr>
        <w:t>安全监察部</w:t>
      </w:r>
      <w:r w:rsidRPr="00522D96">
        <w:rPr>
          <w:rFonts w:ascii="宋体" w:hAnsi="宋体" w:cs="仿宋_GB2312" w:hint="eastAsia"/>
          <w:sz w:val="24"/>
        </w:rPr>
        <w:t>记录到会人员并报告到会人员情况；</w:t>
      </w:r>
    </w:p>
    <w:p w:rsidR="0013213D" w:rsidRPr="00522D96" w:rsidRDefault="0013213D" w:rsidP="0013213D">
      <w:pPr>
        <w:numPr>
          <w:ilvl w:val="0"/>
          <w:numId w:val="26"/>
        </w:numPr>
        <w:tabs>
          <w:tab w:val="left" w:pos="840"/>
        </w:tabs>
        <w:spacing w:line="360" w:lineRule="auto"/>
        <w:ind w:leftChars="200" w:left="420"/>
        <w:rPr>
          <w:rFonts w:ascii="宋体" w:cs="仿宋_GB2312"/>
          <w:sz w:val="24"/>
        </w:rPr>
      </w:pPr>
      <w:r w:rsidRPr="00522D96">
        <w:rPr>
          <w:rFonts w:ascii="宋体" w:hAnsi="宋体" w:cs="仿宋_GB2312" w:hint="eastAsia"/>
          <w:sz w:val="24"/>
        </w:rPr>
        <w:t>听取发电运行部事故情况、人员抢救情况及事故先期处置工作情况汇报：</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发电运行部</w:t>
      </w:r>
      <w:r>
        <w:rPr>
          <w:rFonts w:ascii="宋体" w:hAnsi="宋体" w:cs="仿宋_GB2312" w:hint="eastAsia"/>
          <w:sz w:val="24"/>
        </w:rPr>
        <w:t>孙永辉</w:t>
      </w:r>
      <w:r w:rsidRPr="00522D96">
        <w:rPr>
          <w:rFonts w:ascii="宋体" w:hAnsi="宋体" w:cs="仿宋_GB2312" w:hint="eastAsia"/>
          <w:sz w:val="24"/>
        </w:rPr>
        <w:t>：“</w:t>
      </w:r>
      <w:r>
        <w:rPr>
          <w:rFonts w:ascii="宋体" w:hAnsi="宋体" w:cs="仿宋_GB2312" w:hint="eastAsia"/>
          <w:sz w:val="24"/>
        </w:rPr>
        <w:t>A液氨储罐出口手动门</w:t>
      </w:r>
      <w:r w:rsidRPr="00522D96">
        <w:rPr>
          <w:rFonts w:ascii="宋体" w:hAnsi="宋体" w:cs="仿宋_GB2312" w:hint="eastAsia"/>
          <w:sz w:val="24"/>
        </w:rPr>
        <w:t>后管道泄漏，无法隔离，一名中毒人员已救出至上风侧，目前处于昏迷状态，正在进行抢救，已联系</w:t>
      </w:r>
      <w:r w:rsidRPr="00522D96">
        <w:rPr>
          <w:rFonts w:ascii="宋体" w:hAnsi="宋体" w:cs="仿宋_GB2312"/>
          <w:sz w:val="24"/>
        </w:rPr>
        <w:t>120</w:t>
      </w:r>
      <w:r w:rsidRPr="00522D96">
        <w:rPr>
          <w:rFonts w:ascii="宋体" w:hAnsi="宋体" w:cs="仿宋_GB2312" w:hint="eastAsia"/>
          <w:sz w:val="24"/>
        </w:rPr>
        <w:t>急救，目前氨区空气中氨气浓度为</w:t>
      </w:r>
      <w:r>
        <w:rPr>
          <w:rFonts w:ascii="宋体" w:hAnsi="宋体" w:cs="仿宋_GB2312" w:hint="eastAsia"/>
          <w:sz w:val="24"/>
        </w:rPr>
        <w:t>280ppm</w:t>
      </w:r>
      <w:r w:rsidRPr="00522D96">
        <w:rPr>
          <w:rFonts w:ascii="宋体" w:hAnsi="宋体" w:cs="仿宋_GB2312" w:hint="eastAsia"/>
          <w:sz w:val="24"/>
        </w:rPr>
        <w:t>，处于下风侧的人员已经撤离至安全地点。”</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sz w:val="24"/>
        </w:rPr>
        <w:t>3</w:t>
      </w:r>
      <w:r w:rsidRPr="00522D96">
        <w:rPr>
          <w:rFonts w:ascii="宋体" w:hAnsi="宋体" w:cs="仿宋_GB2312" w:hint="eastAsia"/>
          <w:sz w:val="24"/>
        </w:rPr>
        <w:t>）听取设备抢险救援组先期处置工作情况汇报：</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维护检修部路新贤</w:t>
      </w:r>
      <w:r w:rsidRPr="00522D96">
        <w:rPr>
          <w:rFonts w:ascii="宋体" w:hAnsi="宋体" w:cs="仿宋_GB2312" w:hint="eastAsia"/>
          <w:sz w:val="24"/>
        </w:rPr>
        <w:t>：“氨储罐</w:t>
      </w:r>
      <w:r w:rsidRPr="00522D96">
        <w:rPr>
          <w:rFonts w:ascii="宋体" w:hAnsi="宋体" w:cs="仿宋_GB2312"/>
          <w:sz w:val="24"/>
        </w:rPr>
        <w:t>A</w:t>
      </w:r>
      <w:r w:rsidRPr="00522D96">
        <w:rPr>
          <w:rFonts w:ascii="宋体" w:hAnsi="宋体" w:cs="仿宋_GB2312" w:hint="eastAsia"/>
          <w:sz w:val="24"/>
        </w:rPr>
        <w:t>液氨出口管道泄漏点</w:t>
      </w:r>
      <w:r>
        <w:rPr>
          <w:rFonts w:ascii="宋体" w:hAnsi="宋体" w:cs="仿宋_GB2312" w:hint="eastAsia"/>
          <w:sz w:val="24"/>
        </w:rPr>
        <w:t>正在打管卡，阀门压盖螺丝正在更换</w:t>
      </w:r>
      <w:r w:rsidRPr="00522D96">
        <w:rPr>
          <w:rFonts w:ascii="宋体" w:hAnsi="宋体" w:cs="仿宋_GB2312" w:hint="eastAsia"/>
          <w:sz w:val="24"/>
        </w:rPr>
        <w:t>。”</w:t>
      </w:r>
    </w:p>
    <w:p w:rsidR="0013213D" w:rsidRPr="00522D96" w:rsidRDefault="0013213D" w:rsidP="0013213D">
      <w:pPr>
        <w:numPr>
          <w:ilvl w:val="0"/>
          <w:numId w:val="27"/>
        </w:numPr>
        <w:spacing w:line="360" w:lineRule="auto"/>
        <w:ind w:firstLineChars="200" w:firstLine="480"/>
        <w:rPr>
          <w:rFonts w:ascii="宋体" w:cs="仿宋_GB2312"/>
          <w:sz w:val="24"/>
        </w:rPr>
      </w:pPr>
      <w:r w:rsidRPr="00522D96">
        <w:rPr>
          <w:rFonts w:ascii="宋体" w:hAnsi="宋体" w:cs="仿宋_GB2312" w:hint="eastAsia"/>
          <w:sz w:val="24"/>
        </w:rPr>
        <w:t>听取</w:t>
      </w:r>
      <w:r>
        <w:rPr>
          <w:rFonts w:ascii="宋体" w:hAnsi="宋体" w:cs="仿宋_GB2312" w:hint="eastAsia"/>
          <w:sz w:val="24"/>
        </w:rPr>
        <w:t>安全监察部</w:t>
      </w:r>
      <w:r w:rsidRPr="00522D96">
        <w:rPr>
          <w:rFonts w:ascii="宋体" w:hAnsi="宋体" w:cs="仿宋_GB2312" w:hint="eastAsia"/>
          <w:sz w:val="24"/>
        </w:rPr>
        <w:t>消除环境污染措施建议：</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安全监察部朱洪力</w:t>
      </w:r>
      <w:r w:rsidRPr="00522D96">
        <w:rPr>
          <w:rFonts w:ascii="宋体" w:hAnsi="宋体" w:cs="仿宋_GB2312" w:hint="eastAsia"/>
          <w:sz w:val="24"/>
        </w:rPr>
        <w:t>：“稀释氨的废水通过地沟进入废水池内，目前未造成环境污染。”</w:t>
      </w:r>
    </w:p>
    <w:p w:rsidR="0013213D" w:rsidRPr="00522D96" w:rsidRDefault="0013213D" w:rsidP="0013213D">
      <w:pPr>
        <w:numPr>
          <w:ilvl w:val="0"/>
          <w:numId w:val="27"/>
        </w:numPr>
        <w:spacing w:line="360" w:lineRule="auto"/>
        <w:ind w:firstLineChars="200" w:firstLine="480"/>
        <w:rPr>
          <w:rFonts w:ascii="宋体" w:cs="仿宋_GB2312"/>
          <w:sz w:val="24"/>
        </w:rPr>
      </w:pPr>
      <w:r w:rsidRPr="00522D96">
        <w:rPr>
          <w:rFonts w:ascii="宋体" w:hAnsi="宋体" w:cs="仿宋_GB2312" w:hint="eastAsia"/>
          <w:sz w:val="24"/>
        </w:rPr>
        <w:t>听取</w:t>
      </w:r>
      <w:r>
        <w:rPr>
          <w:rFonts w:ascii="宋体" w:hAnsi="宋体" w:cs="仿宋_GB2312" w:hint="eastAsia"/>
          <w:sz w:val="24"/>
        </w:rPr>
        <w:t>安全监察部</w:t>
      </w:r>
      <w:r w:rsidRPr="00522D96">
        <w:rPr>
          <w:rFonts w:ascii="宋体" w:hAnsi="宋体" w:cs="仿宋_GB2312" w:hint="eastAsia"/>
          <w:sz w:val="24"/>
        </w:rPr>
        <w:t>提出的抢险救援措施建议：</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安全监察部经理顾浩</w:t>
      </w:r>
      <w:r w:rsidRPr="00522D96">
        <w:rPr>
          <w:rFonts w:ascii="宋体" w:hAnsi="宋体" w:cs="仿宋_GB2312" w:hint="eastAsia"/>
          <w:sz w:val="24"/>
        </w:rPr>
        <w:t>：“现场风向为</w:t>
      </w:r>
      <w:r w:rsidRPr="00162ACD">
        <w:rPr>
          <w:rFonts w:ascii="宋体" w:hAnsi="宋体" w:cs="仿宋_GB2312" w:hint="eastAsia"/>
          <w:sz w:val="24"/>
        </w:rPr>
        <w:t>西北</w:t>
      </w:r>
      <w:r w:rsidRPr="00522D96">
        <w:rPr>
          <w:rFonts w:ascii="宋体" w:hAnsi="宋体" w:cs="仿宋_GB2312" w:hint="eastAsia"/>
          <w:sz w:val="24"/>
        </w:rPr>
        <w:t>风，液氨泄漏尚未得到有效控制，应扩大警戒范围，疏散处于下风口的</w:t>
      </w:r>
      <w:r>
        <w:rPr>
          <w:rFonts w:ascii="宋体" w:hAnsi="宋体" w:cs="仿宋_GB2312" w:hint="eastAsia"/>
          <w:sz w:val="24"/>
        </w:rPr>
        <w:t>灰、渣</w:t>
      </w:r>
      <w:r w:rsidRPr="00522D96">
        <w:rPr>
          <w:rFonts w:ascii="宋体" w:hAnsi="宋体" w:cs="仿宋_GB2312" w:hint="eastAsia"/>
          <w:sz w:val="24"/>
        </w:rPr>
        <w:t>、石膏、石灰石拉运人员。”</w:t>
      </w:r>
    </w:p>
    <w:p w:rsidR="0013213D" w:rsidRPr="00522D96" w:rsidRDefault="0013213D" w:rsidP="0013213D">
      <w:pPr>
        <w:numPr>
          <w:ilvl w:val="0"/>
          <w:numId w:val="27"/>
        </w:numPr>
        <w:spacing w:line="360" w:lineRule="auto"/>
        <w:ind w:firstLineChars="200" w:firstLine="480"/>
        <w:rPr>
          <w:rFonts w:ascii="宋体" w:cs="仿宋_GB2312"/>
          <w:sz w:val="24"/>
        </w:rPr>
      </w:pPr>
      <w:r w:rsidRPr="00522D96">
        <w:rPr>
          <w:rFonts w:ascii="宋体" w:hAnsi="宋体" w:cs="仿宋_GB2312" w:hint="eastAsia"/>
          <w:sz w:val="24"/>
        </w:rPr>
        <w:t>总指挥</w:t>
      </w:r>
      <w:r>
        <w:rPr>
          <w:rFonts w:ascii="宋体" w:hAnsi="宋体" w:cs="仿宋_GB2312" w:hint="eastAsia"/>
          <w:sz w:val="24"/>
        </w:rPr>
        <w:t>生产副总胡伟</w:t>
      </w:r>
      <w:r w:rsidRPr="00522D96">
        <w:rPr>
          <w:rFonts w:ascii="宋体" w:hAnsi="宋体" w:cs="仿宋_GB2312" w:hint="eastAsia"/>
          <w:sz w:val="24"/>
        </w:rPr>
        <w:t>指令：</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w:t>
      </w:r>
      <w:r>
        <w:rPr>
          <w:rFonts w:ascii="宋体" w:hAnsi="宋体" w:cs="仿宋_GB2312" w:hint="eastAsia"/>
          <w:sz w:val="24"/>
        </w:rPr>
        <w:t>安全监察部</w:t>
      </w:r>
      <w:r w:rsidRPr="00522D96">
        <w:rPr>
          <w:rFonts w:ascii="宋体" w:hAnsi="宋体" w:cs="仿宋_GB2312" w:hint="eastAsia"/>
          <w:sz w:val="24"/>
        </w:rPr>
        <w:t>检查氨区现场安全措施是否得到正确执行，人员防护设施是否到位，对疏散的人数进行清点。”</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w:t>
      </w:r>
      <w:r>
        <w:rPr>
          <w:rFonts w:ascii="宋体" w:hAnsi="宋体" w:cs="仿宋_GB2312" w:hint="eastAsia"/>
          <w:sz w:val="24"/>
        </w:rPr>
        <w:t>维护检修部</w:t>
      </w:r>
      <w:r w:rsidRPr="00522D96">
        <w:rPr>
          <w:rFonts w:ascii="宋体" w:hAnsi="宋体" w:cs="仿宋_GB2312" w:hint="eastAsia"/>
          <w:sz w:val="24"/>
        </w:rPr>
        <w:t>尽快消除泄漏点。”</w:t>
      </w:r>
    </w:p>
    <w:p w:rsidR="0013213D" w:rsidRDefault="0013213D" w:rsidP="0013213D">
      <w:pPr>
        <w:spacing w:line="360" w:lineRule="auto"/>
        <w:ind w:firstLineChars="200" w:firstLine="480"/>
        <w:rPr>
          <w:rFonts w:ascii="宋体" w:hAnsi="宋体" w:cs="仿宋_GB2312"/>
          <w:sz w:val="24"/>
        </w:rPr>
      </w:pPr>
      <w:r w:rsidRPr="00522D96">
        <w:rPr>
          <w:rFonts w:ascii="宋体" w:hAnsi="宋体" w:cs="仿宋_GB2312" w:hint="eastAsia"/>
          <w:sz w:val="24"/>
        </w:rPr>
        <w:t>“发电运行部确保消防水泵和氨区废水泵运行正常”</w:t>
      </w:r>
      <w:r>
        <w:rPr>
          <w:rFonts w:ascii="宋体" w:hAnsi="宋体" w:cs="仿宋_GB2312" w:hint="eastAsia"/>
          <w:sz w:val="24"/>
        </w:rPr>
        <w:t>。</w:t>
      </w:r>
    </w:p>
    <w:p w:rsidR="0013213D" w:rsidRPr="00522D96" w:rsidRDefault="0013213D" w:rsidP="0013213D">
      <w:pPr>
        <w:spacing w:line="360" w:lineRule="auto"/>
        <w:ind w:firstLineChars="200" w:firstLine="480"/>
        <w:rPr>
          <w:rFonts w:ascii="宋体" w:cs="仿宋_GB2312"/>
          <w:sz w:val="24"/>
        </w:rPr>
      </w:pPr>
      <w:r>
        <w:rPr>
          <w:rFonts w:ascii="宋体" w:hAnsi="宋体" w:cs="仿宋_GB2312" w:hint="eastAsia"/>
          <w:sz w:val="24"/>
        </w:rPr>
        <w:t>“医疗救护组妥善组织伤员抢救工作，切勿延误。”</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hint="eastAsia"/>
          <w:sz w:val="24"/>
        </w:rPr>
        <w:t>“消防队继续对泄漏设备进行水喷淋，上风侧警戒范围扩大</w:t>
      </w:r>
      <w:r>
        <w:rPr>
          <w:rFonts w:ascii="宋体" w:hAnsi="宋体" w:cs="仿宋_GB2312" w:hint="eastAsia"/>
          <w:sz w:val="24"/>
        </w:rPr>
        <w:t>到网控楼门前路口</w:t>
      </w:r>
      <w:r w:rsidRPr="00522D96">
        <w:rPr>
          <w:rFonts w:ascii="宋体" w:hAnsi="宋体" w:cs="仿宋_GB2312" w:hint="eastAsia"/>
          <w:sz w:val="24"/>
        </w:rPr>
        <w:t>，下风侧警戒范围扩大至</w:t>
      </w:r>
      <w:r>
        <w:rPr>
          <w:rFonts w:ascii="宋体" w:hAnsi="宋体" w:cs="仿宋_GB2312" w:hint="eastAsia"/>
          <w:sz w:val="24"/>
        </w:rPr>
        <w:t>消防保卫楼门前道口</w:t>
      </w:r>
      <w:r w:rsidRPr="00522D96">
        <w:rPr>
          <w:rFonts w:ascii="宋体" w:hAnsi="宋体" w:cs="仿宋_GB2312" w:hint="eastAsia"/>
          <w:sz w:val="24"/>
        </w:rPr>
        <w:t>，必要时联系</w:t>
      </w:r>
      <w:r>
        <w:rPr>
          <w:rFonts w:ascii="宋体" w:hAnsi="宋体" w:cs="仿宋_GB2312" w:hint="eastAsia"/>
          <w:sz w:val="24"/>
        </w:rPr>
        <w:t>烈山区消防队</w:t>
      </w:r>
      <w:r w:rsidRPr="00522D96">
        <w:rPr>
          <w:rFonts w:ascii="宋体" w:hAnsi="宋体" w:cs="仿宋_GB2312" w:hint="eastAsia"/>
          <w:sz w:val="24"/>
        </w:rPr>
        <w:t>支援。”</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会议结束，各部门按会议要求继续分头实施抢险救援。</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lastRenderedPageBreak/>
        <w:t>消防队在事故现场，用开花水枪、水炮在液氨泄漏处喷射水流、水幕，为现场抢修创造条件；保安队员将警戒范围扩大至</w:t>
      </w:r>
      <w:r>
        <w:rPr>
          <w:rFonts w:ascii="宋体" w:hAnsi="宋体" w:cs="仿宋_GB2312" w:hint="eastAsia"/>
          <w:sz w:val="24"/>
        </w:rPr>
        <w:t>网控楼门前路口</w:t>
      </w:r>
      <w:r w:rsidRPr="00522D96">
        <w:rPr>
          <w:rFonts w:ascii="宋体" w:hAnsi="宋体" w:cs="仿宋_GB2312" w:hint="eastAsia"/>
          <w:sz w:val="24"/>
        </w:rPr>
        <w:t>和</w:t>
      </w:r>
      <w:r>
        <w:rPr>
          <w:rFonts w:ascii="宋体" w:hAnsi="宋体" w:cs="仿宋_GB2312" w:hint="eastAsia"/>
          <w:sz w:val="24"/>
        </w:rPr>
        <w:t>消防保卫楼门前道口</w:t>
      </w:r>
      <w:r w:rsidRPr="00522D96">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总经理工作部甘勇</w:t>
      </w:r>
      <w:r w:rsidRPr="00522D96">
        <w:rPr>
          <w:rFonts w:ascii="宋体" w:hAnsi="宋体" w:cs="仿宋_GB2312" w:hint="eastAsia"/>
          <w:sz w:val="24"/>
        </w:rPr>
        <w:t>拨打户</w:t>
      </w:r>
      <w:r>
        <w:rPr>
          <w:rFonts w:ascii="宋体" w:hAnsi="宋体" w:cs="仿宋_GB2312" w:hint="eastAsia"/>
          <w:sz w:val="24"/>
        </w:rPr>
        <w:t>烈山区消防队</w:t>
      </w:r>
      <w:r w:rsidRPr="00522D96">
        <w:rPr>
          <w:rFonts w:ascii="宋体" w:hAnsi="宋体" w:cs="仿宋_GB2312" w:hint="eastAsia"/>
          <w:sz w:val="24"/>
        </w:rPr>
        <w:t>电话请求支援</w:t>
      </w:r>
      <w:r>
        <w:rPr>
          <w:rFonts w:ascii="宋体" w:hAnsi="宋体" w:cs="仿宋_GB2312" w:hint="eastAsia"/>
          <w:sz w:val="24"/>
        </w:rPr>
        <w:t>（模拟打电话）</w:t>
      </w:r>
      <w:r w:rsidRPr="00522D96">
        <w:rPr>
          <w:rFonts w:ascii="宋体" w:hAnsi="宋体" w:cs="仿宋_GB2312" w:hint="eastAsia"/>
          <w:sz w:val="24"/>
        </w:rPr>
        <w:t>：“</w:t>
      </w:r>
      <w:r>
        <w:rPr>
          <w:rFonts w:ascii="宋体" w:hAnsi="宋体" w:cs="仿宋_GB2312" w:hint="eastAsia"/>
          <w:sz w:val="24"/>
        </w:rPr>
        <w:t>应急演练，</w:t>
      </w:r>
      <w:r w:rsidRPr="00522D96">
        <w:rPr>
          <w:rFonts w:ascii="宋体" w:hAnsi="宋体" w:cs="仿宋_GB2312" w:hint="eastAsia"/>
          <w:sz w:val="24"/>
        </w:rPr>
        <w:t>我是</w:t>
      </w:r>
      <w:r>
        <w:rPr>
          <w:rFonts w:ascii="宋体" w:hAnsi="宋体" w:cs="仿宋_GB2312" w:hint="eastAsia"/>
          <w:sz w:val="24"/>
        </w:rPr>
        <w:t>淮北二电</w:t>
      </w:r>
      <w:r w:rsidRPr="00522D96">
        <w:rPr>
          <w:rFonts w:ascii="宋体" w:hAnsi="宋体" w:cs="仿宋_GB2312" w:hint="eastAsia"/>
          <w:sz w:val="24"/>
        </w:rPr>
        <w:t>厂，厂内液氨泄漏，短时间内无法控制，请速来支援。厂址</w:t>
      </w:r>
      <w:r>
        <w:rPr>
          <w:rFonts w:ascii="宋体" w:hAnsi="宋体" w:cs="仿宋_GB2312" w:hint="eastAsia"/>
          <w:sz w:val="24"/>
        </w:rPr>
        <w:t>宋疃镇国安路</w:t>
      </w:r>
      <w:r>
        <w:rPr>
          <w:rFonts w:ascii="宋体" w:hAnsi="宋体" w:cs="仿宋_GB2312"/>
          <w:sz w:val="24"/>
        </w:rPr>
        <w:t>1</w:t>
      </w:r>
      <w:r>
        <w:rPr>
          <w:rFonts w:ascii="宋体" w:hAnsi="宋体" w:cs="仿宋_GB2312" w:hint="eastAsia"/>
          <w:sz w:val="24"/>
        </w:rPr>
        <w:t>号</w:t>
      </w:r>
      <w:r w:rsidRPr="00522D96">
        <w:rPr>
          <w:rFonts w:ascii="宋体" w:hAnsi="宋体" w:cs="仿宋_GB2312" w:hint="eastAsia"/>
          <w:sz w:val="24"/>
        </w:rPr>
        <w:t>，厂大门处有人接引。”</w:t>
      </w:r>
    </w:p>
    <w:p w:rsidR="0013213D"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甘勇</w:t>
      </w:r>
      <w:r w:rsidRPr="00522D96">
        <w:rPr>
          <w:rFonts w:ascii="宋体" w:hAnsi="宋体" w:cs="仿宋_GB2312" w:hint="eastAsia"/>
          <w:sz w:val="24"/>
        </w:rPr>
        <w:t>安排一名保</w:t>
      </w:r>
      <w:r>
        <w:rPr>
          <w:rFonts w:ascii="宋体" w:hAnsi="宋体" w:cs="仿宋_GB2312" w:hint="eastAsia"/>
          <w:sz w:val="24"/>
        </w:rPr>
        <w:t>卫</w:t>
      </w:r>
      <w:r w:rsidRPr="00522D96">
        <w:rPr>
          <w:rFonts w:ascii="宋体" w:hAnsi="宋体" w:cs="仿宋_GB2312" w:hint="eastAsia"/>
          <w:sz w:val="24"/>
        </w:rPr>
        <w:t>至厂大门处接引</w:t>
      </w:r>
      <w:r w:rsidRPr="00522D96">
        <w:rPr>
          <w:rFonts w:ascii="宋体" w:hAnsi="宋体" w:cs="仿宋_GB2312"/>
          <w:sz w:val="24"/>
        </w:rPr>
        <w:t>119</w:t>
      </w:r>
      <w:r w:rsidRPr="00522D96">
        <w:rPr>
          <w:rFonts w:ascii="宋体" w:hAnsi="宋体" w:cs="仿宋_GB2312" w:hint="eastAsia"/>
          <w:sz w:val="24"/>
        </w:rPr>
        <w:t>消防车：“</w:t>
      </w:r>
      <w:r>
        <w:rPr>
          <w:rFonts w:ascii="宋体" w:hAnsi="宋体" w:cs="仿宋_GB2312"/>
          <w:sz w:val="24"/>
          <w:u w:val="single"/>
        </w:rPr>
        <w:t xml:space="preserve">    </w:t>
      </w:r>
      <w:r w:rsidRPr="00522D96">
        <w:rPr>
          <w:rFonts w:ascii="宋体" w:hAnsi="宋体" w:cs="仿宋_GB2312" w:hint="eastAsia"/>
          <w:sz w:val="24"/>
        </w:rPr>
        <w:t>，速至厂大门处接引</w:t>
      </w:r>
      <w:r w:rsidRPr="00522D96">
        <w:rPr>
          <w:rFonts w:ascii="宋体" w:hAnsi="宋体" w:cs="仿宋_GB2312"/>
          <w:sz w:val="24"/>
        </w:rPr>
        <w:t>119</w:t>
      </w:r>
      <w:r w:rsidRPr="00522D96">
        <w:rPr>
          <w:rFonts w:ascii="宋体" w:hAnsi="宋体" w:cs="仿宋_GB2312" w:hint="eastAsia"/>
          <w:sz w:val="24"/>
        </w:rPr>
        <w:t>消防车到达警戒区外待命。”</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此时</w:t>
      </w:r>
      <w:r>
        <w:rPr>
          <w:rFonts w:ascii="宋体" w:hAnsi="宋体" w:cs="仿宋_GB2312" w:hint="eastAsia"/>
          <w:sz w:val="24"/>
        </w:rPr>
        <w:t>黄魏向路新贤汇报：“阀门压盖已压紧，漏点完成隔离。”</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维护检修部经理路新贤</w:t>
      </w:r>
      <w:r w:rsidRPr="00522D96">
        <w:rPr>
          <w:rFonts w:ascii="宋体" w:hAnsi="宋体" w:cs="仿宋_GB2312" w:hint="eastAsia"/>
          <w:sz w:val="24"/>
        </w:rPr>
        <w:t>通知</w:t>
      </w:r>
      <w:r w:rsidRPr="00162ACD">
        <w:rPr>
          <w:rFonts w:ascii="宋体" w:hAnsi="宋体" w:cs="仿宋_GB2312" w:hint="eastAsia"/>
          <w:sz w:val="24"/>
        </w:rPr>
        <w:t>值长</w:t>
      </w:r>
      <w:r w:rsidRPr="00522D96">
        <w:rPr>
          <w:rFonts w:ascii="宋体" w:hAnsi="宋体" w:cs="仿宋_GB2312" w:hint="eastAsia"/>
          <w:sz w:val="24"/>
        </w:rPr>
        <w:t>：“</w:t>
      </w:r>
      <w:r>
        <w:rPr>
          <w:rFonts w:ascii="宋体" w:hAnsi="宋体" w:cs="仿宋_GB2312" w:hint="eastAsia"/>
          <w:sz w:val="24"/>
        </w:rPr>
        <w:t>应急演练</w:t>
      </w:r>
      <w:r w:rsidRPr="00522D96">
        <w:rPr>
          <w:rFonts w:ascii="宋体" w:hAnsi="宋体" w:cs="仿宋_GB2312" w:hint="eastAsia"/>
          <w:sz w:val="24"/>
        </w:rPr>
        <w:t>，抢修人员</w:t>
      </w:r>
      <w:r>
        <w:rPr>
          <w:rFonts w:ascii="宋体" w:hAnsi="宋体" w:cs="仿宋_GB2312" w:hint="eastAsia"/>
          <w:sz w:val="24"/>
        </w:rPr>
        <w:t>漏点处置</w:t>
      </w:r>
      <w:r w:rsidRPr="00522D96">
        <w:rPr>
          <w:rFonts w:ascii="宋体" w:hAnsi="宋体" w:cs="仿宋_GB2312" w:hint="eastAsia"/>
          <w:sz w:val="24"/>
        </w:rPr>
        <w:t>成功，人员待命。”</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硫灰班长</w:t>
      </w:r>
      <w:r w:rsidRPr="00522D96">
        <w:rPr>
          <w:rFonts w:ascii="宋体" w:hAnsi="宋体" w:cs="仿宋_GB2312" w:hint="eastAsia"/>
          <w:sz w:val="24"/>
        </w:rPr>
        <w:t>向值长汇报：“我是脱硫演练班长</w:t>
      </w:r>
      <w:r>
        <w:rPr>
          <w:rFonts w:ascii="宋体" w:hAnsi="宋体" w:cs="仿宋_GB2312"/>
          <w:sz w:val="24"/>
          <w:u w:val="single"/>
        </w:rPr>
        <w:t xml:space="preserve"> </w:t>
      </w:r>
      <w:r>
        <w:rPr>
          <w:rFonts w:ascii="宋体" w:hAnsi="宋体" w:cs="仿宋_GB2312" w:hint="eastAsia"/>
          <w:sz w:val="24"/>
          <w:u w:val="single"/>
        </w:rPr>
        <w:t>张凯</w:t>
      </w:r>
      <w:r>
        <w:rPr>
          <w:rFonts w:ascii="宋体" w:hAnsi="宋体" w:cs="仿宋_GB2312"/>
          <w:sz w:val="24"/>
          <w:u w:val="single"/>
        </w:rPr>
        <w:t xml:space="preserve"> </w:t>
      </w:r>
      <w:r w:rsidRPr="00522D96">
        <w:rPr>
          <w:rFonts w:ascii="宋体" w:hAnsi="宋体" w:cs="仿宋_GB2312" w:hint="eastAsia"/>
          <w:sz w:val="24"/>
        </w:rPr>
        <w:t>，目前氨区空气中氨气浓度已下降至</w:t>
      </w:r>
      <w:r>
        <w:rPr>
          <w:rFonts w:ascii="宋体" w:hAnsi="宋体" w:cs="仿宋_GB2312" w:hint="eastAsia"/>
          <w:sz w:val="24"/>
        </w:rPr>
        <w:t>50ppm</w:t>
      </w:r>
      <w:r w:rsidRPr="00522D96">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值长向总指挥汇报：“我是演练值长</w:t>
      </w:r>
      <w:r>
        <w:rPr>
          <w:rFonts w:ascii="宋体" w:hAnsi="宋体" w:cs="仿宋_GB2312" w:hint="eastAsia"/>
          <w:sz w:val="24"/>
        </w:rPr>
        <w:t>赵义飞</w:t>
      </w:r>
      <w:r w:rsidRPr="00522D96">
        <w:rPr>
          <w:rFonts w:ascii="宋体" w:hAnsi="宋体" w:cs="仿宋_GB2312" w:hint="eastAsia"/>
          <w:sz w:val="24"/>
        </w:rPr>
        <w:t>，目前氨区空气中氨气浓度已下降至</w:t>
      </w:r>
      <w:r>
        <w:rPr>
          <w:rFonts w:ascii="宋体" w:hAnsi="宋体" w:cs="仿宋_GB2312" w:hint="eastAsia"/>
          <w:sz w:val="24"/>
        </w:rPr>
        <w:t>50ppm</w:t>
      </w:r>
      <w:r w:rsidRPr="00522D96">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总指挥</w:t>
      </w:r>
      <w:r>
        <w:rPr>
          <w:rFonts w:ascii="宋体" w:hAnsi="宋体" w:cs="仿宋_GB2312" w:hint="eastAsia"/>
          <w:sz w:val="24"/>
        </w:rPr>
        <w:t>胡伟</w:t>
      </w:r>
      <w:r w:rsidRPr="00522D96">
        <w:rPr>
          <w:rFonts w:ascii="宋体" w:hAnsi="宋体" w:cs="仿宋_GB2312" w:hint="eastAsia"/>
          <w:sz w:val="24"/>
        </w:rPr>
        <w:t>回复：“明白，继续使用消防水对泄漏现场进行冲洗，直到现场氨气浓度降至</w:t>
      </w:r>
      <w:r w:rsidRPr="00522D96">
        <w:rPr>
          <w:rFonts w:ascii="宋体" w:hAnsi="宋体" w:cs="仿宋_GB2312"/>
          <w:sz w:val="24"/>
        </w:rPr>
        <w:t>5</w:t>
      </w:r>
      <w:r>
        <w:rPr>
          <w:rFonts w:ascii="宋体" w:hAnsi="宋体" w:cs="仿宋_GB2312" w:hint="eastAsia"/>
          <w:sz w:val="24"/>
        </w:rPr>
        <w:t>ppm</w:t>
      </w:r>
      <w:r w:rsidRPr="00522D96">
        <w:rPr>
          <w:rFonts w:ascii="宋体" w:hAnsi="宋体" w:cs="仿宋_GB2312" w:hint="eastAsia"/>
          <w:sz w:val="24"/>
        </w:rPr>
        <w:t>以下，化学人员做好废水的</w:t>
      </w:r>
      <w:r>
        <w:rPr>
          <w:rFonts w:ascii="宋体" w:hAnsi="宋体" w:cs="仿宋_GB2312" w:hint="eastAsia"/>
          <w:sz w:val="24"/>
        </w:rPr>
        <w:t>监测</w:t>
      </w:r>
      <w:r w:rsidRPr="00522D96">
        <w:rPr>
          <w:rFonts w:ascii="宋体" w:hAnsi="宋体" w:cs="仿宋_GB2312" w:hint="eastAsia"/>
          <w:sz w:val="24"/>
        </w:rPr>
        <w:t>处理，防止环境污染。”</w:t>
      </w:r>
    </w:p>
    <w:p w:rsidR="0013213D" w:rsidRPr="00522D96" w:rsidRDefault="0013213D" w:rsidP="0013213D">
      <w:pPr>
        <w:spacing w:line="360" w:lineRule="auto"/>
        <w:ind w:firstLineChars="200" w:firstLine="480"/>
        <w:rPr>
          <w:rFonts w:ascii="宋体" w:cs="仿宋_GB2312"/>
          <w:sz w:val="24"/>
        </w:rPr>
      </w:pPr>
      <w:r w:rsidRPr="00522D96">
        <w:rPr>
          <w:rFonts w:ascii="宋体" w:hAnsi="宋体" w:cs="仿宋_GB2312"/>
          <w:sz w:val="24"/>
        </w:rPr>
        <w:t>5</w:t>
      </w:r>
      <w:r w:rsidRPr="00522D96">
        <w:rPr>
          <w:rFonts w:ascii="宋体" w:hAnsi="宋体" w:cs="仿宋_GB2312" w:hint="eastAsia"/>
          <w:sz w:val="24"/>
        </w:rPr>
        <w:t>分钟后。</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硫灰班长</w:t>
      </w:r>
      <w:r w:rsidRPr="00522D96">
        <w:rPr>
          <w:rFonts w:ascii="宋体" w:hAnsi="宋体" w:cs="仿宋_GB2312" w:hint="eastAsia"/>
          <w:sz w:val="24"/>
        </w:rPr>
        <w:t>向值长汇报：“我是演练班长</w:t>
      </w:r>
      <w:r>
        <w:rPr>
          <w:rFonts w:ascii="宋体" w:hAnsi="宋体" w:cs="仿宋_GB2312"/>
          <w:sz w:val="24"/>
          <w:u w:val="single"/>
        </w:rPr>
        <w:t xml:space="preserve"> </w:t>
      </w:r>
      <w:r>
        <w:rPr>
          <w:rFonts w:ascii="宋体" w:hAnsi="宋体" w:cs="仿宋_GB2312" w:hint="eastAsia"/>
          <w:sz w:val="24"/>
          <w:u w:val="single"/>
        </w:rPr>
        <w:t>张凯</w:t>
      </w:r>
      <w:r>
        <w:rPr>
          <w:rFonts w:ascii="宋体" w:hAnsi="宋体" w:cs="仿宋_GB2312"/>
          <w:sz w:val="24"/>
          <w:u w:val="single"/>
        </w:rPr>
        <w:t xml:space="preserve"> </w:t>
      </w:r>
      <w:r w:rsidRPr="00522D96">
        <w:rPr>
          <w:rFonts w:ascii="宋体" w:hAnsi="宋体" w:cs="仿宋_GB2312" w:hint="eastAsia"/>
          <w:sz w:val="24"/>
        </w:rPr>
        <w:t>，目前氨区空气中氨气浓度已下降至</w:t>
      </w:r>
      <w:r w:rsidRPr="00522D96">
        <w:rPr>
          <w:rFonts w:ascii="宋体" w:hAnsi="宋体" w:cs="仿宋_GB2312"/>
          <w:sz w:val="24"/>
        </w:rPr>
        <w:t>0</w:t>
      </w:r>
      <w:r>
        <w:rPr>
          <w:rFonts w:ascii="宋体" w:hAnsi="宋体" w:cs="仿宋_GB2312" w:hint="eastAsia"/>
          <w:sz w:val="24"/>
        </w:rPr>
        <w:t>ppm</w:t>
      </w:r>
      <w:r w:rsidRPr="00522D96">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值长向总指挥汇报：“我是演练值长</w:t>
      </w:r>
      <w:r>
        <w:rPr>
          <w:rFonts w:ascii="宋体" w:hAnsi="宋体" w:cs="仿宋_GB2312" w:hint="eastAsia"/>
          <w:sz w:val="24"/>
        </w:rPr>
        <w:t>赵义飞</w:t>
      </w:r>
      <w:r w:rsidRPr="00522D96">
        <w:rPr>
          <w:rFonts w:ascii="宋体" w:hAnsi="宋体" w:cs="仿宋_GB2312" w:hint="eastAsia"/>
          <w:sz w:val="24"/>
        </w:rPr>
        <w:t>，目前氨区空气中氨气浓度已下降至</w:t>
      </w:r>
      <w:r w:rsidRPr="00522D96">
        <w:rPr>
          <w:rFonts w:ascii="宋体" w:hAnsi="宋体" w:cs="仿宋_GB2312"/>
          <w:sz w:val="24"/>
        </w:rPr>
        <w:t>0</w:t>
      </w:r>
      <w:r>
        <w:rPr>
          <w:rFonts w:ascii="宋体" w:hAnsi="宋体" w:cs="仿宋_GB2312" w:hint="eastAsia"/>
          <w:sz w:val="24"/>
        </w:rPr>
        <w:t>ppm</w:t>
      </w:r>
      <w:r w:rsidRPr="00522D96">
        <w:rPr>
          <w:rFonts w:ascii="宋体" w:hAnsi="宋体" w:cs="仿宋_GB2312" w:hint="eastAsia"/>
          <w:sz w:val="24"/>
        </w:rPr>
        <w:t>，未对周边环境造成影响</w:t>
      </w:r>
      <w:r>
        <w:rPr>
          <w:rFonts w:ascii="宋体" w:hAnsi="宋体" w:cs="仿宋_GB2312" w:hint="eastAsia"/>
          <w:sz w:val="24"/>
        </w:rPr>
        <w:t>；</w:t>
      </w:r>
      <w:r w:rsidRPr="00522D96">
        <w:rPr>
          <w:rFonts w:ascii="宋体" w:hAnsi="宋体" w:cs="仿宋_GB2312" w:hint="eastAsia"/>
          <w:sz w:val="24"/>
        </w:rPr>
        <w:t>受伤人员已送医院救治，无生命危险。”</w:t>
      </w:r>
    </w:p>
    <w:p w:rsidR="0013213D" w:rsidRPr="00760842"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总指挥</w:t>
      </w:r>
      <w:r>
        <w:rPr>
          <w:rFonts w:ascii="宋体" w:hAnsi="宋体" w:cs="仿宋_GB2312" w:hint="eastAsia"/>
          <w:sz w:val="24"/>
        </w:rPr>
        <w:t>胡伟</w:t>
      </w:r>
      <w:r w:rsidRPr="00522D96">
        <w:rPr>
          <w:rFonts w:ascii="宋体" w:hAnsi="宋体" w:cs="仿宋_GB2312" w:hint="eastAsia"/>
          <w:sz w:val="24"/>
        </w:rPr>
        <w:t>回复：</w:t>
      </w:r>
      <w:r w:rsidRPr="00760842">
        <w:rPr>
          <w:rFonts w:ascii="宋体" w:hAnsi="宋体" w:cs="仿宋_GB2312" w:hint="eastAsia"/>
          <w:sz w:val="24"/>
        </w:rPr>
        <w:t>“继续关注伤员的救治情况</w:t>
      </w:r>
      <w:r>
        <w:rPr>
          <w:rFonts w:ascii="宋体" w:hAnsi="宋体" w:cs="仿宋_GB2312" w:hint="eastAsia"/>
          <w:sz w:val="24"/>
        </w:rPr>
        <w:t>，后续维修工作继续进行，同时进行专项氨站泄漏隐患排查</w:t>
      </w:r>
      <w:r w:rsidRPr="00760842">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Pr>
          <w:rFonts w:ascii="宋体" w:hAnsi="宋体" w:cs="仿宋_GB2312" w:hint="eastAsia"/>
          <w:sz w:val="24"/>
        </w:rPr>
        <w:t>现场指挥向总指挥胡伟请示：“请总指挥下令解除液氨泄漏事件应急演练。”</w:t>
      </w:r>
    </w:p>
    <w:p w:rsidR="0013213D"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总指挥</w:t>
      </w:r>
      <w:r>
        <w:rPr>
          <w:rFonts w:ascii="宋体" w:hAnsi="宋体" w:cs="仿宋_GB2312" w:hint="eastAsia"/>
          <w:sz w:val="24"/>
        </w:rPr>
        <w:t>胡伟</w:t>
      </w:r>
      <w:r w:rsidRPr="00522D96">
        <w:rPr>
          <w:rFonts w:ascii="宋体" w:hAnsi="宋体" w:cs="仿宋_GB2312" w:hint="eastAsia"/>
          <w:sz w:val="24"/>
        </w:rPr>
        <w:t>回复：“同意</w:t>
      </w:r>
      <w:r>
        <w:rPr>
          <w:rFonts w:ascii="宋体" w:hAnsi="宋体" w:cs="仿宋_GB2312" w:hint="eastAsia"/>
          <w:sz w:val="24"/>
        </w:rPr>
        <w:t>终止液氨泄漏事件应急演练</w:t>
      </w:r>
      <w:r w:rsidRPr="00522D96">
        <w:rPr>
          <w:rFonts w:ascii="宋体" w:hAnsi="宋体" w:cs="仿宋_GB2312" w:hint="eastAsia"/>
          <w:sz w:val="24"/>
        </w:rPr>
        <w:t>。”</w:t>
      </w:r>
    </w:p>
    <w:p w:rsidR="0013213D" w:rsidRPr="00522D96" w:rsidRDefault="0013213D" w:rsidP="0013213D">
      <w:pPr>
        <w:numPr>
          <w:ilvl w:val="0"/>
          <w:numId w:val="25"/>
        </w:numPr>
        <w:spacing w:line="360" w:lineRule="auto"/>
        <w:ind w:firstLineChars="200" w:firstLine="480"/>
        <w:rPr>
          <w:rFonts w:ascii="宋体" w:cs="仿宋_GB2312"/>
          <w:sz w:val="24"/>
        </w:rPr>
      </w:pPr>
      <w:r w:rsidRPr="00522D96">
        <w:rPr>
          <w:rFonts w:ascii="宋体" w:hAnsi="宋体" w:cs="仿宋_GB2312" w:hint="eastAsia"/>
          <w:sz w:val="24"/>
        </w:rPr>
        <w:t>总指挥</w:t>
      </w:r>
      <w:r>
        <w:rPr>
          <w:rFonts w:ascii="宋体" w:hAnsi="宋体" w:cs="仿宋_GB2312" w:hint="eastAsia"/>
          <w:sz w:val="24"/>
        </w:rPr>
        <w:t>胡伟</w:t>
      </w:r>
      <w:r w:rsidRPr="00522D96">
        <w:rPr>
          <w:rFonts w:ascii="宋体" w:hAnsi="宋体" w:cs="仿宋_GB2312" w:hint="eastAsia"/>
          <w:sz w:val="24"/>
        </w:rPr>
        <w:t>宣布：“现在我宣布，关闭本次液氨泄漏事件应急</w:t>
      </w:r>
      <w:r>
        <w:rPr>
          <w:rFonts w:ascii="宋体" w:hAnsi="宋体" w:cs="仿宋_GB2312" w:hint="eastAsia"/>
          <w:sz w:val="24"/>
        </w:rPr>
        <w:t>演练</w:t>
      </w:r>
      <w:r w:rsidRPr="00522D96">
        <w:rPr>
          <w:rFonts w:ascii="宋体" w:hAnsi="宋体" w:cs="仿宋_GB2312" w:hint="eastAsia"/>
          <w:sz w:val="24"/>
        </w:rPr>
        <w:t>。”</w:t>
      </w:r>
    </w:p>
    <w:p w:rsidR="0013213D" w:rsidRPr="00522D96" w:rsidRDefault="0013213D" w:rsidP="0013213D">
      <w:pPr>
        <w:numPr>
          <w:ilvl w:val="0"/>
          <w:numId w:val="17"/>
        </w:numPr>
        <w:spacing w:line="360" w:lineRule="auto"/>
        <w:rPr>
          <w:rFonts w:ascii="宋体" w:cs="仿宋_GB2312"/>
          <w:bCs/>
          <w:sz w:val="24"/>
        </w:rPr>
      </w:pPr>
      <w:r w:rsidRPr="00522D96">
        <w:rPr>
          <w:rFonts w:ascii="宋体" w:hAnsi="宋体" w:cs="仿宋_GB2312" w:hint="eastAsia"/>
          <w:bCs/>
          <w:sz w:val="24"/>
        </w:rPr>
        <w:t>演练结束</w:t>
      </w:r>
    </w:p>
    <w:p w:rsidR="0013213D" w:rsidRPr="00522D96" w:rsidRDefault="0013213D" w:rsidP="0013213D">
      <w:pPr>
        <w:numPr>
          <w:ilvl w:val="0"/>
          <w:numId w:val="28"/>
        </w:numPr>
        <w:spacing w:line="360" w:lineRule="auto"/>
        <w:ind w:firstLineChars="200" w:firstLine="480"/>
        <w:rPr>
          <w:rFonts w:ascii="宋体" w:cs="仿宋_GB2312"/>
          <w:sz w:val="24"/>
        </w:rPr>
      </w:pPr>
      <w:r w:rsidRPr="00522D96">
        <w:rPr>
          <w:rFonts w:ascii="宋体" w:hAnsi="宋体" w:cs="仿宋_GB2312" w:hint="eastAsia"/>
          <w:sz w:val="24"/>
        </w:rPr>
        <w:t>所有参演人员集中，演练评价组对本次演练情况进行评价。</w:t>
      </w:r>
    </w:p>
    <w:p w:rsidR="0013213D" w:rsidRPr="00522D96" w:rsidRDefault="0013213D" w:rsidP="0013213D">
      <w:pPr>
        <w:numPr>
          <w:ilvl w:val="0"/>
          <w:numId w:val="28"/>
        </w:numPr>
        <w:spacing w:line="360" w:lineRule="auto"/>
        <w:ind w:firstLineChars="200" w:firstLine="480"/>
        <w:rPr>
          <w:rFonts w:ascii="宋体" w:cs="仿宋_GB2312"/>
          <w:sz w:val="24"/>
        </w:rPr>
      </w:pPr>
      <w:r w:rsidRPr="00522D96">
        <w:rPr>
          <w:rFonts w:ascii="宋体" w:hAnsi="宋体" w:cs="仿宋_GB2312" w:hint="eastAsia"/>
          <w:sz w:val="24"/>
        </w:rPr>
        <w:lastRenderedPageBreak/>
        <w:t>各部门领导对本次演练进行点评。</w:t>
      </w:r>
    </w:p>
    <w:p w:rsidR="0013213D" w:rsidRPr="00522D96" w:rsidRDefault="0013213D" w:rsidP="0013213D">
      <w:pPr>
        <w:numPr>
          <w:ilvl w:val="0"/>
          <w:numId w:val="28"/>
        </w:numPr>
        <w:spacing w:line="360" w:lineRule="auto"/>
        <w:ind w:firstLineChars="200" w:firstLine="480"/>
        <w:rPr>
          <w:rFonts w:ascii="宋体" w:cs="仿宋_GB2312"/>
          <w:sz w:val="24"/>
        </w:rPr>
      </w:pPr>
      <w:r w:rsidRPr="00522D96">
        <w:rPr>
          <w:rFonts w:ascii="宋体" w:hAnsi="宋体" w:cs="仿宋_GB2312" w:hint="eastAsia"/>
          <w:sz w:val="24"/>
        </w:rPr>
        <w:t>由</w:t>
      </w:r>
      <w:r>
        <w:rPr>
          <w:rFonts w:ascii="宋体" w:hAnsi="宋体" w:cs="仿宋_GB2312" w:hint="eastAsia"/>
          <w:sz w:val="24"/>
        </w:rPr>
        <w:t>生产副总</w:t>
      </w:r>
      <w:r w:rsidRPr="00522D96">
        <w:rPr>
          <w:rFonts w:ascii="宋体" w:hAnsi="宋体" w:cs="仿宋_GB2312" w:hint="eastAsia"/>
          <w:sz w:val="24"/>
        </w:rPr>
        <w:t>做简短总结。</w:t>
      </w:r>
    </w:p>
    <w:p w:rsidR="0013213D" w:rsidRDefault="0013213D" w:rsidP="0013213D">
      <w:pPr>
        <w:spacing w:line="360" w:lineRule="auto"/>
        <w:rPr>
          <w:rFonts w:ascii="宋体" w:cs="仿宋_GB2312"/>
          <w:sz w:val="24"/>
        </w:rPr>
      </w:pPr>
      <w:r w:rsidRPr="00522D96">
        <w:rPr>
          <w:rFonts w:ascii="宋体" w:cs="仿宋_GB2312"/>
          <w:sz w:val="24"/>
        </w:rPr>
        <w:br w:type="page"/>
      </w:r>
      <w:r>
        <w:rPr>
          <w:rFonts w:ascii="宋体" w:cs="仿宋_GB2312"/>
          <w:sz w:val="24"/>
        </w:rPr>
        <w:lastRenderedPageBreak/>
        <w:t xml:space="preserve"> </w:t>
      </w:r>
    </w:p>
    <w:p w:rsidR="00860710" w:rsidRPr="00611067" w:rsidRDefault="00860710" w:rsidP="00860710">
      <w:pPr>
        <w:rPr>
          <w:rFonts w:asciiTheme="minorEastAsia" w:hAnsiTheme="minorEastAsia"/>
          <w:b/>
          <w:sz w:val="32"/>
          <w:szCs w:val="32"/>
        </w:rPr>
      </w:pPr>
      <w:r w:rsidRPr="00611067">
        <w:rPr>
          <w:rFonts w:asciiTheme="minorEastAsia" w:hAnsiTheme="minorEastAsia" w:hint="eastAsia"/>
          <w:b/>
          <w:sz w:val="28"/>
          <w:szCs w:val="28"/>
        </w:rPr>
        <w:t xml:space="preserve">     </w:t>
      </w:r>
      <w:r w:rsidRPr="00611067">
        <w:rPr>
          <w:rFonts w:asciiTheme="minorEastAsia" w:hAnsiTheme="minorEastAsia" w:hint="eastAsia"/>
          <w:b/>
          <w:sz w:val="32"/>
          <w:szCs w:val="32"/>
        </w:rPr>
        <w:t xml:space="preserve"> 附件2：     </w:t>
      </w:r>
    </w:p>
    <w:p w:rsidR="00860710" w:rsidRPr="00611067" w:rsidRDefault="00860710" w:rsidP="00860710">
      <w:pPr>
        <w:rPr>
          <w:rFonts w:asciiTheme="minorEastAsia" w:hAnsiTheme="minorEastAsia"/>
          <w:b/>
          <w:sz w:val="28"/>
          <w:szCs w:val="28"/>
        </w:rPr>
      </w:pPr>
    </w:p>
    <w:p w:rsidR="00860710" w:rsidRPr="00611067" w:rsidRDefault="00860710" w:rsidP="00860710">
      <w:pPr>
        <w:rPr>
          <w:rFonts w:asciiTheme="minorEastAsia" w:hAnsiTheme="minorEastAsia"/>
          <w:b/>
          <w:sz w:val="28"/>
          <w:szCs w:val="28"/>
        </w:rPr>
      </w:pPr>
      <w:r w:rsidRPr="00611067">
        <w:rPr>
          <w:rFonts w:asciiTheme="minorEastAsia" w:hAnsiTheme="minorEastAsia" w:hint="eastAsia"/>
          <w:b/>
          <w:sz w:val="28"/>
          <w:szCs w:val="28"/>
        </w:rPr>
        <w:t xml:space="preserve">               氨站液氨泄漏反事故演习总结</w:t>
      </w:r>
    </w:p>
    <w:p w:rsidR="00B026EB" w:rsidRPr="00611067" w:rsidRDefault="00B026EB" w:rsidP="00B026EB">
      <w:pPr>
        <w:adjustRightInd w:val="0"/>
        <w:snapToGrid w:val="0"/>
        <w:spacing w:line="360" w:lineRule="auto"/>
        <w:ind w:right="1600"/>
        <w:rPr>
          <w:rFonts w:asciiTheme="minorEastAsia" w:hAnsiTheme="minorEastAsia"/>
          <w:sz w:val="28"/>
          <w:szCs w:val="28"/>
        </w:rPr>
      </w:pPr>
    </w:p>
    <w:p w:rsidR="006417E8" w:rsidRPr="006417E8" w:rsidRDefault="0013213D" w:rsidP="006417E8">
      <w:pPr>
        <w:widowControl/>
        <w:shd w:val="clear" w:color="auto" w:fill="FFFFFF"/>
        <w:spacing w:before="100" w:beforeAutospacing="1" w:after="100" w:afterAutospacing="1" w:line="480" w:lineRule="atLeast"/>
        <w:ind w:firstLine="555"/>
        <w:jc w:val="left"/>
        <w:rPr>
          <w:rFonts w:ascii="Arial" w:eastAsia="宋体" w:hAnsi="Arial" w:cs="Arial"/>
          <w:color w:val="333333"/>
          <w:kern w:val="0"/>
          <w:sz w:val="18"/>
          <w:szCs w:val="18"/>
        </w:rPr>
      </w:pPr>
      <w:r>
        <w:rPr>
          <w:rFonts w:ascii="宋体" w:eastAsia="宋体" w:hAnsi="宋体" w:cs="Arial" w:hint="eastAsia"/>
          <w:color w:val="333333"/>
          <w:kern w:val="0"/>
          <w:sz w:val="29"/>
          <w:szCs w:val="29"/>
        </w:rPr>
        <w:t>2019年</w:t>
      </w:r>
      <w:r w:rsidR="006417E8" w:rsidRPr="006417E8">
        <w:rPr>
          <w:rFonts w:ascii="宋体" w:eastAsia="宋体" w:hAnsi="宋体" w:cs="Arial" w:hint="eastAsia"/>
          <w:color w:val="333333"/>
          <w:kern w:val="0"/>
          <w:sz w:val="29"/>
          <w:szCs w:val="29"/>
        </w:rPr>
        <w:t>5月30日下午15时，公司发电运行部、维护检修部、生产技术部、安全监察部、人力资源部、供应部、党群工作部、凌云硫灰项目部联合举行氨站液氨泄漏应急预案演练活动。公司总工程师徐炳好以及各参演部门主要负责人、国润检修和凌云硫灰运行人员共计近50人参加演练。</w:t>
      </w:r>
    </w:p>
    <w:p w:rsidR="006417E8" w:rsidRPr="006417E8" w:rsidRDefault="006417E8" w:rsidP="006417E8">
      <w:pPr>
        <w:widowControl/>
        <w:shd w:val="clear" w:color="auto" w:fill="FFFFFF"/>
        <w:spacing w:before="100" w:beforeAutospacing="1" w:after="100" w:afterAutospacing="1" w:line="480" w:lineRule="atLeast"/>
        <w:ind w:firstLine="555"/>
        <w:jc w:val="left"/>
        <w:rPr>
          <w:rFonts w:ascii="Arial" w:eastAsia="宋体" w:hAnsi="Arial" w:cs="Arial"/>
          <w:color w:val="333333"/>
          <w:kern w:val="0"/>
          <w:sz w:val="18"/>
          <w:szCs w:val="18"/>
        </w:rPr>
      </w:pPr>
      <w:r w:rsidRPr="006417E8">
        <w:rPr>
          <w:rFonts w:ascii="宋体" w:eastAsia="宋体" w:hAnsi="宋体" w:cs="Arial" w:hint="eastAsia"/>
          <w:color w:val="333333"/>
          <w:kern w:val="0"/>
          <w:sz w:val="29"/>
          <w:szCs w:val="29"/>
        </w:rPr>
        <w:t>演练前，参演单位针对演练方案，认真组织学习，提前做好演练前的各项准备工作。随着演练总指挥下达演练开始的命令后，一名硫灰运行人员按照规范要求，进入氨区例行检查，测量氨气浓度超标，并检查发现漏点，随机向班长报告，然后声音慢慢中断并倒地。灰硫运行班长立即电话汇报主值、值长，打电话给2119火警。宣布“立即启动氨区泄漏I级应急预案”，向各救援组下达紧急救援命令，公司氨站发生泄漏，目前漏氨已形成浓雾，有向外扩散迹象，同时现场有人员中毒，请立即奔赴现场救助。两名运行人员穿好防护服，佩戴好防护面具，迅速隔离泄漏点，紧急救人，按照风向标把中毒人员撤离氨区外进行人工急救。消防人员对事故点进行喷水，运行人员不断测量氨气浓度，浓度逐渐向小，最后达到正常值。宣布解除I级应急演练，解除警报，各单位恢复正常生产与生活秩序。演练结束后，徐炳好组织所有参演人员，对演练过程进行评价总结。</w:t>
      </w:r>
    </w:p>
    <w:p w:rsidR="006417E8" w:rsidRPr="006417E8" w:rsidRDefault="006417E8" w:rsidP="006417E8">
      <w:pPr>
        <w:widowControl/>
        <w:shd w:val="clear" w:color="auto" w:fill="FFFFFF"/>
        <w:spacing w:before="100" w:beforeAutospacing="1" w:after="100" w:afterAutospacing="1" w:line="480" w:lineRule="atLeast"/>
        <w:ind w:firstLine="555"/>
        <w:jc w:val="left"/>
        <w:rPr>
          <w:rFonts w:ascii="Arial" w:eastAsia="宋体" w:hAnsi="Arial" w:cs="Arial"/>
          <w:color w:val="333333"/>
          <w:kern w:val="0"/>
          <w:sz w:val="18"/>
          <w:szCs w:val="18"/>
        </w:rPr>
      </w:pPr>
      <w:r w:rsidRPr="006417E8">
        <w:rPr>
          <w:rFonts w:ascii="宋体" w:eastAsia="宋体" w:hAnsi="宋体" w:cs="Arial" w:hint="eastAsia"/>
          <w:color w:val="333333"/>
          <w:kern w:val="0"/>
          <w:sz w:val="29"/>
          <w:szCs w:val="29"/>
        </w:rPr>
        <w:t>此次演练是以《淮北国安电力有限公司液氨泄漏事故应急预案为依据，增强了一线员工的安全风险防范意识，提高了对液氨泄漏的应急反应和处理能力，让运行人员更为熟悉的了解液氨系统的特</w:t>
      </w:r>
      <w:r w:rsidRPr="006417E8">
        <w:rPr>
          <w:rFonts w:ascii="宋体" w:eastAsia="宋体" w:hAnsi="宋体" w:cs="Arial" w:hint="eastAsia"/>
          <w:color w:val="333333"/>
          <w:kern w:val="0"/>
          <w:sz w:val="29"/>
          <w:szCs w:val="29"/>
        </w:rPr>
        <w:lastRenderedPageBreak/>
        <w:t>性，掌握安全稳定运行中可能出现的问题，找出我们在事故来临时，所暴露的薄弱环节，进一步熟悉和掌握设备的特点，制定出有效可行的防范措施，演练基本达到了预期效果和目的。</w:t>
      </w:r>
    </w:p>
    <w:p w:rsidR="006417E8" w:rsidRPr="006417E8" w:rsidRDefault="006417E8" w:rsidP="006417E8">
      <w:pPr>
        <w:widowControl/>
        <w:shd w:val="clear" w:color="auto" w:fill="FFFFFF"/>
        <w:spacing w:before="100" w:beforeAutospacing="1" w:after="100" w:afterAutospacing="1" w:line="420" w:lineRule="atLeast"/>
        <w:jc w:val="center"/>
        <w:rPr>
          <w:rFonts w:ascii="Arial" w:eastAsia="宋体" w:hAnsi="Arial" w:cs="Arial"/>
          <w:color w:val="333333"/>
          <w:kern w:val="0"/>
          <w:sz w:val="18"/>
          <w:szCs w:val="18"/>
        </w:rPr>
      </w:pPr>
      <w:r>
        <w:rPr>
          <w:rFonts w:ascii="Arial" w:eastAsia="宋体" w:hAnsi="Arial" w:cs="Arial"/>
          <w:noProof/>
          <w:color w:val="333333"/>
          <w:kern w:val="0"/>
          <w:sz w:val="18"/>
          <w:szCs w:val="18"/>
        </w:rPr>
        <w:drawing>
          <wp:inline distT="0" distB="0" distL="0" distR="0">
            <wp:extent cx="5524500" cy="3714750"/>
            <wp:effectExtent l="19050" t="0" r="0" b="0"/>
            <wp:docPr id="26" name="图片 1" descr="http://10.138.55.77/image/20190604/155963235706408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138.55.77/image/20190604/1559632357064084551.jpg"/>
                    <pic:cNvPicPr>
                      <a:picLocks noChangeAspect="1" noChangeArrowheads="1"/>
                    </pic:cNvPicPr>
                  </pic:nvPicPr>
                  <pic:blipFill>
                    <a:blip r:embed="rId18" cstate="print"/>
                    <a:srcRect/>
                    <a:stretch>
                      <a:fillRect/>
                    </a:stretch>
                  </pic:blipFill>
                  <pic:spPr bwMode="auto">
                    <a:xfrm>
                      <a:off x="0" y="0"/>
                      <a:ext cx="5524500" cy="3714750"/>
                    </a:xfrm>
                    <a:prstGeom prst="rect">
                      <a:avLst/>
                    </a:prstGeom>
                    <a:noFill/>
                    <a:ln w="9525">
                      <a:noFill/>
                      <a:miter lim="800000"/>
                      <a:headEnd/>
                      <a:tailEnd/>
                    </a:ln>
                  </pic:spPr>
                </pic:pic>
              </a:graphicData>
            </a:graphic>
          </wp:inline>
        </w:drawing>
      </w:r>
    </w:p>
    <w:p w:rsidR="006417E8" w:rsidRPr="006417E8" w:rsidRDefault="006417E8" w:rsidP="006417E8">
      <w:pPr>
        <w:widowControl/>
        <w:shd w:val="clear" w:color="auto" w:fill="FFFFFF"/>
        <w:spacing w:before="100" w:beforeAutospacing="1" w:after="100" w:afterAutospacing="1" w:line="420" w:lineRule="atLeast"/>
        <w:jc w:val="left"/>
        <w:rPr>
          <w:rFonts w:ascii="Arial" w:eastAsia="宋体" w:hAnsi="Arial" w:cs="Arial"/>
          <w:color w:val="333333"/>
          <w:kern w:val="0"/>
          <w:sz w:val="18"/>
          <w:szCs w:val="18"/>
        </w:rPr>
      </w:pPr>
    </w:p>
    <w:p w:rsidR="006417E8" w:rsidRPr="006417E8" w:rsidRDefault="006417E8" w:rsidP="006417E8">
      <w:pPr>
        <w:widowControl/>
        <w:shd w:val="clear" w:color="auto" w:fill="FFFFFF"/>
        <w:spacing w:before="100" w:beforeAutospacing="1" w:after="100" w:afterAutospacing="1" w:line="420" w:lineRule="atLeast"/>
        <w:jc w:val="center"/>
        <w:rPr>
          <w:rFonts w:ascii="Arial" w:eastAsia="宋体" w:hAnsi="Arial" w:cs="Arial"/>
          <w:color w:val="333333"/>
          <w:kern w:val="0"/>
          <w:sz w:val="18"/>
          <w:szCs w:val="18"/>
        </w:rPr>
      </w:pPr>
    </w:p>
    <w:p w:rsidR="006417E8" w:rsidRPr="006417E8" w:rsidRDefault="006417E8" w:rsidP="006417E8">
      <w:pPr>
        <w:widowControl/>
        <w:shd w:val="clear" w:color="auto" w:fill="FFFFFF"/>
        <w:spacing w:before="100" w:beforeAutospacing="1" w:after="100" w:afterAutospacing="1" w:line="420" w:lineRule="atLeast"/>
        <w:jc w:val="left"/>
        <w:rPr>
          <w:rFonts w:ascii="Arial" w:eastAsia="宋体" w:hAnsi="Arial" w:cs="Arial"/>
          <w:color w:val="333333"/>
          <w:kern w:val="0"/>
          <w:sz w:val="18"/>
          <w:szCs w:val="18"/>
        </w:rPr>
      </w:pPr>
    </w:p>
    <w:p w:rsidR="006417E8" w:rsidRPr="006417E8" w:rsidRDefault="006417E8" w:rsidP="006417E8">
      <w:pPr>
        <w:widowControl/>
        <w:shd w:val="clear" w:color="auto" w:fill="FFFFFF"/>
        <w:spacing w:before="100" w:beforeAutospacing="1" w:after="100" w:afterAutospacing="1" w:line="420" w:lineRule="atLeast"/>
        <w:jc w:val="center"/>
        <w:rPr>
          <w:rFonts w:ascii="Arial" w:eastAsia="宋体" w:hAnsi="Arial" w:cs="Arial"/>
          <w:color w:val="333333"/>
          <w:kern w:val="0"/>
          <w:sz w:val="18"/>
          <w:szCs w:val="18"/>
        </w:rPr>
      </w:pPr>
    </w:p>
    <w:p w:rsidR="006417E8" w:rsidRPr="006417E8" w:rsidRDefault="006417E8" w:rsidP="006417E8">
      <w:pPr>
        <w:widowControl/>
        <w:shd w:val="clear" w:color="auto" w:fill="FFFFFF"/>
        <w:spacing w:before="100" w:beforeAutospacing="1" w:after="100" w:afterAutospacing="1" w:line="420" w:lineRule="atLeast"/>
        <w:jc w:val="left"/>
        <w:rPr>
          <w:rFonts w:ascii="Arial" w:eastAsia="宋体" w:hAnsi="Arial" w:cs="Arial"/>
          <w:color w:val="333333"/>
          <w:kern w:val="0"/>
          <w:sz w:val="18"/>
          <w:szCs w:val="18"/>
        </w:rPr>
      </w:pPr>
    </w:p>
    <w:p w:rsidR="006417E8" w:rsidRPr="006417E8" w:rsidRDefault="006417E8" w:rsidP="006417E8">
      <w:pPr>
        <w:widowControl/>
        <w:shd w:val="clear" w:color="auto" w:fill="FFFFFF"/>
        <w:spacing w:before="100" w:beforeAutospacing="1" w:after="100" w:afterAutospacing="1" w:line="420" w:lineRule="atLeast"/>
        <w:jc w:val="center"/>
        <w:rPr>
          <w:rFonts w:ascii="Arial" w:eastAsia="宋体" w:hAnsi="Arial" w:cs="Arial"/>
          <w:color w:val="333333"/>
          <w:kern w:val="0"/>
          <w:sz w:val="18"/>
          <w:szCs w:val="18"/>
        </w:rPr>
      </w:pPr>
    </w:p>
    <w:p w:rsidR="006417E8" w:rsidRPr="006417E8" w:rsidRDefault="006417E8" w:rsidP="006417E8">
      <w:pPr>
        <w:widowControl/>
        <w:shd w:val="clear" w:color="auto" w:fill="FFFFFF"/>
        <w:spacing w:before="100" w:beforeAutospacing="1" w:after="100" w:afterAutospacing="1" w:line="420" w:lineRule="atLeast"/>
        <w:jc w:val="left"/>
        <w:rPr>
          <w:rFonts w:ascii="Arial" w:eastAsia="宋体" w:hAnsi="Arial" w:cs="Arial"/>
          <w:color w:val="333333"/>
          <w:kern w:val="0"/>
          <w:sz w:val="18"/>
          <w:szCs w:val="18"/>
        </w:rPr>
      </w:pPr>
    </w:p>
    <w:p w:rsidR="006417E8" w:rsidRPr="006417E8" w:rsidRDefault="006417E8" w:rsidP="006417E8">
      <w:pPr>
        <w:widowControl/>
        <w:shd w:val="clear" w:color="auto" w:fill="FFFFFF"/>
        <w:spacing w:before="100" w:beforeAutospacing="1" w:after="100" w:afterAutospacing="1" w:line="420" w:lineRule="atLeast"/>
        <w:jc w:val="center"/>
        <w:rPr>
          <w:rFonts w:ascii="Arial" w:eastAsia="宋体" w:hAnsi="Arial" w:cs="Arial"/>
          <w:color w:val="333333"/>
          <w:kern w:val="0"/>
          <w:sz w:val="18"/>
          <w:szCs w:val="18"/>
        </w:rPr>
      </w:pPr>
    </w:p>
    <w:p w:rsidR="006417E8" w:rsidRPr="006417E8" w:rsidRDefault="006417E8" w:rsidP="006417E8">
      <w:pPr>
        <w:widowControl/>
        <w:shd w:val="clear" w:color="auto" w:fill="FFFFFF"/>
        <w:spacing w:before="100" w:beforeAutospacing="1" w:after="100" w:afterAutospacing="1" w:line="420" w:lineRule="atLeast"/>
        <w:jc w:val="left"/>
        <w:rPr>
          <w:rFonts w:ascii="Arial" w:eastAsia="宋体" w:hAnsi="Arial" w:cs="Arial"/>
          <w:color w:val="333333"/>
          <w:kern w:val="0"/>
          <w:sz w:val="18"/>
          <w:szCs w:val="18"/>
        </w:rPr>
      </w:pPr>
    </w:p>
    <w:p w:rsidR="00116964" w:rsidRPr="00116964" w:rsidRDefault="00116964" w:rsidP="00116964">
      <w:pPr>
        <w:widowControl/>
        <w:shd w:val="clear" w:color="auto" w:fill="FFFFFF"/>
        <w:spacing w:before="100" w:beforeAutospacing="1" w:after="100" w:afterAutospacing="1" w:line="420" w:lineRule="atLeast"/>
        <w:jc w:val="center"/>
        <w:rPr>
          <w:rFonts w:ascii="Arial" w:eastAsia="宋体" w:hAnsi="Arial" w:cs="Arial"/>
          <w:color w:val="333333"/>
          <w:kern w:val="0"/>
          <w:sz w:val="18"/>
          <w:szCs w:val="18"/>
        </w:rPr>
      </w:pPr>
      <w:r>
        <w:rPr>
          <w:rFonts w:ascii="Arial" w:eastAsia="宋体" w:hAnsi="Arial" w:cs="Arial"/>
          <w:noProof/>
          <w:color w:val="333333"/>
          <w:kern w:val="0"/>
          <w:sz w:val="18"/>
          <w:szCs w:val="18"/>
        </w:rPr>
        <w:lastRenderedPageBreak/>
        <w:drawing>
          <wp:inline distT="0" distB="0" distL="0" distR="0">
            <wp:extent cx="6076950" cy="3476625"/>
            <wp:effectExtent l="19050" t="0" r="0" b="0"/>
            <wp:docPr id="15" name="图片 4" descr="http://10.138.55.77/image/20180928/1538115779418068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138.55.77/image/20180928/1538115779418068696.jpg"/>
                    <pic:cNvPicPr>
                      <a:picLocks noChangeAspect="1" noChangeArrowheads="1"/>
                    </pic:cNvPicPr>
                  </pic:nvPicPr>
                  <pic:blipFill>
                    <a:blip r:embed="rId19"/>
                    <a:srcRect/>
                    <a:stretch>
                      <a:fillRect/>
                    </a:stretch>
                  </pic:blipFill>
                  <pic:spPr bwMode="auto">
                    <a:xfrm>
                      <a:off x="0" y="0"/>
                      <a:ext cx="6076950" cy="3476625"/>
                    </a:xfrm>
                    <a:prstGeom prst="rect">
                      <a:avLst/>
                    </a:prstGeom>
                    <a:noFill/>
                    <a:ln w="9525">
                      <a:noFill/>
                      <a:miter lim="800000"/>
                      <a:headEnd/>
                      <a:tailEnd/>
                    </a:ln>
                  </pic:spPr>
                </pic:pic>
              </a:graphicData>
            </a:graphic>
          </wp:inline>
        </w:drawing>
      </w:r>
      <w:r>
        <w:rPr>
          <w:rFonts w:ascii="Arial" w:eastAsia="宋体" w:hAnsi="Arial" w:cs="Arial"/>
          <w:noProof/>
          <w:color w:val="333333"/>
          <w:kern w:val="0"/>
          <w:sz w:val="18"/>
          <w:szCs w:val="18"/>
        </w:rPr>
        <w:drawing>
          <wp:inline distT="0" distB="0" distL="0" distR="0">
            <wp:extent cx="6153150" cy="3733800"/>
            <wp:effectExtent l="19050" t="0" r="0" b="0"/>
            <wp:docPr id="13" name="图片 5" descr="http://10.138.55.77/image/20180928/153811577924608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138.55.77/image/20180928/1538115779246085462.jpg"/>
                    <pic:cNvPicPr>
                      <a:picLocks noChangeAspect="1" noChangeArrowheads="1"/>
                    </pic:cNvPicPr>
                  </pic:nvPicPr>
                  <pic:blipFill>
                    <a:blip r:embed="rId20"/>
                    <a:srcRect/>
                    <a:stretch>
                      <a:fillRect/>
                    </a:stretch>
                  </pic:blipFill>
                  <pic:spPr bwMode="auto">
                    <a:xfrm>
                      <a:off x="0" y="0"/>
                      <a:ext cx="6153150" cy="3733800"/>
                    </a:xfrm>
                    <a:prstGeom prst="rect">
                      <a:avLst/>
                    </a:prstGeom>
                    <a:noFill/>
                    <a:ln w="9525">
                      <a:noFill/>
                      <a:miter lim="800000"/>
                      <a:headEnd/>
                      <a:tailEnd/>
                    </a:ln>
                  </pic:spPr>
                </pic:pic>
              </a:graphicData>
            </a:graphic>
          </wp:inline>
        </w:drawing>
      </w:r>
    </w:p>
    <w:p w:rsidR="00116964" w:rsidRPr="00116964" w:rsidRDefault="00116964" w:rsidP="00116964">
      <w:pPr>
        <w:widowControl/>
        <w:shd w:val="clear" w:color="auto" w:fill="FFFFFF"/>
        <w:spacing w:before="100" w:beforeAutospacing="1" w:after="100" w:afterAutospacing="1" w:line="420" w:lineRule="atLeast"/>
        <w:jc w:val="center"/>
        <w:rPr>
          <w:rFonts w:ascii="Arial" w:eastAsia="宋体" w:hAnsi="Arial" w:cs="Arial"/>
          <w:color w:val="333333"/>
          <w:kern w:val="0"/>
          <w:sz w:val="18"/>
          <w:szCs w:val="18"/>
        </w:rPr>
      </w:pPr>
      <w:r>
        <w:rPr>
          <w:rFonts w:ascii="Arial" w:eastAsia="宋体" w:hAnsi="Arial" w:cs="Arial"/>
          <w:noProof/>
          <w:color w:val="333333"/>
          <w:kern w:val="0"/>
          <w:sz w:val="18"/>
          <w:szCs w:val="18"/>
        </w:rPr>
        <w:lastRenderedPageBreak/>
        <w:drawing>
          <wp:inline distT="0" distB="0" distL="0" distR="0">
            <wp:extent cx="6096000" cy="3857625"/>
            <wp:effectExtent l="19050" t="0" r="0" b="0"/>
            <wp:docPr id="11" name="图片 6" descr="http://10.138.55.77/image/20180928/1538115779371048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138.55.77/image/20180928/1538115779371048834.jpg"/>
                    <pic:cNvPicPr>
                      <a:picLocks noChangeAspect="1" noChangeArrowheads="1"/>
                    </pic:cNvPicPr>
                  </pic:nvPicPr>
                  <pic:blipFill>
                    <a:blip r:embed="rId21"/>
                    <a:srcRect/>
                    <a:stretch>
                      <a:fillRect/>
                    </a:stretch>
                  </pic:blipFill>
                  <pic:spPr bwMode="auto">
                    <a:xfrm>
                      <a:off x="0" y="0"/>
                      <a:ext cx="6096000" cy="3857625"/>
                    </a:xfrm>
                    <a:prstGeom prst="rect">
                      <a:avLst/>
                    </a:prstGeom>
                    <a:noFill/>
                    <a:ln w="9525">
                      <a:noFill/>
                      <a:miter lim="800000"/>
                      <a:headEnd/>
                      <a:tailEnd/>
                    </a:ln>
                  </pic:spPr>
                </pic:pic>
              </a:graphicData>
            </a:graphic>
          </wp:inline>
        </w:drawing>
      </w:r>
    </w:p>
    <w:p w:rsidR="00116964" w:rsidRPr="00116964" w:rsidRDefault="00116964" w:rsidP="00116964">
      <w:pPr>
        <w:widowControl/>
        <w:shd w:val="clear" w:color="auto" w:fill="FFFFFF"/>
        <w:spacing w:before="100" w:beforeAutospacing="1" w:after="100" w:afterAutospacing="1" w:line="420" w:lineRule="atLeast"/>
        <w:jc w:val="center"/>
        <w:rPr>
          <w:rFonts w:ascii="Arial" w:eastAsia="宋体" w:hAnsi="Arial" w:cs="Arial"/>
          <w:color w:val="333333"/>
          <w:kern w:val="0"/>
          <w:sz w:val="18"/>
          <w:szCs w:val="18"/>
        </w:rPr>
      </w:pPr>
    </w:p>
    <w:p w:rsidR="00A328CF" w:rsidRPr="00860710" w:rsidRDefault="00E34467" w:rsidP="00860710">
      <w:pPr>
        <w:widowControl/>
        <w:shd w:val="clear" w:color="auto" w:fill="FFFFFF"/>
        <w:spacing w:before="100" w:beforeAutospacing="1" w:after="100" w:afterAutospacing="1" w:line="420" w:lineRule="atLeast"/>
        <w:jc w:val="center"/>
        <w:rPr>
          <w:rFonts w:ascii="Arial" w:eastAsia="宋体" w:hAnsi="Arial" w:cs="Arial"/>
          <w:color w:val="333333"/>
          <w:kern w:val="0"/>
          <w:sz w:val="18"/>
          <w:szCs w:val="18"/>
        </w:rPr>
      </w:pPr>
      <w:r>
        <w:rPr>
          <w:rFonts w:ascii="宋体" w:eastAsia="宋体" w:hAnsi="宋体" w:hint="eastAsia"/>
          <w:sz w:val="28"/>
          <w:szCs w:val="28"/>
        </w:rPr>
        <w:t xml:space="preserve">         </w:t>
      </w:r>
    </w:p>
    <w:sectPr w:rsidR="00A328CF" w:rsidRPr="00860710" w:rsidSect="00551ADA">
      <w:headerReference w:type="default" r:id="rId22"/>
      <w:pgSz w:w="11906" w:h="16838"/>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930" w:rsidRDefault="00344930" w:rsidP="0048439E">
      <w:r>
        <w:separator/>
      </w:r>
    </w:p>
  </w:endnote>
  <w:endnote w:type="continuationSeparator" w:id="1">
    <w:p w:rsidR="00344930" w:rsidRDefault="00344930" w:rsidP="004843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仿宋_GB2312">
    <w:altName w:val="Arial Unicode MS"/>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930" w:rsidRDefault="00344930" w:rsidP="0048439E">
      <w:r>
        <w:separator/>
      </w:r>
    </w:p>
  </w:footnote>
  <w:footnote w:type="continuationSeparator" w:id="1">
    <w:p w:rsidR="00344930" w:rsidRDefault="00344930" w:rsidP="004843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3D" w:rsidRDefault="0013213D">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7B942F"/>
    <w:multiLevelType w:val="singleLevel"/>
    <w:tmpl w:val="917B942F"/>
    <w:lvl w:ilvl="0">
      <w:start w:val="1"/>
      <w:numFmt w:val="decimal"/>
      <w:suff w:val="nothing"/>
      <w:lvlText w:val="%1、"/>
      <w:lvlJc w:val="left"/>
    </w:lvl>
  </w:abstractNum>
  <w:abstractNum w:abstractNumId="1">
    <w:nsid w:val="BB460C07"/>
    <w:multiLevelType w:val="singleLevel"/>
    <w:tmpl w:val="BB460C07"/>
    <w:lvl w:ilvl="0">
      <w:start w:val="1"/>
      <w:numFmt w:val="decimal"/>
      <w:lvlText w:val="3.%1"/>
      <w:lvlJc w:val="left"/>
      <w:pPr>
        <w:tabs>
          <w:tab w:val="left" w:pos="420"/>
        </w:tabs>
        <w:ind w:left="425" w:hanging="425"/>
      </w:pPr>
      <w:rPr>
        <w:rFonts w:hint="default"/>
      </w:rPr>
    </w:lvl>
  </w:abstractNum>
  <w:abstractNum w:abstractNumId="2">
    <w:nsid w:val="E7D37A44"/>
    <w:multiLevelType w:val="singleLevel"/>
    <w:tmpl w:val="E7D37A44"/>
    <w:lvl w:ilvl="0">
      <w:start w:val="1"/>
      <w:numFmt w:val="decimal"/>
      <w:lvlText w:val="4.%1"/>
      <w:lvlJc w:val="left"/>
      <w:pPr>
        <w:tabs>
          <w:tab w:val="left" w:pos="420"/>
        </w:tabs>
        <w:ind w:left="425" w:hanging="425"/>
      </w:pPr>
      <w:rPr>
        <w:rFonts w:hint="default"/>
      </w:rPr>
    </w:lvl>
  </w:abstractNum>
  <w:abstractNum w:abstractNumId="3">
    <w:nsid w:val="00000004"/>
    <w:multiLevelType w:val="singleLevel"/>
    <w:tmpl w:val="00000004"/>
    <w:lvl w:ilvl="0">
      <w:start w:val="1"/>
      <w:numFmt w:val="decimal"/>
      <w:suff w:val="nothing"/>
      <w:lvlText w:val="%1、"/>
      <w:lvlJc w:val="left"/>
      <w:rPr>
        <w:rFonts w:cs="Times New Roman"/>
      </w:rPr>
    </w:lvl>
  </w:abstractNum>
  <w:abstractNum w:abstractNumId="4">
    <w:nsid w:val="00000009"/>
    <w:multiLevelType w:val="singleLevel"/>
    <w:tmpl w:val="00000009"/>
    <w:lvl w:ilvl="0">
      <w:start w:val="1"/>
      <w:numFmt w:val="decimal"/>
      <w:suff w:val="nothing"/>
      <w:lvlText w:val="%1、"/>
      <w:lvlJc w:val="left"/>
      <w:rPr>
        <w:rFonts w:cs="Times New Roman"/>
      </w:rPr>
    </w:lvl>
  </w:abstractNum>
  <w:abstractNum w:abstractNumId="5">
    <w:nsid w:val="0000000A"/>
    <w:multiLevelType w:val="singleLevel"/>
    <w:tmpl w:val="0000000A"/>
    <w:lvl w:ilvl="0">
      <w:start w:val="1"/>
      <w:numFmt w:val="decimal"/>
      <w:suff w:val="nothing"/>
      <w:lvlText w:val="%1）"/>
      <w:lvlJc w:val="left"/>
      <w:rPr>
        <w:rFonts w:cs="Times New Roman"/>
      </w:rPr>
    </w:lvl>
  </w:abstractNum>
  <w:abstractNum w:abstractNumId="6">
    <w:nsid w:val="0000000B"/>
    <w:multiLevelType w:val="multilevel"/>
    <w:tmpl w:val="0000000B"/>
    <w:lvl w:ilvl="0">
      <w:start w:val="1"/>
      <w:numFmt w:val="decimal"/>
      <w:suff w:val="nothing"/>
      <w:lvlText w:val="%1、"/>
      <w:lvlJc w:val="left"/>
      <w:rPr>
        <w:rFonts w:cs="Times New Roman"/>
      </w:rPr>
    </w:lvl>
    <w:lvl w:ilvl="1">
      <w:start w:val="1"/>
      <w:numFmt w:val="lowerLetter"/>
      <w:lvlText w:val="%2)"/>
      <w:lvlJc w:val="left"/>
      <w:pPr>
        <w:tabs>
          <w:tab w:val="num" w:pos="840"/>
        </w:tabs>
        <w:ind w:left="840" w:hanging="420"/>
      </w:pPr>
      <w:rPr>
        <w:rFonts w:cs="Times New Roman" w:hint="default"/>
      </w:rPr>
    </w:lvl>
    <w:lvl w:ilvl="2">
      <w:start w:val="1"/>
      <w:numFmt w:val="lowerRoman"/>
      <w:lvlText w:val="%3."/>
      <w:lvlJc w:val="left"/>
      <w:pPr>
        <w:tabs>
          <w:tab w:val="num" w:pos="1260"/>
        </w:tabs>
        <w:ind w:left="1260" w:hanging="420"/>
      </w:pPr>
      <w:rPr>
        <w:rFonts w:cs="Times New Roman" w:hint="default"/>
      </w:rPr>
    </w:lvl>
    <w:lvl w:ilvl="3">
      <w:start w:val="1"/>
      <w:numFmt w:val="decimal"/>
      <w:lvlText w:val="%4."/>
      <w:lvlJc w:val="left"/>
      <w:pPr>
        <w:tabs>
          <w:tab w:val="num" w:pos="1680"/>
        </w:tabs>
        <w:ind w:left="1680" w:hanging="420"/>
      </w:pPr>
      <w:rPr>
        <w:rFonts w:cs="Times New Roman" w:hint="default"/>
      </w:rPr>
    </w:lvl>
    <w:lvl w:ilvl="4">
      <w:start w:val="1"/>
      <w:numFmt w:val="lowerLetter"/>
      <w:lvlText w:val="%5)"/>
      <w:lvlJc w:val="left"/>
      <w:pPr>
        <w:tabs>
          <w:tab w:val="num" w:pos="2100"/>
        </w:tabs>
        <w:ind w:left="2100" w:hanging="420"/>
      </w:pPr>
      <w:rPr>
        <w:rFonts w:cs="Times New Roman" w:hint="default"/>
      </w:rPr>
    </w:lvl>
    <w:lvl w:ilvl="5">
      <w:start w:val="1"/>
      <w:numFmt w:val="lowerRoman"/>
      <w:lvlText w:val="%6."/>
      <w:lvlJc w:val="left"/>
      <w:pPr>
        <w:tabs>
          <w:tab w:val="num" w:pos="2520"/>
        </w:tabs>
        <w:ind w:left="2520" w:hanging="420"/>
      </w:pPr>
      <w:rPr>
        <w:rFonts w:cs="Times New Roman" w:hint="default"/>
      </w:rPr>
    </w:lvl>
    <w:lvl w:ilvl="6">
      <w:start w:val="1"/>
      <w:numFmt w:val="decimal"/>
      <w:lvlText w:val="%7."/>
      <w:lvlJc w:val="left"/>
      <w:pPr>
        <w:tabs>
          <w:tab w:val="num" w:pos="2940"/>
        </w:tabs>
        <w:ind w:left="2940" w:hanging="420"/>
      </w:pPr>
      <w:rPr>
        <w:rFonts w:cs="Times New Roman" w:hint="default"/>
      </w:rPr>
    </w:lvl>
    <w:lvl w:ilvl="7">
      <w:start w:val="1"/>
      <w:numFmt w:val="lowerLetter"/>
      <w:lvlText w:val="%8)"/>
      <w:lvlJc w:val="left"/>
      <w:pPr>
        <w:tabs>
          <w:tab w:val="num" w:pos="3360"/>
        </w:tabs>
        <w:ind w:left="3360" w:hanging="420"/>
      </w:pPr>
      <w:rPr>
        <w:rFonts w:cs="Times New Roman" w:hint="default"/>
      </w:rPr>
    </w:lvl>
    <w:lvl w:ilvl="8">
      <w:start w:val="1"/>
      <w:numFmt w:val="lowerRoman"/>
      <w:lvlText w:val="%9."/>
      <w:lvlJc w:val="left"/>
      <w:pPr>
        <w:tabs>
          <w:tab w:val="num" w:pos="3780"/>
        </w:tabs>
        <w:ind w:left="3780" w:hanging="420"/>
      </w:pPr>
      <w:rPr>
        <w:rFonts w:cs="Times New Roman" w:hint="default"/>
      </w:rPr>
    </w:lvl>
  </w:abstractNum>
  <w:abstractNum w:abstractNumId="7">
    <w:nsid w:val="0000000C"/>
    <w:multiLevelType w:val="singleLevel"/>
    <w:tmpl w:val="0000000C"/>
    <w:lvl w:ilvl="0">
      <w:start w:val="1"/>
      <w:numFmt w:val="chineseCounting"/>
      <w:suff w:val="nothing"/>
      <w:lvlText w:val="（%1）"/>
      <w:lvlJc w:val="left"/>
      <w:rPr>
        <w:rFonts w:cs="Times New Roman"/>
      </w:rPr>
    </w:lvl>
  </w:abstractNum>
  <w:abstractNum w:abstractNumId="8">
    <w:nsid w:val="0000000D"/>
    <w:multiLevelType w:val="singleLevel"/>
    <w:tmpl w:val="0000000D"/>
    <w:lvl w:ilvl="0">
      <w:start w:val="1"/>
      <w:numFmt w:val="chineseCounting"/>
      <w:suff w:val="nothing"/>
      <w:lvlText w:val="%1、"/>
      <w:lvlJc w:val="left"/>
      <w:rPr>
        <w:rFonts w:cs="Times New Roman"/>
      </w:rPr>
    </w:lvl>
  </w:abstractNum>
  <w:abstractNum w:abstractNumId="9">
    <w:nsid w:val="0000000E"/>
    <w:multiLevelType w:val="singleLevel"/>
    <w:tmpl w:val="0000000E"/>
    <w:lvl w:ilvl="0">
      <w:start w:val="1"/>
      <w:numFmt w:val="decimal"/>
      <w:suff w:val="nothing"/>
      <w:lvlText w:val="%1、"/>
      <w:lvlJc w:val="left"/>
      <w:rPr>
        <w:rFonts w:cs="Times New Roman"/>
      </w:rPr>
    </w:lvl>
  </w:abstractNum>
  <w:abstractNum w:abstractNumId="10">
    <w:nsid w:val="00000011"/>
    <w:multiLevelType w:val="singleLevel"/>
    <w:tmpl w:val="00000011"/>
    <w:lvl w:ilvl="0">
      <w:start w:val="1"/>
      <w:numFmt w:val="chineseCounting"/>
      <w:suff w:val="nothing"/>
      <w:lvlText w:val="（%1）"/>
      <w:lvlJc w:val="left"/>
      <w:rPr>
        <w:rFonts w:cs="Times New Roman"/>
      </w:rPr>
    </w:lvl>
  </w:abstractNum>
  <w:abstractNum w:abstractNumId="11">
    <w:nsid w:val="00000012"/>
    <w:multiLevelType w:val="multilevel"/>
    <w:tmpl w:val="00000012"/>
    <w:lvl w:ilvl="0">
      <w:start w:val="1"/>
      <w:numFmt w:val="decimal"/>
      <w:suff w:val="nothing"/>
      <w:lvlText w:val="%1、"/>
      <w:lvlJc w:val="left"/>
      <w:rPr>
        <w:rFonts w:cs="Times New Roman"/>
      </w:rPr>
    </w:lvl>
    <w:lvl w:ilvl="1">
      <w:start w:val="1"/>
      <w:numFmt w:val="lowerLetter"/>
      <w:lvlText w:val="%2)"/>
      <w:lvlJc w:val="left"/>
      <w:pPr>
        <w:tabs>
          <w:tab w:val="num" w:pos="840"/>
        </w:tabs>
        <w:ind w:left="840" w:hanging="420"/>
      </w:pPr>
      <w:rPr>
        <w:rFonts w:cs="Times New Roman" w:hint="default"/>
      </w:rPr>
    </w:lvl>
    <w:lvl w:ilvl="2">
      <w:start w:val="1"/>
      <w:numFmt w:val="lowerRoman"/>
      <w:lvlText w:val="%3."/>
      <w:lvlJc w:val="left"/>
      <w:pPr>
        <w:tabs>
          <w:tab w:val="num" w:pos="1260"/>
        </w:tabs>
        <w:ind w:left="1260" w:hanging="420"/>
      </w:pPr>
      <w:rPr>
        <w:rFonts w:cs="Times New Roman" w:hint="default"/>
      </w:rPr>
    </w:lvl>
    <w:lvl w:ilvl="3">
      <w:start w:val="1"/>
      <w:numFmt w:val="decimal"/>
      <w:lvlText w:val="%4."/>
      <w:lvlJc w:val="left"/>
      <w:pPr>
        <w:tabs>
          <w:tab w:val="num" w:pos="1680"/>
        </w:tabs>
        <w:ind w:left="1680" w:hanging="420"/>
      </w:pPr>
      <w:rPr>
        <w:rFonts w:cs="Times New Roman" w:hint="default"/>
      </w:rPr>
    </w:lvl>
    <w:lvl w:ilvl="4">
      <w:start w:val="1"/>
      <w:numFmt w:val="lowerLetter"/>
      <w:lvlText w:val="%5)"/>
      <w:lvlJc w:val="left"/>
      <w:pPr>
        <w:tabs>
          <w:tab w:val="num" w:pos="2100"/>
        </w:tabs>
        <w:ind w:left="2100" w:hanging="420"/>
      </w:pPr>
      <w:rPr>
        <w:rFonts w:cs="Times New Roman" w:hint="default"/>
      </w:rPr>
    </w:lvl>
    <w:lvl w:ilvl="5">
      <w:start w:val="1"/>
      <w:numFmt w:val="lowerRoman"/>
      <w:lvlText w:val="%6."/>
      <w:lvlJc w:val="left"/>
      <w:pPr>
        <w:tabs>
          <w:tab w:val="num" w:pos="2520"/>
        </w:tabs>
        <w:ind w:left="2520" w:hanging="420"/>
      </w:pPr>
      <w:rPr>
        <w:rFonts w:cs="Times New Roman" w:hint="default"/>
      </w:rPr>
    </w:lvl>
    <w:lvl w:ilvl="6">
      <w:start w:val="1"/>
      <w:numFmt w:val="decimal"/>
      <w:lvlText w:val="%7."/>
      <w:lvlJc w:val="left"/>
      <w:pPr>
        <w:tabs>
          <w:tab w:val="num" w:pos="2940"/>
        </w:tabs>
        <w:ind w:left="2940" w:hanging="420"/>
      </w:pPr>
      <w:rPr>
        <w:rFonts w:cs="Times New Roman" w:hint="default"/>
      </w:rPr>
    </w:lvl>
    <w:lvl w:ilvl="7">
      <w:start w:val="1"/>
      <w:numFmt w:val="lowerLetter"/>
      <w:lvlText w:val="%8)"/>
      <w:lvlJc w:val="left"/>
      <w:pPr>
        <w:tabs>
          <w:tab w:val="num" w:pos="3360"/>
        </w:tabs>
        <w:ind w:left="3360" w:hanging="420"/>
      </w:pPr>
      <w:rPr>
        <w:rFonts w:cs="Times New Roman" w:hint="default"/>
      </w:rPr>
    </w:lvl>
    <w:lvl w:ilvl="8">
      <w:start w:val="1"/>
      <w:numFmt w:val="lowerRoman"/>
      <w:lvlText w:val="%9."/>
      <w:lvlJc w:val="left"/>
      <w:pPr>
        <w:tabs>
          <w:tab w:val="num" w:pos="3780"/>
        </w:tabs>
        <w:ind w:left="3780" w:hanging="420"/>
      </w:pPr>
      <w:rPr>
        <w:rFonts w:cs="Times New Roman" w:hint="default"/>
      </w:rPr>
    </w:lvl>
  </w:abstractNum>
  <w:abstractNum w:abstractNumId="12">
    <w:nsid w:val="00000013"/>
    <w:multiLevelType w:val="singleLevel"/>
    <w:tmpl w:val="00000013"/>
    <w:lvl w:ilvl="0">
      <w:start w:val="1"/>
      <w:numFmt w:val="decimal"/>
      <w:suff w:val="nothing"/>
      <w:lvlText w:val="%1、"/>
      <w:lvlJc w:val="left"/>
      <w:rPr>
        <w:rFonts w:cs="Times New Roman"/>
      </w:rPr>
    </w:lvl>
  </w:abstractNum>
  <w:abstractNum w:abstractNumId="13">
    <w:nsid w:val="00000014"/>
    <w:multiLevelType w:val="singleLevel"/>
    <w:tmpl w:val="00000014"/>
    <w:lvl w:ilvl="0">
      <w:start w:val="1"/>
      <w:numFmt w:val="chineseCounting"/>
      <w:suff w:val="nothing"/>
      <w:lvlText w:val="（%1）"/>
      <w:lvlJc w:val="left"/>
      <w:rPr>
        <w:rFonts w:cs="Times New Roman"/>
      </w:rPr>
    </w:lvl>
  </w:abstractNum>
  <w:abstractNum w:abstractNumId="14">
    <w:nsid w:val="00000015"/>
    <w:multiLevelType w:val="singleLevel"/>
    <w:tmpl w:val="00000015"/>
    <w:lvl w:ilvl="0">
      <w:start w:val="4"/>
      <w:numFmt w:val="decimal"/>
      <w:suff w:val="nothing"/>
      <w:lvlText w:val="%1）"/>
      <w:lvlJc w:val="left"/>
      <w:rPr>
        <w:rFonts w:cs="Times New Roman"/>
      </w:rPr>
    </w:lvl>
  </w:abstractNum>
  <w:abstractNum w:abstractNumId="15">
    <w:nsid w:val="0D274629"/>
    <w:multiLevelType w:val="hybridMultilevel"/>
    <w:tmpl w:val="CD7A6E2E"/>
    <w:lvl w:ilvl="0" w:tplc="A908416A">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2FB52D3"/>
    <w:multiLevelType w:val="hybridMultilevel"/>
    <w:tmpl w:val="E36C3D10"/>
    <w:lvl w:ilvl="0" w:tplc="CC266C6C">
      <w:start w:val="1"/>
      <w:numFmt w:val="japaneseCounting"/>
      <w:lvlText w:val="%1、"/>
      <w:lvlJc w:val="left"/>
      <w:pPr>
        <w:ind w:left="1281" w:hanging="72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7">
    <w:nsid w:val="195BA3FE"/>
    <w:multiLevelType w:val="singleLevel"/>
    <w:tmpl w:val="195BA3FE"/>
    <w:lvl w:ilvl="0">
      <w:start w:val="1"/>
      <w:numFmt w:val="decimal"/>
      <w:lvlText w:val="5.%1"/>
      <w:lvlJc w:val="left"/>
      <w:pPr>
        <w:tabs>
          <w:tab w:val="left" w:pos="420"/>
        </w:tabs>
        <w:ind w:left="425" w:hanging="425"/>
      </w:pPr>
      <w:rPr>
        <w:rFonts w:hint="default"/>
      </w:rPr>
    </w:lvl>
  </w:abstractNum>
  <w:abstractNum w:abstractNumId="18">
    <w:nsid w:val="1D487F84"/>
    <w:multiLevelType w:val="hybridMultilevel"/>
    <w:tmpl w:val="564401BE"/>
    <w:lvl w:ilvl="0" w:tplc="A06E34A6">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37334DA"/>
    <w:multiLevelType w:val="multilevel"/>
    <w:tmpl w:val="85BC042E"/>
    <w:lvl w:ilvl="0">
      <w:start w:val="1"/>
      <w:numFmt w:val="chineseCountingThousand"/>
      <w:pStyle w:val="t1"/>
      <w:suff w:val="nothing"/>
      <w:lvlText w:val="%1、"/>
      <w:lvlJc w:val="left"/>
      <w:pPr>
        <w:ind w:left="0" w:firstLine="0"/>
      </w:pPr>
      <w:rPr>
        <w:rFonts w:hint="eastAsia"/>
      </w:rPr>
    </w:lvl>
    <w:lvl w:ilvl="1">
      <w:start w:val="1"/>
      <w:numFmt w:val="decimal"/>
      <w:suff w:val="nothing"/>
      <w:lvlText w:val="%2. "/>
      <w:lvlJc w:val="left"/>
      <w:pPr>
        <w:ind w:left="0" w:firstLine="0"/>
      </w:pPr>
      <w:rPr>
        <w:rFonts w:hint="eastAsia"/>
      </w:rPr>
    </w:lvl>
    <w:lvl w:ilvl="2">
      <w:start w:val="1"/>
      <w:numFmt w:val="decimal"/>
      <w:pStyle w:val="t3"/>
      <w:suff w:val="nothing"/>
      <w:lvlText w:val="%2.%3 "/>
      <w:lvlJc w:val="left"/>
      <w:pPr>
        <w:ind w:left="900" w:firstLine="0"/>
      </w:pPr>
      <w:rPr>
        <w:rFonts w:hint="eastAsia"/>
      </w:rPr>
    </w:lvl>
    <w:lvl w:ilvl="3">
      <w:start w:val="1"/>
      <w:numFmt w:val="decimal"/>
      <w:pStyle w:val="t4"/>
      <w:suff w:val="nothing"/>
      <w:lvlText w:val="%2.%3.%4 "/>
      <w:lvlJc w:val="left"/>
      <w:pPr>
        <w:ind w:left="0" w:firstLine="0"/>
      </w:pPr>
      <w:rPr>
        <w:rFonts w:hint="eastAsia"/>
      </w:rPr>
    </w:lvl>
    <w:lvl w:ilvl="4">
      <w:start w:val="1"/>
      <w:numFmt w:val="decimal"/>
      <w:lvlText w:val="%2.%3.%4.%5"/>
      <w:lvlJc w:val="left"/>
      <w:pPr>
        <w:ind w:left="-142" w:firstLine="0"/>
      </w:pPr>
      <w:rPr>
        <w:rFonts w:hint="eastAsia"/>
      </w:rPr>
    </w:lvl>
    <w:lvl w:ilvl="5">
      <w:start w:val="1"/>
      <w:numFmt w:val="decimal"/>
      <w:lvlText w:val="%1.%2.%3.%4.%5.%6"/>
      <w:lvlJc w:val="left"/>
      <w:pPr>
        <w:ind w:left="-142" w:firstLine="0"/>
      </w:pPr>
      <w:rPr>
        <w:rFonts w:hint="eastAsia"/>
      </w:rPr>
    </w:lvl>
    <w:lvl w:ilvl="6">
      <w:start w:val="1"/>
      <w:numFmt w:val="decimal"/>
      <w:lvlText w:val="%1.%2.%3.%4.%5.%6.%7"/>
      <w:lvlJc w:val="left"/>
      <w:pPr>
        <w:ind w:left="-142" w:firstLine="0"/>
      </w:pPr>
      <w:rPr>
        <w:rFonts w:hint="eastAsia"/>
      </w:rPr>
    </w:lvl>
    <w:lvl w:ilvl="7">
      <w:start w:val="1"/>
      <w:numFmt w:val="decimal"/>
      <w:lvlText w:val="%1.%2.%3.%4.%5.%6.%7.%8"/>
      <w:lvlJc w:val="left"/>
      <w:pPr>
        <w:ind w:left="-142" w:firstLine="0"/>
      </w:pPr>
      <w:rPr>
        <w:rFonts w:hint="eastAsia"/>
      </w:rPr>
    </w:lvl>
    <w:lvl w:ilvl="8">
      <w:start w:val="1"/>
      <w:numFmt w:val="decimal"/>
      <w:lvlText w:val="%1.%2.%3.%4.%5.%6.%7.%8.%9"/>
      <w:lvlJc w:val="left"/>
      <w:pPr>
        <w:ind w:left="-142" w:firstLine="0"/>
      </w:pPr>
      <w:rPr>
        <w:rFonts w:hint="eastAsia"/>
      </w:rPr>
    </w:lvl>
  </w:abstractNum>
  <w:abstractNum w:abstractNumId="20">
    <w:nsid w:val="27825357"/>
    <w:multiLevelType w:val="hybridMultilevel"/>
    <w:tmpl w:val="3DDEEF76"/>
    <w:lvl w:ilvl="0" w:tplc="A6C44F5E">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8270DF4"/>
    <w:multiLevelType w:val="hybridMultilevel"/>
    <w:tmpl w:val="F19226DA"/>
    <w:lvl w:ilvl="0" w:tplc="02B2BEF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2F307CE3"/>
    <w:multiLevelType w:val="hybridMultilevel"/>
    <w:tmpl w:val="F19226DA"/>
    <w:lvl w:ilvl="0" w:tplc="02B2BEF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3A717E9B"/>
    <w:multiLevelType w:val="singleLevel"/>
    <w:tmpl w:val="3A717E9B"/>
    <w:lvl w:ilvl="0">
      <w:start w:val="1"/>
      <w:numFmt w:val="decimal"/>
      <w:lvlText w:val="3.1.%1"/>
      <w:lvlJc w:val="left"/>
      <w:pPr>
        <w:tabs>
          <w:tab w:val="left" w:pos="420"/>
        </w:tabs>
        <w:ind w:left="425" w:hanging="425"/>
      </w:pPr>
      <w:rPr>
        <w:rFonts w:hint="default"/>
      </w:rPr>
    </w:lvl>
  </w:abstractNum>
  <w:abstractNum w:abstractNumId="24">
    <w:nsid w:val="564E3CCA"/>
    <w:multiLevelType w:val="hybridMultilevel"/>
    <w:tmpl w:val="4DD6883A"/>
    <w:lvl w:ilvl="0" w:tplc="0C9626A0">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73113DB"/>
    <w:multiLevelType w:val="singleLevel"/>
    <w:tmpl w:val="573113DB"/>
    <w:lvl w:ilvl="0">
      <w:start w:val="2"/>
      <w:numFmt w:val="decimal"/>
      <w:suff w:val="nothing"/>
      <w:lvlText w:val="%1、"/>
      <w:lvlJc w:val="left"/>
    </w:lvl>
  </w:abstractNum>
  <w:abstractNum w:abstractNumId="26">
    <w:nsid w:val="5C18E4B1"/>
    <w:multiLevelType w:val="singleLevel"/>
    <w:tmpl w:val="5C18E4B1"/>
    <w:lvl w:ilvl="0">
      <w:start w:val="1"/>
      <w:numFmt w:val="decimal"/>
      <w:lvlText w:val="3.3.%1"/>
      <w:lvlJc w:val="left"/>
      <w:pPr>
        <w:tabs>
          <w:tab w:val="left" w:pos="420"/>
        </w:tabs>
        <w:ind w:left="425" w:hanging="425"/>
      </w:pPr>
      <w:rPr>
        <w:rFonts w:hint="default"/>
      </w:rPr>
    </w:lvl>
  </w:abstractNum>
  <w:abstractNum w:abstractNumId="27">
    <w:nsid w:val="5CD21D0A"/>
    <w:multiLevelType w:val="hybridMultilevel"/>
    <w:tmpl w:val="E5266C9C"/>
    <w:lvl w:ilvl="0" w:tplc="6C50C3C4">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83D3DB7"/>
    <w:multiLevelType w:val="hybridMultilevel"/>
    <w:tmpl w:val="1E027EC2"/>
    <w:lvl w:ilvl="0" w:tplc="E3CE0D3C">
      <w:start w:val="5"/>
      <w:numFmt w:val="japaneseCounting"/>
      <w:lvlText w:val="%1、"/>
      <w:lvlJc w:val="left"/>
      <w:pPr>
        <w:ind w:left="720" w:hanging="72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EAC0886"/>
    <w:multiLevelType w:val="multilevel"/>
    <w:tmpl w:val="2C0897CE"/>
    <w:lvl w:ilvl="0">
      <w:start w:val="1"/>
      <w:numFmt w:val="none"/>
      <w:pStyle w:val="ParaCharCharCharCharCharCharCharCharCharChar"/>
      <w:suff w:val="nothing"/>
      <w:lvlText w:val="%1"/>
      <w:lvlJc w:val="left"/>
      <w:pPr>
        <w:ind w:left="420" w:firstLine="0"/>
      </w:pPr>
      <w:rPr>
        <w:rFonts w:ascii="Times New Roman" w:hAnsi="Times New Roman" w:hint="default"/>
        <w:b/>
        <w:i w:val="0"/>
        <w:sz w:val="21"/>
      </w:rPr>
    </w:lvl>
    <w:lvl w:ilvl="1">
      <w:start w:val="1"/>
      <w:numFmt w:val="decimal"/>
      <w:pStyle w:val="a"/>
      <w:suff w:val="nothing"/>
      <w:lvlText w:val="%1%2　"/>
      <w:lvlJc w:val="left"/>
      <w:pPr>
        <w:ind w:left="0" w:firstLine="0"/>
      </w:pPr>
      <w:rPr>
        <w:rFonts w:ascii="黑体" w:eastAsia="黑体" w:hAnsi="宋体" w:hint="eastAsia"/>
        <w:b w:val="0"/>
        <w:i w:val="0"/>
        <w:spacing w:val="0"/>
        <w:w w:val="100"/>
        <w:position w:val="0"/>
        <w:sz w:val="24"/>
        <w:szCs w:val="24"/>
      </w:rPr>
    </w:lvl>
    <w:lvl w:ilvl="2">
      <w:start w:val="1"/>
      <w:numFmt w:val="decimal"/>
      <w:pStyle w:val="a0"/>
      <w:suff w:val="nothing"/>
      <w:lvlText w:val="%1%2.%3　"/>
      <w:lvlJc w:val="left"/>
      <w:pPr>
        <w:ind w:left="360"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w w:val="100"/>
        <w:position w:val="0"/>
        <w:sz w:val="24"/>
        <w:szCs w:val="24"/>
        <w:u w:val="none"/>
        <w:vertAlign w:val="baseline"/>
        <w:em w:val="none"/>
      </w:rPr>
    </w:lvl>
    <w:lvl w:ilvl="3">
      <w:start w:val="1"/>
      <w:numFmt w:val="decimal"/>
      <w:pStyle w:val="a1"/>
      <w:suff w:val="nothing"/>
      <w:lvlText w:val="%1%2.%3.%4　"/>
      <w:lvlJc w:val="left"/>
      <w:pPr>
        <w:ind w:left="567" w:firstLine="0"/>
      </w:pPr>
      <w:rPr>
        <w:rFonts w:ascii="黑体" w:eastAsia="黑体" w:hAnsi="宋体" w:hint="eastAsia"/>
        <w:b w:val="0"/>
        <w:i w:val="0"/>
        <w:color w:val="auto"/>
        <w:spacing w:val="0"/>
        <w:w w:val="100"/>
        <w:position w:val="0"/>
        <w:sz w:val="24"/>
        <w:szCs w:val="24"/>
        <w:lang w:eastAsia="zh-CN"/>
      </w:rPr>
    </w:lvl>
    <w:lvl w:ilvl="4">
      <w:start w:val="1"/>
      <w:numFmt w:val="decimal"/>
      <w:pStyle w:val="a1"/>
      <w:suff w:val="nothing"/>
      <w:lvlText w:val="%1%2.%3.%4.%5　"/>
      <w:lvlJc w:val="left"/>
      <w:pPr>
        <w:ind w:left="0" w:firstLine="0"/>
      </w:pPr>
      <w:rPr>
        <w:rFonts w:ascii="黑体" w:eastAsia="黑体" w:hAnsi="宋体" w:hint="eastAsia"/>
        <w:b w:val="0"/>
        <w:i w:val="0"/>
        <w:spacing w:val="0"/>
        <w:w w:val="100"/>
        <w:position w:val="0"/>
        <w:sz w:val="24"/>
        <w:szCs w:val="24"/>
      </w:rPr>
    </w:lvl>
    <w:lvl w:ilvl="5">
      <w:start w:val="1"/>
      <w:numFmt w:val="lowerLetter"/>
      <w:pStyle w:val="a2"/>
      <w:suff w:val="nothing"/>
      <w:lvlText w:val="%1%6)　"/>
      <w:lvlJc w:val="left"/>
      <w:pPr>
        <w:ind w:left="987" w:firstLine="0"/>
      </w:pPr>
      <w:rPr>
        <w:rFonts w:ascii="黑体" w:eastAsia="黑体" w:hAnsi="宋体" w:hint="eastAsia"/>
        <w:b w:val="0"/>
        <w:i w:val="0"/>
        <w:color w:val="auto"/>
        <w:spacing w:val="0"/>
        <w:w w:val="100"/>
        <w:position w:val="0"/>
        <w:sz w:val="21"/>
      </w:rPr>
    </w:lvl>
    <w:lvl w:ilvl="6">
      <w:start w:val="1"/>
      <w:numFmt w:val="decimal"/>
      <w:pStyle w:val="a3"/>
      <w:suff w:val="nothing"/>
      <w:lvlText w:val="%1%2.%3.%4.%5.%6.%7　"/>
      <w:lvlJc w:val="left"/>
      <w:pPr>
        <w:ind w:left="1325" w:firstLine="0"/>
      </w:pPr>
      <w:rPr>
        <w:rFonts w:ascii="黑体" w:eastAsia="黑体" w:hAnsi="Times New Roman" w:hint="eastAsia"/>
        <w:b w:val="0"/>
        <w:i w:val="0"/>
        <w:sz w:val="21"/>
      </w:rPr>
    </w:lvl>
    <w:lvl w:ilvl="7">
      <w:start w:val="1"/>
      <w:numFmt w:val="decimal"/>
      <w:lvlText w:val="%1.%2.%3.%4.%5.%6.%7.%8"/>
      <w:lvlJc w:val="left"/>
      <w:pPr>
        <w:tabs>
          <w:tab w:val="num" w:pos="5676"/>
        </w:tabs>
        <w:ind w:left="5294" w:hanging="1418"/>
      </w:pPr>
      <w:rPr>
        <w:rFonts w:hint="eastAsia"/>
      </w:rPr>
    </w:lvl>
    <w:lvl w:ilvl="8">
      <w:start w:val="1"/>
      <w:numFmt w:val="decimal"/>
      <w:lvlText w:val="%1.%2.%3.%4.%5.%6.%7.%8.%9"/>
      <w:lvlJc w:val="left"/>
      <w:pPr>
        <w:tabs>
          <w:tab w:val="num" w:pos="6102"/>
        </w:tabs>
        <w:ind w:left="6002" w:hanging="1700"/>
      </w:pPr>
      <w:rPr>
        <w:rFonts w:hint="eastAsia"/>
      </w:rPr>
    </w:lvl>
  </w:abstractNum>
  <w:num w:numId="1">
    <w:abstractNumId w:val="0"/>
  </w:num>
  <w:num w:numId="2">
    <w:abstractNumId w:val="21"/>
  </w:num>
  <w:num w:numId="3">
    <w:abstractNumId w:val="25"/>
  </w:num>
  <w:num w:numId="4">
    <w:abstractNumId w:val="22"/>
  </w:num>
  <w:num w:numId="5">
    <w:abstractNumId w:val="15"/>
  </w:num>
  <w:num w:numId="6">
    <w:abstractNumId w:val="19"/>
  </w:num>
  <w:num w:numId="7">
    <w:abstractNumId w:val="24"/>
  </w:num>
  <w:num w:numId="8">
    <w:abstractNumId w:val="1"/>
  </w:num>
  <w:num w:numId="9">
    <w:abstractNumId w:val="23"/>
  </w:num>
  <w:num w:numId="10">
    <w:abstractNumId w:val="26"/>
  </w:num>
  <w:num w:numId="11">
    <w:abstractNumId w:val="2"/>
  </w:num>
  <w:num w:numId="12">
    <w:abstractNumId w:val="18"/>
  </w:num>
  <w:num w:numId="13">
    <w:abstractNumId w:val="20"/>
  </w:num>
  <w:num w:numId="14">
    <w:abstractNumId w:val="27"/>
  </w:num>
  <w:num w:numId="15">
    <w:abstractNumId w:val="17"/>
  </w:num>
  <w:num w:numId="16">
    <w:abstractNumId w:val="16"/>
  </w:num>
  <w:num w:numId="17">
    <w:abstractNumId w:val="8"/>
  </w:num>
  <w:num w:numId="18">
    <w:abstractNumId w:val="13"/>
  </w:num>
  <w:num w:numId="19">
    <w:abstractNumId w:val="9"/>
  </w:num>
  <w:num w:numId="20">
    <w:abstractNumId w:val="3"/>
  </w:num>
  <w:num w:numId="21">
    <w:abstractNumId w:val="10"/>
  </w:num>
  <w:num w:numId="22">
    <w:abstractNumId w:val="4"/>
  </w:num>
  <w:num w:numId="23">
    <w:abstractNumId w:val="12"/>
  </w:num>
  <w:num w:numId="24">
    <w:abstractNumId w:val="7"/>
  </w:num>
  <w:num w:numId="25">
    <w:abstractNumId w:val="11"/>
  </w:num>
  <w:num w:numId="26">
    <w:abstractNumId w:val="5"/>
  </w:num>
  <w:num w:numId="27">
    <w:abstractNumId w:val="14"/>
  </w:num>
  <w:num w:numId="28">
    <w:abstractNumId w:val="6"/>
  </w:num>
  <w:num w:numId="29">
    <w:abstractNumId w:val="29"/>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3891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7AB2643"/>
    <w:rsid w:val="00040E25"/>
    <w:rsid w:val="00040E4D"/>
    <w:rsid w:val="00042511"/>
    <w:rsid w:val="000431C2"/>
    <w:rsid w:val="000478D4"/>
    <w:rsid w:val="0007592D"/>
    <w:rsid w:val="000A595B"/>
    <w:rsid w:val="000B2213"/>
    <w:rsid w:val="00102065"/>
    <w:rsid w:val="00116964"/>
    <w:rsid w:val="00127961"/>
    <w:rsid w:val="0013213D"/>
    <w:rsid w:val="00197360"/>
    <w:rsid w:val="001B5CC9"/>
    <w:rsid w:val="002056ED"/>
    <w:rsid w:val="00223284"/>
    <w:rsid w:val="0025587F"/>
    <w:rsid w:val="002657A5"/>
    <w:rsid w:val="00290307"/>
    <w:rsid w:val="002A5186"/>
    <w:rsid w:val="002A6C85"/>
    <w:rsid w:val="002B4E41"/>
    <w:rsid w:val="002B6023"/>
    <w:rsid w:val="002D0C0C"/>
    <w:rsid w:val="002D62FE"/>
    <w:rsid w:val="002E1B70"/>
    <w:rsid w:val="002F14FC"/>
    <w:rsid w:val="002F2057"/>
    <w:rsid w:val="00340B48"/>
    <w:rsid w:val="00344930"/>
    <w:rsid w:val="00355588"/>
    <w:rsid w:val="003915D9"/>
    <w:rsid w:val="003E1C64"/>
    <w:rsid w:val="003F5C3F"/>
    <w:rsid w:val="004022C8"/>
    <w:rsid w:val="00420DB3"/>
    <w:rsid w:val="0043220F"/>
    <w:rsid w:val="00437EE3"/>
    <w:rsid w:val="00452EAE"/>
    <w:rsid w:val="0048439E"/>
    <w:rsid w:val="0048605B"/>
    <w:rsid w:val="004C26A7"/>
    <w:rsid w:val="00511103"/>
    <w:rsid w:val="005267D0"/>
    <w:rsid w:val="00540D82"/>
    <w:rsid w:val="00546435"/>
    <w:rsid w:val="00551ADA"/>
    <w:rsid w:val="0055223A"/>
    <w:rsid w:val="005652A2"/>
    <w:rsid w:val="00575435"/>
    <w:rsid w:val="0059649D"/>
    <w:rsid w:val="005A7867"/>
    <w:rsid w:val="005E1BC7"/>
    <w:rsid w:val="005F1B01"/>
    <w:rsid w:val="005F65F6"/>
    <w:rsid w:val="00601431"/>
    <w:rsid w:val="00607793"/>
    <w:rsid w:val="00611067"/>
    <w:rsid w:val="006417E8"/>
    <w:rsid w:val="0065039F"/>
    <w:rsid w:val="00663FF8"/>
    <w:rsid w:val="0068337B"/>
    <w:rsid w:val="006936C8"/>
    <w:rsid w:val="006B77C7"/>
    <w:rsid w:val="006E40F6"/>
    <w:rsid w:val="0070015A"/>
    <w:rsid w:val="00707537"/>
    <w:rsid w:val="00746E2D"/>
    <w:rsid w:val="00761474"/>
    <w:rsid w:val="00766FC0"/>
    <w:rsid w:val="00775AD7"/>
    <w:rsid w:val="007C2A59"/>
    <w:rsid w:val="007C5CB1"/>
    <w:rsid w:val="007E14FE"/>
    <w:rsid w:val="007F5DF6"/>
    <w:rsid w:val="007F63A7"/>
    <w:rsid w:val="008001E5"/>
    <w:rsid w:val="008005F9"/>
    <w:rsid w:val="00831D85"/>
    <w:rsid w:val="00844BF2"/>
    <w:rsid w:val="0084661F"/>
    <w:rsid w:val="00860710"/>
    <w:rsid w:val="008765F0"/>
    <w:rsid w:val="00877590"/>
    <w:rsid w:val="00880470"/>
    <w:rsid w:val="008A063F"/>
    <w:rsid w:val="00930F44"/>
    <w:rsid w:val="00936A22"/>
    <w:rsid w:val="009452A7"/>
    <w:rsid w:val="009662C4"/>
    <w:rsid w:val="009954B9"/>
    <w:rsid w:val="009A3075"/>
    <w:rsid w:val="009E2668"/>
    <w:rsid w:val="009F7073"/>
    <w:rsid w:val="00A124DE"/>
    <w:rsid w:val="00A23F92"/>
    <w:rsid w:val="00A25D09"/>
    <w:rsid w:val="00A328CF"/>
    <w:rsid w:val="00A35235"/>
    <w:rsid w:val="00A55689"/>
    <w:rsid w:val="00A62253"/>
    <w:rsid w:val="00AB3082"/>
    <w:rsid w:val="00AC7CB2"/>
    <w:rsid w:val="00AD5B61"/>
    <w:rsid w:val="00AE0B5B"/>
    <w:rsid w:val="00B026EB"/>
    <w:rsid w:val="00B14B7D"/>
    <w:rsid w:val="00B21DFF"/>
    <w:rsid w:val="00B24C86"/>
    <w:rsid w:val="00B34E3D"/>
    <w:rsid w:val="00B439DC"/>
    <w:rsid w:val="00B43F69"/>
    <w:rsid w:val="00B6164F"/>
    <w:rsid w:val="00B83D48"/>
    <w:rsid w:val="00B870F0"/>
    <w:rsid w:val="00B87E3A"/>
    <w:rsid w:val="00BA3416"/>
    <w:rsid w:val="00BC11CF"/>
    <w:rsid w:val="00BF00DA"/>
    <w:rsid w:val="00C047FB"/>
    <w:rsid w:val="00C14EB2"/>
    <w:rsid w:val="00C227D8"/>
    <w:rsid w:val="00C22960"/>
    <w:rsid w:val="00C35C77"/>
    <w:rsid w:val="00C3754F"/>
    <w:rsid w:val="00C6436E"/>
    <w:rsid w:val="00C7181A"/>
    <w:rsid w:val="00CA1E93"/>
    <w:rsid w:val="00CA6D34"/>
    <w:rsid w:val="00CA6DD7"/>
    <w:rsid w:val="00CC3B46"/>
    <w:rsid w:val="00CF1863"/>
    <w:rsid w:val="00D175A9"/>
    <w:rsid w:val="00D30D48"/>
    <w:rsid w:val="00D52850"/>
    <w:rsid w:val="00D52902"/>
    <w:rsid w:val="00D53183"/>
    <w:rsid w:val="00D55487"/>
    <w:rsid w:val="00D5698F"/>
    <w:rsid w:val="00D77D53"/>
    <w:rsid w:val="00D94D88"/>
    <w:rsid w:val="00E01971"/>
    <w:rsid w:val="00E10926"/>
    <w:rsid w:val="00E30E00"/>
    <w:rsid w:val="00E321C6"/>
    <w:rsid w:val="00E34467"/>
    <w:rsid w:val="00E553E7"/>
    <w:rsid w:val="00E64BDE"/>
    <w:rsid w:val="00E674C6"/>
    <w:rsid w:val="00E70BA9"/>
    <w:rsid w:val="00E74EF2"/>
    <w:rsid w:val="00E76F75"/>
    <w:rsid w:val="00EA0CD9"/>
    <w:rsid w:val="00EA6C43"/>
    <w:rsid w:val="00EB3206"/>
    <w:rsid w:val="00EC7F36"/>
    <w:rsid w:val="00ED33E3"/>
    <w:rsid w:val="00EE1B98"/>
    <w:rsid w:val="00EE4257"/>
    <w:rsid w:val="00EF128E"/>
    <w:rsid w:val="00EF5666"/>
    <w:rsid w:val="00F21394"/>
    <w:rsid w:val="00F32A7A"/>
    <w:rsid w:val="00F575D0"/>
    <w:rsid w:val="00F62C64"/>
    <w:rsid w:val="00F73827"/>
    <w:rsid w:val="00F7600C"/>
    <w:rsid w:val="00F90F5A"/>
    <w:rsid w:val="00F92021"/>
    <w:rsid w:val="00FD4143"/>
    <w:rsid w:val="00FD55A9"/>
    <w:rsid w:val="00FF7C3F"/>
    <w:rsid w:val="77AB26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BF00DA"/>
    <w:pPr>
      <w:widowControl w:val="0"/>
      <w:jc w:val="both"/>
    </w:pPr>
    <w:rPr>
      <w:rFonts w:asciiTheme="minorHAnsi" w:eastAsiaTheme="minorEastAsia" w:hAnsiTheme="minorHAnsi" w:cstheme="minorBidi"/>
      <w:kern w:val="2"/>
      <w:sz w:val="21"/>
      <w:szCs w:val="24"/>
    </w:rPr>
  </w:style>
  <w:style w:type="paragraph" w:styleId="3">
    <w:name w:val="heading 3"/>
    <w:basedOn w:val="a4"/>
    <w:next w:val="a4"/>
    <w:link w:val="3Char"/>
    <w:qFormat/>
    <w:rsid w:val="00127961"/>
    <w:pPr>
      <w:keepNext/>
      <w:keepLines/>
      <w:spacing w:line="360" w:lineRule="auto"/>
      <w:jc w:val="left"/>
      <w:outlineLvl w:val="2"/>
    </w:pPr>
    <w:rPr>
      <w:rFonts w:ascii="Times New Roman" w:eastAsia="宋体" w:hAnsi="Times New Roman" w:cs="Times New Roman"/>
      <w:b/>
      <w:sz w:val="28"/>
      <w:szCs w:val="20"/>
    </w:rPr>
  </w:style>
  <w:style w:type="paragraph" w:styleId="4">
    <w:name w:val="heading 4"/>
    <w:basedOn w:val="a4"/>
    <w:next w:val="a4"/>
    <w:link w:val="4Char"/>
    <w:semiHidden/>
    <w:unhideWhenUsed/>
    <w:qFormat/>
    <w:rsid w:val="00663FF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rmal (Web)"/>
    <w:basedOn w:val="a4"/>
    <w:rsid w:val="00A328CF"/>
    <w:pPr>
      <w:spacing w:beforeAutospacing="1" w:afterAutospacing="1"/>
      <w:jc w:val="left"/>
    </w:pPr>
    <w:rPr>
      <w:rFonts w:cs="Times New Roman"/>
      <w:kern w:val="0"/>
      <w:sz w:val="24"/>
    </w:rPr>
  </w:style>
  <w:style w:type="paragraph" w:styleId="a9">
    <w:name w:val="header"/>
    <w:basedOn w:val="a4"/>
    <w:link w:val="Char"/>
    <w:uiPriority w:val="99"/>
    <w:rsid w:val="004843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5"/>
    <w:link w:val="a9"/>
    <w:uiPriority w:val="99"/>
    <w:rsid w:val="0048439E"/>
    <w:rPr>
      <w:rFonts w:asciiTheme="minorHAnsi" w:eastAsiaTheme="minorEastAsia" w:hAnsiTheme="minorHAnsi" w:cstheme="minorBidi"/>
      <w:kern w:val="2"/>
      <w:sz w:val="18"/>
      <w:szCs w:val="18"/>
    </w:rPr>
  </w:style>
  <w:style w:type="paragraph" w:styleId="aa">
    <w:name w:val="footer"/>
    <w:basedOn w:val="a4"/>
    <w:link w:val="Char0"/>
    <w:uiPriority w:val="99"/>
    <w:rsid w:val="0048439E"/>
    <w:pPr>
      <w:tabs>
        <w:tab w:val="center" w:pos="4153"/>
        <w:tab w:val="right" w:pos="8306"/>
      </w:tabs>
      <w:snapToGrid w:val="0"/>
      <w:jc w:val="left"/>
    </w:pPr>
    <w:rPr>
      <w:sz w:val="18"/>
      <w:szCs w:val="18"/>
    </w:rPr>
  </w:style>
  <w:style w:type="character" w:customStyle="1" w:styleId="Char0">
    <w:name w:val="页脚 Char"/>
    <w:basedOn w:val="a5"/>
    <w:link w:val="aa"/>
    <w:uiPriority w:val="99"/>
    <w:rsid w:val="0048439E"/>
    <w:rPr>
      <w:rFonts w:asciiTheme="minorHAnsi" w:eastAsiaTheme="minorEastAsia" w:hAnsiTheme="minorHAnsi" w:cstheme="minorBidi"/>
      <w:kern w:val="2"/>
      <w:sz w:val="18"/>
      <w:szCs w:val="18"/>
    </w:rPr>
  </w:style>
  <w:style w:type="paragraph" w:styleId="ab">
    <w:name w:val="List Paragraph"/>
    <w:basedOn w:val="a4"/>
    <w:uiPriority w:val="99"/>
    <w:unhideWhenUsed/>
    <w:qFormat/>
    <w:rsid w:val="0084661F"/>
    <w:pPr>
      <w:ind w:firstLineChars="200" w:firstLine="420"/>
    </w:pPr>
  </w:style>
  <w:style w:type="paragraph" w:customStyle="1" w:styleId="40">
    <w:name w:val="4正文"/>
    <w:basedOn w:val="a4"/>
    <w:link w:val="4Char0"/>
    <w:qFormat/>
    <w:rsid w:val="00F7600C"/>
    <w:pPr>
      <w:adjustRightInd w:val="0"/>
      <w:snapToGrid w:val="0"/>
      <w:spacing w:line="360" w:lineRule="auto"/>
      <w:ind w:firstLineChars="200" w:firstLine="200"/>
    </w:pPr>
    <w:rPr>
      <w:rFonts w:ascii="Times New Roman" w:eastAsia="宋体" w:hAnsi="Times New Roman" w:cs="Times New Roman"/>
      <w:snapToGrid w:val="0"/>
      <w:kern w:val="0"/>
      <w:sz w:val="24"/>
      <w:szCs w:val="20"/>
    </w:rPr>
  </w:style>
  <w:style w:type="character" w:styleId="ac">
    <w:name w:val="Emphasis"/>
    <w:basedOn w:val="a5"/>
    <w:qFormat/>
    <w:rsid w:val="00BA3416"/>
    <w:rPr>
      <w:i/>
    </w:rPr>
  </w:style>
  <w:style w:type="character" w:customStyle="1" w:styleId="3Char">
    <w:name w:val="标题 3 Char"/>
    <w:basedOn w:val="a5"/>
    <w:link w:val="3"/>
    <w:rsid w:val="00127961"/>
    <w:rPr>
      <w:b/>
      <w:kern w:val="2"/>
      <w:sz w:val="28"/>
    </w:rPr>
  </w:style>
  <w:style w:type="paragraph" w:styleId="ad">
    <w:name w:val="Balloon Text"/>
    <w:basedOn w:val="a4"/>
    <w:link w:val="Char1"/>
    <w:uiPriority w:val="99"/>
    <w:rsid w:val="00663FF8"/>
    <w:rPr>
      <w:sz w:val="18"/>
      <w:szCs w:val="18"/>
    </w:rPr>
  </w:style>
  <w:style w:type="character" w:customStyle="1" w:styleId="Char1">
    <w:name w:val="批注框文本 Char"/>
    <w:basedOn w:val="a5"/>
    <w:link w:val="ad"/>
    <w:uiPriority w:val="99"/>
    <w:rsid w:val="00663FF8"/>
    <w:rPr>
      <w:rFonts w:asciiTheme="minorHAnsi" w:eastAsiaTheme="minorEastAsia" w:hAnsiTheme="minorHAnsi" w:cstheme="minorBidi"/>
      <w:kern w:val="2"/>
      <w:sz w:val="18"/>
      <w:szCs w:val="18"/>
    </w:rPr>
  </w:style>
  <w:style w:type="character" w:customStyle="1" w:styleId="1Char">
    <w:name w:val="样式1 Char"/>
    <w:basedOn w:val="a5"/>
    <w:link w:val="1"/>
    <w:rsid w:val="00663FF8"/>
    <w:rPr>
      <w:b/>
      <w:bCs/>
      <w:kern w:val="2"/>
      <w:sz w:val="24"/>
      <w:szCs w:val="28"/>
    </w:rPr>
  </w:style>
  <w:style w:type="paragraph" w:styleId="ae">
    <w:name w:val="Body Text Indent"/>
    <w:basedOn w:val="a4"/>
    <w:link w:val="Char2"/>
    <w:rsid w:val="00663FF8"/>
    <w:pPr>
      <w:adjustRightInd w:val="0"/>
      <w:spacing w:line="360" w:lineRule="atLeast"/>
      <w:ind w:left="315"/>
    </w:pPr>
    <w:rPr>
      <w:rFonts w:ascii="Times New Roman" w:eastAsia="仿宋_GB2312" w:hAnsi="Times New Roman" w:cs="Times New Roman"/>
      <w:sz w:val="32"/>
      <w:szCs w:val="20"/>
    </w:rPr>
  </w:style>
  <w:style w:type="character" w:customStyle="1" w:styleId="Char2">
    <w:name w:val="正文文本缩进 Char"/>
    <w:basedOn w:val="a5"/>
    <w:link w:val="ae"/>
    <w:rsid w:val="00663FF8"/>
    <w:rPr>
      <w:rFonts w:eastAsia="仿宋_GB2312"/>
      <w:kern w:val="2"/>
      <w:sz w:val="32"/>
    </w:rPr>
  </w:style>
  <w:style w:type="paragraph" w:customStyle="1" w:styleId="1">
    <w:name w:val="样式1"/>
    <w:basedOn w:val="4"/>
    <w:next w:val="a4"/>
    <w:link w:val="1Char"/>
    <w:qFormat/>
    <w:rsid w:val="00663FF8"/>
    <w:pPr>
      <w:spacing w:beforeLines="50" w:afterLines="50" w:line="360" w:lineRule="auto"/>
    </w:pPr>
    <w:rPr>
      <w:rFonts w:ascii="Times New Roman" w:eastAsia="宋体" w:hAnsi="Times New Roman" w:cs="Times New Roman"/>
      <w:sz w:val="24"/>
    </w:rPr>
  </w:style>
  <w:style w:type="character" w:customStyle="1" w:styleId="4Char">
    <w:name w:val="标题 4 Char"/>
    <w:basedOn w:val="a5"/>
    <w:link w:val="4"/>
    <w:semiHidden/>
    <w:rsid w:val="00663FF8"/>
    <w:rPr>
      <w:rFonts w:asciiTheme="majorHAnsi" w:eastAsiaTheme="majorEastAsia" w:hAnsiTheme="majorHAnsi" w:cstheme="majorBidi"/>
      <w:b/>
      <w:bCs/>
      <w:kern w:val="2"/>
      <w:sz w:val="28"/>
      <w:szCs w:val="28"/>
    </w:rPr>
  </w:style>
  <w:style w:type="paragraph" w:styleId="30">
    <w:name w:val="Body Text Indent 3"/>
    <w:basedOn w:val="a4"/>
    <w:link w:val="3Char0"/>
    <w:rsid w:val="00663FF8"/>
    <w:pPr>
      <w:spacing w:after="120"/>
      <w:ind w:leftChars="200" w:left="420"/>
    </w:pPr>
    <w:rPr>
      <w:sz w:val="16"/>
      <w:szCs w:val="16"/>
    </w:rPr>
  </w:style>
  <w:style w:type="character" w:customStyle="1" w:styleId="3Char0">
    <w:name w:val="正文文本缩进 3 Char"/>
    <w:basedOn w:val="a5"/>
    <w:link w:val="30"/>
    <w:rsid w:val="00663FF8"/>
    <w:rPr>
      <w:rFonts w:asciiTheme="minorHAnsi" w:eastAsiaTheme="minorEastAsia" w:hAnsiTheme="minorHAnsi" w:cstheme="minorBidi"/>
      <w:kern w:val="2"/>
      <w:sz w:val="16"/>
      <w:szCs w:val="16"/>
    </w:rPr>
  </w:style>
  <w:style w:type="character" w:customStyle="1" w:styleId="4Char0">
    <w:name w:val="4正文 Char"/>
    <w:link w:val="40"/>
    <w:rsid w:val="00B87E3A"/>
    <w:rPr>
      <w:snapToGrid w:val="0"/>
      <w:sz w:val="24"/>
    </w:rPr>
  </w:style>
  <w:style w:type="character" w:customStyle="1" w:styleId="c1Char">
    <w:name w:val="c1 Char"/>
    <w:link w:val="c1"/>
    <w:rsid w:val="00E70BA9"/>
    <w:rPr>
      <w:rFonts w:eastAsia="仿宋_GB2312"/>
      <w:kern w:val="2"/>
      <w:sz w:val="28"/>
    </w:rPr>
  </w:style>
  <w:style w:type="paragraph" w:customStyle="1" w:styleId="c1">
    <w:name w:val="c1"/>
    <w:link w:val="c1Char"/>
    <w:qFormat/>
    <w:rsid w:val="00E70BA9"/>
    <w:pPr>
      <w:widowControl w:val="0"/>
      <w:adjustRightInd w:val="0"/>
      <w:snapToGrid w:val="0"/>
      <w:spacing w:line="343" w:lineRule="auto"/>
      <w:ind w:firstLineChars="200" w:firstLine="200"/>
    </w:pPr>
    <w:rPr>
      <w:rFonts w:eastAsia="仿宋_GB2312"/>
      <w:kern w:val="2"/>
      <w:sz w:val="28"/>
    </w:rPr>
  </w:style>
  <w:style w:type="paragraph" w:customStyle="1" w:styleId="c3">
    <w:name w:val="c3"/>
    <w:qFormat/>
    <w:rsid w:val="00E70BA9"/>
    <w:pPr>
      <w:jc w:val="center"/>
    </w:pPr>
    <w:rPr>
      <w:rFonts w:eastAsia="仿宋_GB2312"/>
      <w:kern w:val="2"/>
      <w:sz w:val="21"/>
      <w:szCs w:val="24"/>
    </w:rPr>
  </w:style>
  <w:style w:type="paragraph" w:customStyle="1" w:styleId="af">
    <w:name w:val="表格正文"/>
    <w:basedOn w:val="a4"/>
    <w:link w:val="Char3"/>
    <w:rsid w:val="00E70BA9"/>
    <w:pPr>
      <w:spacing w:line="360" w:lineRule="exact"/>
      <w:jc w:val="center"/>
    </w:pPr>
    <w:rPr>
      <w:rFonts w:ascii="Times New Roman" w:eastAsia="宋体" w:hAnsi="Times New Roman" w:cs="Times New Roman"/>
      <w:color w:val="000000"/>
      <w:szCs w:val="20"/>
    </w:rPr>
  </w:style>
  <w:style w:type="character" w:customStyle="1" w:styleId="Char3">
    <w:name w:val="表格正文 Char"/>
    <w:link w:val="af"/>
    <w:rsid w:val="00E70BA9"/>
    <w:rPr>
      <w:color w:val="000000"/>
      <w:kern w:val="2"/>
      <w:sz w:val="21"/>
    </w:rPr>
  </w:style>
  <w:style w:type="character" w:customStyle="1" w:styleId="t3Char">
    <w:name w:val="t3 Char"/>
    <w:link w:val="t3"/>
    <w:rsid w:val="00AD5B61"/>
    <w:rPr>
      <w:rFonts w:eastAsia="黑体"/>
      <w:b/>
      <w:kern w:val="2"/>
      <w:sz w:val="28"/>
    </w:rPr>
  </w:style>
  <w:style w:type="paragraph" w:customStyle="1" w:styleId="t1">
    <w:name w:val="t1"/>
    <w:next w:val="c1"/>
    <w:qFormat/>
    <w:rsid w:val="00AD5B61"/>
    <w:pPr>
      <w:numPr>
        <w:numId w:val="6"/>
      </w:numPr>
      <w:adjustRightInd w:val="0"/>
      <w:snapToGrid w:val="0"/>
      <w:spacing w:line="353" w:lineRule="auto"/>
      <w:outlineLvl w:val="0"/>
    </w:pPr>
    <w:rPr>
      <w:rFonts w:eastAsia="黑体"/>
      <w:b/>
      <w:kern w:val="2"/>
      <w:sz w:val="32"/>
    </w:rPr>
  </w:style>
  <w:style w:type="paragraph" w:customStyle="1" w:styleId="t3">
    <w:name w:val="t3"/>
    <w:next w:val="c1"/>
    <w:link w:val="t3Char"/>
    <w:qFormat/>
    <w:rsid w:val="00AD5B61"/>
    <w:pPr>
      <w:numPr>
        <w:ilvl w:val="2"/>
        <w:numId w:val="6"/>
      </w:numPr>
      <w:adjustRightInd w:val="0"/>
      <w:snapToGrid w:val="0"/>
      <w:spacing w:line="353" w:lineRule="auto"/>
      <w:outlineLvl w:val="2"/>
    </w:pPr>
    <w:rPr>
      <w:rFonts w:eastAsia="黑体"/>
      <w:b/>
      <w:kern w:val="2"/>
      <w:sz w:val="28"/>
    </w:rPr>
  </w:style>
  <w:style w:type="paragraph" w:customStyle="1" w:styleId="t4">
    <w:name w:val="t4"/>
    <w:next w:val="c1"/>
    <w:qFormat/>
    <w:rsid w:val="00AD5B61"/>
    <w:pPr>
      <w:numPr>
        <w:ilvl w:val="3"/>
        <w:numId w:val="6"/>
      </w:numPr>
      <w:adjustRightInd w:val="0"/>
      <w:snapToGrid w:val="0"/>
      <w:spacing w:line="360" w:lineRule="auto"/>
      <w:outlineLvl w:val="3"/>
    </w:pPr>
    <w:rPr>
      <w:rFonts w:eastAsia="黑体"/>
      <w:kern w:val="2"/>
      <w:sz w:val="28"/>
    </w:rPr>
  </w:style>
  <w:style w:type="character" w:customStyle="1" w:styleId="c2Char">
    <w:name w:val="c2 Char"/>
    <w:link w:val="c2"/>
    <w:rsid w:val="00AD5B61"/>
    <w:rPr>
      <w:rFonts w:eastAsia="黑体"/>
      <w:kern w:val="2"/>
      <w:position w:val="-1"/>
      <w:sz w:val="28"/>
    </w:rPr>
  </w:style>
  <w:style w:type="paragraph" w:customStyle="1" w:styleId="c2">
    <w:name w:val="c2"/>
    <w:next w:val="c1"/>
    <w:link w:val="c2Char"/>
    <w:qFormat/>
    <w:rsid w:val="00AD5B61"/>
    <w:pPr>
      <w:autoSpaceDE w:val="0"/>
      <w:autoSpaceDN w:val="0"/>
      <w:adjustRightInd w:val="0"/>
      <w:snapToGrid w:val="0"/>
      <w:spacing w:beforeLines="50" w:line="360" w:lineRule="auto"/>
      <w:jc w:val="center"/>
    </w:pPr>
    <w:rPr>
      <w:rFonts w:eastAsia="黑体"/>
      <w:kern w:val="2"/>
      <w:position w:val="-1"/>
      <w:sz w:val="28"/>
    </w:rPr>
  </w:style>
  <w:style w:type="table" w:styleId="af0">
    <w:name w:val="Table Grid"/>
    <w:basedOn w:val="a6"/>
    <w:qFormat/>
    <w:rsid w:val="00E553E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41">
    <w:name w:val="font141"/>
    <w:basedOn w:val="a5"/>
    <w:rsid w:val="00E34467"/>
    <w:rPr>
      <w:rFonts w:eastAsia="宋体"/>
      <w:kern w:val="2"/>
      <w:sz w:val="17"/>
      <w:szCs w:val="17"/>
      <w:lang w:val="en-US" w:eastAsia="zh-CN" w:bidi="ar-SA"/>
    </w:rPr>
  </w:style>
  <w:style w:type="paragraph" w:customStyle="1" w:styleId="af1">
    <w:name w:val="段"/>
    <w:uiPriority w:val="99"/>
    <w:rsid w:val="0013213D"/>
    <w:pPr>
      <w:autoSpaceDE w:val="0"/>
      <w:autoSpaceDN w:val="0"/>
      <w:ind w:firstLineChars="200" w:firstLine="200"/>
      <w:jc w:val="both"/>
    </w:pPr>
    <w:rPr>
      <w:rFonts w:ascii="宋体"/>
      <w:sz w:val="21"/>
    </w:rPr>
  </w:style>
  <w:style w:type="paragraph" w:customStyle="1" w:styleId="CharCharCharCharCharCharChar">
    <w:name w:val="Char Char Char Char Char Char Char"/>
    <w:basedOn w:val="a4"/>
    <w:uiPriority w:val="99"/>
    <w:rsid w:val="0013213D"/>
    <w:rPr>
      <w:rFonts w:ascii="Times New Roman" w:eastAsia="宋体" w:hAnsi="Times New Roman" w:cs="Times New Roman"/>
      <w:szCs w:val="20"/>
    </w:rPr>
  </w:style>
  <w:style w:type="paragraph" w:customStyle="1" w:styleId="ParaCharCharCharCharCharCharCharCharCharChar">
    <w:name w:val="默认段落字体 Para Char Char Char Char Char Char Char Char Char Char"/>
    <w:basedOn w:val="a4"/>
    <w:rsid w:val="0013213D"/>
    <w:pPr>
      <w:numPr>
        <w:numId w:val="29"/>
      </w:numPr>
      <w:ind w:left="0"/>
    </w:pPr>
    <w:rPr>
      <w:rFonts w:ascii="Times New Roman" w:eastAsia="宋体" w:hAnsi="Times New Roman" w:cs="Times New Roman"/>
    </w:rPr>
  </w:style>
  <w:style w:type="paragraph" w:customStyle="1" w:styleId="a">
    <w:name w:val="章标题"/>
    <w:basedOn w:val="a4"/>
    <w:rsid w:val="0013213D"/>
    <w:pPr>
      <w:numPr>
        <w:ilvl w:val="1"/>
        <w:numId w:val="29"/>
      </w:numPr>
      <w:spacing w:line="480" w:lineRule="auto"/>
    </w:pPr>
    <w:rPr>
      <w:rFonts w:ascii="Times New Roman" w:eastAsia="黑体" w:hAnsi="Times New Roman" w:cs="Times New Roman"/>
    </w:rPr>
  </w:style>
  <w:style w:type="paragraph" w:customStyle="1" w:styleId="a0">
    <w:name w:val="一级条标题"/>
    <w:basedOn w:val="a4"/>
    <w:rsid w:val="0013213D"/>
    <w:pPr>
      <w:numPr>
        <w:ilvl w:val="2"/>
        <w:numId w:val="29"/>
      </w:numPr>
      <w:ind w:left="0"/>
    </w:pPr>
    <w:rPr>
      <w:rFonts w:ascii="Times New Roman" w:eastAsia="宋体" w:hAnsi="Times New Roman" w:cs="Times New Roman"/>
    </w:rPr>
  </w:style>
  <w:style w:type="paragraph" w:customStyle="1" w:styleId="a1">
    <w:name w:val="二级条标题"/>
    <w:basedOn w:val="a4"/>
    <w:rsid w:val="0013213D"/>
    <w:pPr>
      <w:numPr>
        <w:ilvl w:val="4"/>
        <w:numId w:val="29"/>
      </w:numPr>
      <w:ind w:left="567"/>
    </w:pPr>
    <w:rPr>
      <w:rFonts w:ascii="Times New Roman" w:eastAsia="宋体" w:hAnsi="Times New Roman" w:cs="Times New Roman"/>
    </w:rPr>
  </w:style>
  <w:style w:type="paragraph" w:customStyle="1" w:styleId="a2">
    <w:name w:val="三级条标题"/>
    <w:basedOn w:val="a4"/>
    <w:rsid w:val="0013213D"/>
    <w:pPr>
      <w:numPr>
        <w:ilvl w:val="5"/>
        <w:numId w:val="29"/>
      </w:numPr>
      <w:ind w:left="0"/>
    </w:pPr>
    <w:rPr>
      <w:rFonts w:ascii="Times New Roman" w:eastAsia="宋体" w:hAnsi="Times New Roman" w:cs="Times New Roman"/>
    </w:rPr>
  </w:style>
  <w:style w:type="paragraph" w:customStyle="1" w:styleId="a3">
    <w:name w:val="四级条标题"/>
    <w:basedOn w:val="a4"/>
    <w:rsid w:val="0013213D"/>
    <w:pPr>
      <w:numPr>
        <w:ilvl w:val="6"/>
        <w:numId w:val="29"/>
      </w:numPr>
      <w:ind w:left="987"/>
    </w:pPr>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w:divs>
    <w:div w:id="323052531">
      <w:bodyDiv w:val="1"/>
      <w:marLeft w:val="0"/>
      <w:marRight w:val="0"/>
      <w:marTop w:val="0"/>
      <w:marBottom w:val="0"/>
      <w:divBdr>
        <w:top w:val="none" w:sz="0" w:space="0" w:color="auto"/>
        <w:left w:val="none" w:sz="0" w:space="0" w:color="auto"/>
        <w:bottom w:val="none" w:sz="0" w:space="0" w:color="auto"/>
        <w:right w:val="none" w:sz="0" w:space="0" w:color="auto"/>
      </w:divBdr>
    </w:div>
    <w:div w:id="692263427">
      <w:bodyDiv w:val="1"/>
      <w:marLeft w:val="0"/>
      <w:marRight w:val="0"/>
      <w:marTop w:val="0"/>
      <w:marBottom w:val="0"/>
      <w:divBdr>
        <w:top w:val="none" w:sz="0" w:space="0" w:color="auto"/>
        <w:left w:val="none" w:sz="0" w:space="0" w:color="auto"/>
        <w:bottom w:val="none" w:sz="0" w:space="0" w:color="auto"/>
        <w:right w:val="none" w:sz="0" w:space="0" w:color="auto"/>
      </w:divBdr>
      <w:divsChild>
        <w:div w:id="1139347226">
          <w:marLeft w:val="0"/>
          <w:marRight w:val="0"/>
          <w:marTop w:val="0"/>
          <w:marBottom w:val="0"/>
          <w:divBdr>
            <w:top w:val="none" w:sz="0" w:space="0" w:color="auto"/>
            <w:left w:val="none" w:sz="0" w:space="0" w:color="auto"/>
            <w:bottom w:val="none" w:sz="0" w:space="0" w:color="auto"/>
            <w:right w:val="none" w:sz="0" w:space="0" w:color="auto"/>
          </w:divBdr>
          <w:divsChild>
            <w:div w:id="1643071688">
              <w:marLeft w:val="0"/>
              <w:marRight w:val="0"/>
              <w:marTop w:val="150"/>
              <w:marBottom w:val="0"/>
              <w:divBdr>
                <w:top w:val="none" w:sz="0" w:space="0" w:color="auto"/>
                <w:left w:val="none" w:sz="0" w:space="0" w:color="auto"/>
                <w:bottom w:val="none" w:sz="0" w:space="0" w:color="auto"/>
                <w:right w:val="none" w:sz="0" w:space="0" w:color="auto"/>
              </w:divBdr>
              <w:divsChild>
                <w:div w:id="803960015">
                  <w:marLeft w:val="0"/>
                  <w:marRight w:val="0"/>
                  <w:marTop w:val="0"/>
                  <w:marBottom w:val="0"/>
                  <w:divBdr>
                    <w:top w:val="none" w:sz="0" w:space="0" w:color="auto"/>
                    <w:left w:val="none" w:sz="0" w:space="0" w:color="auto"/>
                    <w:bottom w:val="none" w:sz="0" w:space="0" w:color="auto"/>
                    <w:right w:val="none" w:sz="0" w:space="0" w:color="auto"/>
                  </w:divBdr>
                  <w:divsChild>
                    <w:div w:id="1487162721">
                      <w:marLeft w:val="0"/>
                      <w:marRight w:val="0"/>
                      <w:marTop w:val="300"/>
                      <w:marBottom w:val="0"/>
                      <w:divBdr>
                        <w:top w:val="none" w:sz="0" w:space="0" w:color="auto"/>
                        <w:left w:val="none" w:sz="0" w:space="0" w:color="auto"/>
                        <w:bottom w:val="none" w:sz="0" w:space="0" w:color="auto"/>
                        <w:right w:val="none" w:sz="0" w:space="0" w:color="auto"/>
                      </w:divBdr>
                      <w:divsChild>
                        <w:div w:id="246229000">
                          <w:marLeft w:val="0"/>
                          <w:marRight w:val="0"/>
                          <w:marTop w:val="0"/>
                          <w:marBottom w:val="0"/>
                          <w:divBdr>
                            <w:top w:val="none" w:sz="0" w:space="0" w:color="auto"/>
                            <w:left w:val="none" w:sz="0" w:space="0" w:color="auto"/>
                            <w:bottom w:val="none" w:sz="0" w:space="0" w:color="auto"/>
                            <w:right w:val="none" w:sz="0" w:space="0" w:color="auto"/>
                          </w:divBdr>
                          <w:divsChild>
                            <w:div w:id="17580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950133">
          <w:marLeft w:val="0"/>
          <w:marRight w:val="0"/>
          <w:marTop w:val="0"/>
          <w:marBottom w:val="0"/>
          <w:divBdr>
            <w:top w:val="none" w:sz="0" w:space="0" w:color="auto"/>
            <w:left w:val="none" w:sz="0" w:space="0" w:color="auto"/>
            <w:bottom w:val="none" w:sz="0" w:space="0" w:color="auto"/>
            <w:right w:val="none" w:sz="0" w:space="0" w:color="auto"/>
          </w:divBdr>
          <w:divsChild>
            <w:div w:id="760835754">
              <w:marLeft w:val="0"/>
              <w:marRight w:val="0"/>
              <w:marTop w:val="750"/>
              <w:marBottom w:val="0"/>
              <w:divBdr>
                <w:top w:val="none" w:sz="0" w:space="0" w:color="auto"/>
                <w:left w:val="none" w:sz="0" w:space="0" w:color="auto"/>
                <w:bottom w:val="none" w:sz="0" w:space="0" w:color="auto"/>
                <w:right w:val="none" w:sz="0" w:space="0" w:color="auto"/>
              </w:divBdr>
              <w:divsChild>
                <w:div w:id="30689783">
                  <w:marLeft w:val="0"/>
                  <w:marRight w:val="0"/>
                  <w:marTop w:val="0"/>
                  <w:marBottom w:val="0"/>
                  <w:divBdr>
                    <w:top w:val="none" w:sz="0" w:space="0" w:color="auto"/>
                    <w:left w:val="none" w:sz="0" w:space="0" w:color="auto"/>
                    <w:bottom w:val="none" w:sz="0" w:space="0" w:color="auto"/>
                    <w:right w:val="none" w:sz="0" w:space="0" w:color="auto"/>
                  </w:divBdr>
                  <w:divsChild>
                    <w:div w:id="15386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76921">
      <w:bodyDiv w:val="1"/>
      <w:marLeft w:val="0"/>
      <w:marRight w:val="0"/>
      <w:marTop w:val="0"/>
      <w:marBottom w:val="0"/>
      <w:divBdr>
        <w:top w:val="none" w:sz="0" w:space="0" w:color="auto"/>
        <w:left w:val="none" w:sz="0" w:space="0" w:color="auto"/>
        <w:bottom w:val="none" w:sz="0" w:space="0" w:color="auto"/>
        <w:right w:val="none" w:sz="0" w:space="0" w:color="auto"/>
      </w:divBdr>
    </w:div>
    <w:div w:id="1001347431">
      <w:bodyDiv w:val="1"/>
      <w:marLeft w:val="0"/>
      <w:marRight w:val="0"/>
      <w:marTop w:val="0"/>
      <w:marBottom w:val="0"/>
      <w:divBdr>
        <w:top w:val="none" w:sz="0" w:space="0" w:color="auto"/>
        <w:left w:val="none" w:sz="0" w:space="0" w:color="auto"/>
        <w:bottom w:val="none" w:sz="0" w:space="0" w:color="auto"/>
        <w:right w:val="none" w:sz="0" w:space="0" w:color="auto"/>
      </w:divBdr>
      <w:divsChild>
        <w:div w:id="2073042894">
          <w:marLeft w:val="0"/>
          <w:marRight w:val="0"/>
          <w:marTop w:val="0"/>
          <w:marBottom w:val="0"/>
          <w:divBdr>
            <w:top w:val="single" w:sz="6" w:space="0" w:color="DDDDDD"/>
            <w:left w:val="single" w:sz="6" w:space="0" w:color="DDDDDD"/>
            <w:bottom w:val="single" w:sz="6" w:space="0" w:color="DDDDDD"/>
            <w:right w:val="single" w:sz="6" w:space="0" w:color="DDDDDD"/>
          </w:divBdr>
          <w:divsChild>
            <w:div w:id="1381202622">
              <w:marLeft w:val="0"/>
              <w:marRight w:val="0"/>
              <w:marTop w:val="0"/>
              <w:marBottom w:val="0"/>
              <w:divBdr>
                <w:top w:val="none" w:sz="0" w:space="0" w:color="auto"/>
                <w:left w:val="none" w:sz="0" w:space="0" w:color="auto"/>
                <w:bottom w:val="none" w:sz="0" w:space="0" w:color="auto"/>
                <w:right w:val="none" w:sz="0" w:space="0" w:color="auto"/>
              </w:divBdr>
              <w:divsChild>
                <w:div w:id="15389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1706">
      <w:bodyDiv w:val="1"/>
      <w:marLeft w:val="0"/>
      <w:marRight w:val="0"/>
      <w:marTop w:val="0"/>
      <w:marBottom w:val="0"/>
      <w:divBdr>
        <w:top w:val="none" w:sz="0" w:space="0" w:color="auto"/>
        <w:left w:val="none" w:sz="0" w:space="0" w:color="auto"/>
        <w:bottom w:val="none" w:sz="0" w:space="0" w:color="auto"/>
        <w:right w:val="none" w:sz="0" w:space="0" w:color="auto"/>
      </w:divBdr>
      <w:divsChild>
        <w:div w:id="1170218199">
          <w:marLeft w:val="0"/>
          <w:marRight w:val="0"/>
          <w:marTop w:val="0"/>
          <w:marBottom w:val="0"/>
          <w:divBdr>
            <w:top w:val="none" w:sz="0" w:space="0" w:color="auto"/>
            <w:left w:val="none" w:sz="0" w:space="0" w:color="auto"/>
            <w:bottom w:val="none" w:sz="0" w:space="0" w:color="auto"/>
            <w:right w:val="none" w:sz="0" w:space="0" w:color="auto"/>
          </w:divBdr>
          <w:divsChild>
            <w:div w:id="1992513027">
              <w:marLeft w:val="0"/>
              <w:marRight w:val="0"/>
              <w:marTop w:val="150"/>
              <w:marBottom w:val="0"/>
              <w:divBdr>
                <w:top w:val="none" w:sz="0" w:space="0" w:color="auto"/>
                <w:left w:val="none" w:sz="0" w:space="0" w:color="auto"/>
                <w:bottom w:val="none" w:sz="0" w:space="0" w:color="auto"/>
                <w:right w:val="none" w:sz="0" w:space="0" w:color="auto"/>
              </w:divBdr>
              <w:divsChild>
                <w:div w:id="526215572">
                  <w:marLeft w:val="0"/>
                  <w:marRight w:val="0"/>
                  <w:marTop w:val="0"/>
                  <w:marBottom w:val="0"/>
                  <w:divBdr>
                    <w:top w:val="none" w:sz="0" w:space="0" w:color="auto"/>
                    <w:left w:val="none" w:sz="0" w:space="0" w:color="auto"/>
                    <w:bottom w:val="none" w:sz="0" w:space="0" w:color="auto"/>
                    <w:right w:val="none" w:sz="0" w:space="0" w:color="auto"/>
                  </w:divBdr>
                  <w:divsChild>
                    <w:div w:id="1237744809">
                      <w:marLeft w:val="0"/>
                      <w:marRight w:val="0"/>
                      <w:marTop w:val="300"/>
                      <w:marBottom w:val="0"/>
                      <w:divBdr>
                        <w:top w:val="none" w:sz="0" w:space="0" w:color="auto"/>
                        <w:left w:val="none" w:sz="0" w:space="0" w:color="auto"/>
                        <w:bottom w:val="none" w:sz="0" w:space="0" w:color="auto"/>
                        <w:right w:val="none" w:sz="0" w:space="0" w:color="auto"/>
                      </w:divBdr>
                      <w:divsChild>
                        <w:div w:id="397361482">
                          <w:marLeft w:val="0"/>
                          <w:marRight w:val="0"/>
                          <w:marTop w:val="0"/>
                          <w:marBottom w:val="0"/>
                          <w:divBdr>
                            <w:top w:val="none" w:sz="0" w:space="0" w:color="auto"/>
                            <w:left w:val="none" w:sz="0" w:space="0" w:color="auto"/>
                            <w:bottom w:val="none" w:sz="0" w:space="0" w:color="auto"/>
                            <w:right w:val="none" w:sz="0" w:space="0" w:color="auto"/>
                          </w:divBdr>
                          <w:divsChild>
                            <w:div w:id="1915628586">
                              <w:marLeft w:val="0"/>
                              <w:marRight w:val="0"/>
                              <w:marTop w:val="0"/>
                              <w:marBottom w:val="0"/>
                              <w:divBdr>
                                <w:top w:val="none" w:sz="0" w:space="0" w:color="auto"/>
                                <w:left w:val="none" w:sz="0" w:space="0" w:color="auto"/>
                                <w:bottom w:val="none" w:sz="0" w:space="0" w:color="auto"/>
                                <w:right w:val="none" w:sz="0" w:space="0" w:color="auto"/>
                              </w:divBdr>
                            </w:div>
                            <w:div w:id="12366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330705">
          <w:marLeft w:val="0"/>
          <w:marRight w:val="0"/>
          <w:marTop w:val="0"/>
          <w:marBottom w:val="0"/>
          <w:divBdr>
            <w:top w:val="none" w:sz="0" w:space="0" w:color="auto"/>
            <w:left w:val="none" w:sz="0" w:space="0" w:color="auto"/>
            <w:bottom w:val="none" w:sz="0" w:space="0" w:color="auto"/>
            <w:right w:val="none" w:sz="0" w:space="0" w:color="auto"/>
          </w:divBdr>
          <w:divsChild>
            <w:div w:id="199973674">
              <w:marLeft w:val="0"/>
              <w:marRight w:val="0"/>
              <w:marTop w:val="750"/>
              <w:marBottom w:val="0"/>
              <w:divBdr>
                <w:top w:val="none" w:sz="0" w:space="0" w:color="auto"/>
                <w:left w:val="none" w:sz="0" w:space="0" w:color="auto"/>
                <w:bottom w:val="none" w:sz="0" w:space="0" w:color="auto"/>
                <w:right w:val="none" w:sz="0" w:space="0" w:color="auto"/>
              </w:divBdr>
              <w:divsChild>
                <w:div w:id="169295910">
                  <w:marLeft w:val="0"/>
                  <w:marRight w:val="0"/>
                  <w:marTop w:val="0"/>
                  <w:marBottom w:val="0"/>
                  <w:divBdr>
                    <w:top w:val="none" w:sz="0" w:space="0" w:color="auto"/>
                    <w:left w:val="none" w:sz="0" w:space="0" w:color="auto"/>
                    <w:bottom w:val="none" w:sz="0" w:space="0" w:color="auto"/>
                    <w:right w:val="none" w:sz="0" w:space="0" w:color="auto"/>
                  </w:divBdr>
                  <w:divsChild>
                    <w:div w:id="1750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Pages>
  <Words>3273</Words>
  <Characters>18659</Characters>
  <Application>Microsoft Office Word</Application>
  <DocSecurity>0</DocSecurity>
  <Lines>155</Lines>
  <Paragraphs>43</Paragraphs>
  <ScaleCrop>false</ScaleCrop>
  <Company/>
  <LinksUpToDate>false</LinksUpToDate>
  <CharactersWithSpaces>21889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go-on erp</cp:lastModifiedBy>
  <cp:revision>29</cp:revision>
  <dcterms:created xsi:type="dcterms:W3CDTF">2018-02-05T00:35:00Z</dcterms:created>
  <dcterms:modified xsi:type="dcterms:W3CDTF">2020-01-08T00:43:00Z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