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34302">
      <w:pPr>
        <w:spacing w:before="200" w:after="1000" w:line="560" w:lineRule="exact"/>
        <w:jc w:val="center"/>
        <w:rPr>
          <w:rFonts w:ascii="宋体" w:hAnsi="宋体" w:eastAsia="宋体" w:cs="宋体"/>
          <w:sz w:val="18"/>
          <w:szCs w:val="18"/>
        </w:rPr>
      </w:pPr>
      <w:r>
        <w:rPr>
          <w:rFonts w:ascii="宋体" w:hAnsi="宋体" w:eastAsia="宋体" w:cs="宋体"/>
          <w:sz w:val="18"/>
          <w:szCs w:val="18"/>
        </w:rPr>
        <w:t>证券代码：000543                证券简称：皖能电力                公告编号：2025-56</w:t>
      </w:r>
    </w:p>
    <w:p w14:paraId="4BB3EB77">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安徽省皖能股份有限公司</w:t>
      </w:r>
    </w:p>
    <w:p w14:paraId="365733E0">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2025年第三季度报告</w:t>
      </w:r>
    </w:p>
    <w:p w14:paraId="1976C7B7">
      <w:pPr>
        <w:pBdr>
          <w:top w:val="single" w:color="auto" w:sz="4" w:space="1"/>
          <w:left w:val="single" w:color="auto" w:sz="4" w:space="4"/>
          <w:bottom w:val="single" w:color="auto" w:sz="4" w:space="1"/>
          <w:right w:val="single" w:color="auto" w:sz="4" w:space="4"/>
        </w:pBdr>
        <w:spacing w:before="100" w:after="100" w:line="400" w:lineRule="exact"/>
        <w:ind w:firstLine="360" w:firstLineChars="200"/>
        <w:jc w:val="left"/>
        <w:rPr>
          <w:rFonts w:ascii="宋体" w:hAnsi="宋体" w:eastAsia="宋体" w:cs="宋体"/>
          <w:sz w:val="18"/>
          <w:szCs w:val="18"/>
        </w:rPr>
      </w:pPr>
      <w:r>
        <w:rPr>
          <w:rFonts w:ascii="宋体" w:hAnsi="宋体" w:eastAsia="宋体" w:cs="宋体"/>
          <w:sz w:val="18"/>
          <w:szCs w:val="18"/>
        </w:rPr>
        <w:t>本公司及董事会全体成员保证信息披露的内容真实、准确、完整，没有虚假记载、误导性陈述或重大遗漏。</w:t>
      </w:r>
    </w:p>
    <w:p w14:paraId="40F08617">
      <w:pPr>
        <w:spacing w:before="40" w:after="40" w:line="420" w:lineRule="exact"/>
        <w:jc w:val="left"/>
        <w:rPr>
          <w:rFonts w:ascii="宋体" w:hAnsi="宋体" w:eastAsia="宋体" w:cs="宋体"/>
          <w:b/>
          <w:bCs/>
          <w:sz w:val="24"/>
          <w:szCs w:val="24"/>
        </w:rPr>
      </w:pPr>
      <w:r>
        <w:rPr>
          <w:rFonts w:ascii="宋体" w:hAnsi="宋体" w:eastAsia="宋体" w:cs="宋体"/>
          <w:b/>
          <w:bCs/>
          <w:sz w:val="24"/>
          <w:szCs w:val="24"/>
        </w:rPr>
        <w:t>重要内容提示：</w:t>
      </w:r>
    </w:p>
    <w:p w14:paraId="4B5AE900">
      <w:pPr>
        <w:spacing w:before="100" w:after="100" w:line="400" w:lineRule="exact"/>
        <w:jc w:val="left"/>
        <w:rPr>
          <w:rFonts w:ascii="宋体" w:hAnsi="宋体" w:eastAsia="宋体" w:cs="宋体"/>
          <w:sz w:val="18"/>
          <w:szCs w:val="18"/>
        </w:rPr>
      </w:pPr>
      <w:r>
        <w:rPr>
          <w:rFonts w:ascii="宋体" w:hAnsi="宋体" w:eastAsia="宋体" w:cs="宋体"/>
          <w:sz w:val="18"/>
          <w:szCs w:val="18"/>
        </w:rPr>
        <w:t>1.董事会、监事会及董事、监事、高级管理人员保证季度报告的真实、准确、完整，不存在虚假记载、误导性陈述或重大遗漏，并承担个别和连带的法律责任。</w:t>
      </w:r>
    </w:p>
    <w:p w14:paraId="783E4440">
      <w:pPr>
        <w:spacing w:before="100" w:after="100" w:line="400" w:lineRule="exact"/>
        <w:jc w:val="left"/>
        <w:rPr>
          <w:rFonts w:ascii="宋体" w:hAnsi="宋体" w:eastAsia="宋体" w:cs="宋体"/>
          <w:sz w:val="18"/>
          <w:szCs w:val="18"/>
        </w:rPr>
      </w:pPr>
      <w:r>
        <w:rPr>
          <w:rFonts w:ascii="宋体" w:hAnsi="宋体" w:eastAsia="宋体" w:cs="宋体"/>
          <w:sz w:val="18"/>
          <w:szCs w:val="18"/>
        </w:rPr>
        <w:t>2.公司负责人、主管会计工作负责人及会计机构负责人(会计主管人员)声明：保证季度报告中财务信息的真实、准确、完整。</w:t>
      </w:r>
    </w:p>
    <w:p w14:paraId="421B07D0">
      <w:pPr>
        <w:spacing w:before="100" w:after="100" w:line="400" w:lineRule="exact"/>
        <w:jc w:val="left"/>
        <w:rPr>
          <w:rFonts w:ascii="宋体" w:hAnsi="宋体" w:eastAsia="宋体" w:cs="宋体"/>
          <w:sz w:val="18"/>
          <w:szCs w:val="18"/>
        </w:rPr>
      </w:pPr>
      <w:r>
        <w:rPr>
          <w:rFonts w:ascii="宋体" w:hAnsi="宋体" w:eastAsia="宋体" w:cs="宋体"/>
          <w:sz w:val="18"/>
          <w:szCs w:val="18"/>
        </w:rPr>
        <w:t>3.第三季度财务会计报告是否经过审计</w:t>
      </w:r>
    </w:p>
    <w:p w14:paraId="708C3B9F">
      <w:pPr>
        <w:spacing w:before="100" w:after="100" w:line="40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24100EDE">
      <w:r>
        <w:br w:type="page"/>
      </w:r>
    </w:p>
    <w:p w14:paraId="1B6049A4">
      <w:pPr>
        <w:pStyle w:val="9"/>
        <w:keepNext/>
        <w:keepLines/>
        <w:spacing w:before="300" w:after="300" w:line="320" w:lineRule="exact"/>
        <w:jc w:val="left"/>
        <w:outlineLvl w:val="0"/>
        <w:rPr>
          <w:rFonts w:ascii="宋体" w:hAnsi="宋体" w:eastAsia="宋体" w:cs="宋体"/>
          <w:b/>
          <w:bCs/>
          <w:sz w:val="24"/>
          <w:szCs w:val="24"/>
        </w:rPr>
      </w:pPr>
      <w:bookmarkStart w:id="0" w:name="_Toc988889"/>
      <w:r>
        <w:rPr>
          <w:rFonts w:ascii="宋体" w:hAnsi="宋体" w:eastAsia="宋体" w:cs="宋体"/>
          <w:b/>
          <w:bCs/>
          <w:sz w:val="24"/>
          <w:szCs w:val="24"/>
        </w:rPr>
        <w:t>一、主要财务数据</w:t>
      </w:r>
      <w:bookmarkEnd w:id="0"/>
    </w:p>
    <w:p w14:paraId="675C1BF2">
      <w:pPr>
        <w:pStyle w:val="2"/>
        <w:keepNext/>
        <w:keepLines/>
        <w:spacing w:before="300" w:after="300" w:line="280" w:lineRule="exact"/>
        <w:jc w:val="left"/>
        <w:outlineLvl w:val="1"/>
        <w:rPr>
          <w:rFonts w:ascii="宋体" w:hAnsi="宋体" w:eastAsia="宋体" w:cs="宋体"/>
          <w:b/>
          <w:bCs/>
          <w:sz w:val="21"/>
          <w:szCs w:val="21"/>
        </w:rPr>
      </w:pPr>
      <w:bookmarkStart w:id="1" w:name="_Toc988890"/>
      <w:r>
        <w:rPr>
          <w:rFonts w:ascii="宋体" w:hAnsi="宋体" w:eastAsia="宋体" w:cs="宋体"/>
          <w:b/>
          <w:bCs/>
          <w:sz w:val="21"/>
          <w:szCs w:val="21"/>
        </w:rPr>
        <w:t>（一） 主要会计数据和财务指标</w:t>
      </w:r>
      <w:bookmarkEnd w:id="1"/>
    </w:p>
    <w:p w14:paraId="745BF904">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14:paraId="262ACBC3">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6E4D9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8BCBAFA"/>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9249E0D">
            <w:pPr>
              <w:spacing w:before="0" w:after="0" w:line="0" w:lineRule="exact"/>
              <w:jc w:val="center"/>
              <w:rPr>
                <w:rFonts w:ascii="宋体" w:hAnsi="宋体" w:eastAsia="宋体" w:cs="宋体"/>
                <w:sz w:val="18"/>
                <w:szCs w:val="18"/>
              </w:rPr>
            </w:pPr>
            <w:r>
              <w:rPr>
                <w:rFonts w:ascii="宋体" w:hAnsi="宋体" w:eastAsia="宋体" w:cs="宋体"/>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1BAD67E">
            <w:pPr>
              <w:spacing w:before="0" w:after="0" w:line="0" w:lineRule="exact"/>
              <w:jc w:val="center"/>
              <w:rPr>
                <w:rFonts w:ascii="宋体" w:hAnsi="宋体" w:eastAsia="宋体" w:cs="宋体"/>
                <w:sz w:val="18"/>
                <w:szCs w:val="18"/>
              </w:rPr>
            </w:pPr>
            <w:r>
              <w:rPr>
                <w:rFonts w:ascii="宋体" w:hAnsi="宋体" w:eastAsia="宋体" w:cs="宋体"/>
                <w:sz w:val="18"/>
                <w:szCs w:val="18"/>
              </w:rPr>
              <w:t>本报告期比上年同期增减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88F49D5">
            <w:pPr>
              <w:spacing w:before="0" w:after="0" w:line="0" w:lineRule="exact"/>
              <w:jc w:val="center"/>
              <w:rPr>
                <w:rFonts w:ascii="宋体" w:hAnsi="宋体" w:eastAsia="宋体" w:cs="宋体"/>
                <w:sz w:val="18"/>
                <w:szCs w:val="18"/>
              </w:rPr>
            </w:pPr>
            <w:r>
              <w:rPr>
                <w:rFonts w:ascii="宋体" w:hAnsi="宋体" w:eastAsia="宋体" w:cs="宋体"/>
                <w:sz w:val="18"/>
                <w:szCs w:val="18"/>
              </w:rPr>
              <w:t>年初至报告期末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62D2C5C">
            <w:pPr>
              <w:spacing w:before="0" w:after="0" w:line="0" w:lineRule="exact"/>
              <w:jc w:val="center"/>
              <w:rPr>
                <w:rFonts w:ascii="宋体" w:hAnsi="宋体" w:eastAsia="宋体" w:cs="宋体"/>
                <w:sz w:val="18"/>
                <w:szCs w:val="18"/>
              </w:rPr>
            </w:pPr>
            <w:r>
              <w:rPr>
                <w:rFonts w:ascii="宋体" w:hAnsi="宋体" w:eastAsia="宋体" w:cs="宋体"/>
                <w:sz w:val="18"/>
                <w:szCs w:val="18"/>
              </w:rPr>
              <w:t>年初至报告期末比上年同期增减</w:t>
            </w:r>
          </w:p>
        </w:tc>
      </w:tr>
      <w:tr w14:paraId="795CA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7D55433">
            <w:pPr>
              <w:spacing w:before="0" w:after="0" w:line="0" w:lineRule="exact"/>
              <w:jc w:val="left"/>
              <w:rPr>
                <w:rFonts w:ascii="宋体" w:hAnsi="宋体" w:eastAsia="宋体" w:cs="宋体"/>
                <w:sz w:val="18"/>
                <w:szCs w:val="18"/>
              </w:rPr>
            </w:pPr>
            <w:r>
              <w:rPr>
                <w:rFonts w:ascii="宋体" w:hAnsi="宋体" w:eastAsia="宋体" w:cs="宋体"/>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14:paraId="562A3937">
            <w:pPr>
              <w:spacing w:before="0" w:after="0" w:line="0" w:lineRule="exact"/>
              <w:jc w:val="right"/>
              <w:rPr>
                <w:rFonts w:ascii="宋体" w:hAnsi="宋体" w:eastAsia="宋体" w:cs="宋体"/>
                <w:sz w:val="18"/>
                <w:szCs w:val="18"/>
              </w:rPr>
            </w:pPr>
            <w:r>
              <w:rPr>
                <w:rFonts w:ascii="宋体" w:hAnsi="宋体" w:eastAsia="宋体" w:cs="宋体"/>
                <w:sz w:val="18"/>
                <w:szCs w:val="18"/>
              </w:rPr>
              <w:t>8,587,444,363.31</w:t>
            </w:r>
          </w:p>
        </w:tc>
        <w:tc>
          <w:tcPr>
            <w:tcW w:w="1928" w:type="dxa"/>
            <w:tcBorders>
              <w:top w:val="single" w:color="auto" w:sz="2" w:space="0"/>
              <w:left w:val="single" w:color="auto" w:sz="2" w:space="0"/>
              <w:bottom w:val="single" w:color="auto" w:sz="2" w:space="0"/>
              <w:right w:val="single" w:color="auto" w:sz="2" w:space="0"/>
            </w:tcBorders>
            <w:vAlign w:val="center"/>
          </w:tcPr>
          <w:p w14:paraId="3ADA4DF2">
            <w:pPr>
              <w:spacing w:before="0" w:after="0" w:line="0" w:lineRule="exact"/>
              <w:jc w:val="right"/>
              <w:rPr>
                <w:rFonts w:ascii="宋体" w:hAnsi="宋体" w:eastAsia="宋体" w:cs="宋体"/>
                <w:sz w:val="18"/>
                <w:szCs w:val="18"/>
              </w:rPr>
            </w:pPr>
            <w:r>
              <w:rPr>
                <w:rFonts w:ascii="宋体" w:hAnsi="宋体" w:eastAsia="宋体" w:cs="宋体"/>
                <w:sz w:val="18"/>
                <w:szCs w:val="18"/>
              </w:rPr>
              <w:t>0.56%</w:t>
            </w:r>
          </w:p>
        </w:tc>
        <w:tc>
          <w:tcPr>
            <w:tcW w:w="1928" w:type="dxa"/>
            <w:tcBorders>
              <w:top w:val="single" w:color="auto" w:sz="2" w:space="0"/>
              <w:left w:val="single" w:color="auto" w:sz="2" w:space="0"/>
              <w:bottom w:val="single" w:color="auto" w:sz="2" w:space="0"/>
              <w:right w:val="single" w:color="auto" w:sz="2" w:space="0"/>
            </w:tcBorders>
            <w:vAlign w:val="center"/>
          </w:tcPr>
          <w:p w14:paraId="4B3745E8">
            <w:pPr>
              <w:spacing w:before="0" w:after="0" w:line="0" w:lineRule="exact"/>
              <w:jc w:val="right"/>
              <w:rPr>
                <w:rFonts w:ascii="宋体" w:hAnsi="宋体" w:eastAsia="宋体" w:cs="宋体"/>
                <w:sz w:val="18"/>
                <w:szCs w:val="18"/>
              </w:rPr>
            </w:pPr>
            <w:r>
              <w:rPr>
                <w:rFonts w:ascii="宋体" w:hAnsi="宋体" w:eastAsia="宋体" w:cs="宋体"/>
                <w:sz w:val="18"/>
                <w:szCs w:val="18"/>
              </w:rPr>
              <w:t>21,772,671,545.11</w:t>
            </w:r>
          </w:p>
        </w:tc>
        <w:tc>
          <w:tcPr>
            <w:tcW w:w="1928" w:type="dxa"/>
            <w:tcBorders>
              <w:top w:val="single" w:color="auto" w:sz="2" w:space="0"/>
              <w:left w:val="single" w:color="auto" w:sz="2" w:space="0"/>
              <w:bottom w:val="single" w:color="auto" w:sz="2" w:space="0"/>
              <w:right w:val="single" w:color="auto" w:sz="2" w:space="0"/>
            </w:tcBorders>
            <w:vAlign w:val="center"/>
          </w:tcPr>
          <w:p w14:paraId="491E5148">
            <w:pPr>
              <w:spacing w:before="0" w:after="0" w:line="0" w:lineRule="exact"/>
              <w:jc w:val="right"/>
              <w:rPr>
                <w:rFonts w:ascii="宋体" w:hAnsi="宋体" w:eastAsia="宋体" w:cs="宋体"/>
                <w:sz w:val="18"/>
                <w:szCs w:val="18"/>
              </w:rPr>
            </w:pPr>
            <w:r>
              <w:rPr>
                <w:rFonts w:ascii="宋体" w:hAnsi="宋体" w:eastAsia="宋体" w:cs="宋体"/>
                <w:sz w:val="18"/>
                <w:szCs w:val="18"/>
              </w:rPr>
              <w:t>-3.41%</w:t>
            </w:r>
          </w:p>
        </w:tc>
      </w:tr>
      <w:tr w14:paraId="15651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DAA15C7">
            <w:pPr>
              <w:spacing w:before="0" w:after="0" w:line="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14:paraId="7445B0DD">
            <w:pPr>
              <w:spacing w:before="0" w:after="0" w:line="0" w:lineRule="exact"/>
              <w:jc w:val="right"/>
              <w:rPr>
                <w:rFonts w:ascii="宋体" w:hAnsi="宋体" w:eastAsia="宋体" w:cs="宋体"/>
                <w:sz w:val="18"/>
                <w:szCs w:val="18"/>
              </w:rPr>
            </w:pPr>
            <w:r>
              <w:rPr>
                <w:rFonts w:ascii="宋体" w:hAnsi="宋体" w:eastAsia="宋体" w:cs="宋体"/>
                <w:sz w:val="18"/>
                <w:szCs w:val="18"/>
              </w:rPr>
              <w:t>824,175,658.66</w:t>
            </w:r>
          </w:p>
        </w:tc>
        <w:tc>
          <w:tcPr>
            <w:tcW w:w="1928" w:type="dxa"/>
            <w:tcBorders>
              <w:top w:val="single" w:color="auto" w:sz="2" w:space="0"/>
              <w:left w:val="single" w:color="auto" w:sz="2" w:space="0"/>
              <w:bottom w:val="single" w:color="auto" w:sz="2" w:space="0"/>
              <w:right w:val="single" w:color="auto" w:sz="2" w:space="0"/>
            </w:tcBorders>
            <w:vAlign w:val="center"/>
          </w:tcPr>
          <w:p w14:paraId="51C3389D">
            <w:pPr>
              <w:spacing w:before="0" w:after="0" w:line="0" w:lineRule="exact"/>
              <w:jc w:val="right"/>
              <w:rPr>
                <w:rFonts w:ascii="宋体" w:hAnsi="宋体" w:eastAsia="宋体" w:cs="宋体"/>
                <w:sz w:val="18"/>
                <w:szCs w:val="18"/>
              </w:rPr>
            </w:pPr>
            <w:r>
              <w:rPr>
                <w:rFonts w:ascii="宋体" w:hAnsi="宋体" w:eastAsia="宋体" w:cs="宋体"/>
                <w:sz w:val="18"/>
                <w:szCs w:val="18"/>
              </w:rPr>
              <w:t>60.95%</w:t>
            </w:r>
          </w:p>
        </w:tc>
        <w:tc>
          <w:tcPr>
            <w:tcW w:w="1928" w:type="dxa"/>
            <w:tcBorders>
              <w:top w:val="single" w:color="auto" w:sz="2" w:space="0"/>
              <w:left w:val="single" w:color="auto" w:sz="2" w:space="0"/>
              <w:bottom w:val="single" w:color="auto" w:sz="2" w:space="0"/>
              <w:right w:val="single" w:color="auto" w:sz="2" w:space="0"/>
            </w:tcBorders>
            <w:vAlign w:val="center"/>
          </w:tcPr>
          <w:p w14:paraId="18B297C4">
            <w:pPr>
              <w:spacing w:before="0" w:after="0" w:line="0" w:lineRule="exact"/>
              <w:jc w:val="right"/>
              <w:rPr>
                <w:rFonts w:ascii="宋体" w:hAnsi="宋体" w:eastAsia="宋体" w:cs="宋体"/>
                <w:sz w:val="18"/>
                <w:szCs w:val="18"/>
              </w:rPr>
            </w:pPr>
            <w:r>
              <w:rPr>
                <w:rFonts w:ascii="宋体" w:hAnsi="宋体" w:eastAsia="宋体" w:cs="宋体"/>
                <w:sz w:val="18"/>
                <w:szCs w:val="18"/>
              </w:rPr>
              <w:t>1,905,960,440.36</w:t>
            </w:r>
          </w:p>
        </w:tc>
        <w:tc>
          <w:tcPr>
            <w:tcW w:w="1928" w:type="dxa"/>
            <w:tcBorders>
              <w:top w:val="single" w:color="auto" w:sz="2" w:space="0"/>
              <w:left w:val="single" w:color="auto" w:sz="2" w:space="0"/>
              <w:bottom w:val="single" w:color="auto" w:sz="2" w:space="0"/>
              <w:right w:val="single" w:color="auto" w:sz="2" w:space="0"/>
            </w:tcBorders>
            <w:vAlign w:val="center"/>
          </w:tcPr>
          <w:p w14:paraId="1CA66886">
            <w:pPr>
              <w:spacing w:before="0" w:after="0" w:line="0" w:lineRule="exact"/>
              <w:jc w:val="right"/>
              <w:rPr>
                <w:rFonts w:ascii="宋体" w:hAnsi="宋体" w:eastAsia="宋体" w:cs="宋体"/>
                <w:sz w:val="18"/>
                <w:szCs w:val="18"/>
              </w:rPr>
            </w:pPr>
            <w:r>
              <w:rPr>
                <w:rFonts w:ascii="宋体" w:hAnsi="宋体" w:eastAsia="宋体" w:cs="宋体"/>
                <w:sz w:val="18"/>
                <w:szCs w:val="18"/>
              </w:rPr>
              <w:t>20.43%</w:t>
            </w:r>
          </w:p>
        </w:tc>
      </w:tr>
      <w:tr w14:paraId="09359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769ED70">
            <w:pPr>
              <w:spacing w:before="0" w:after="0" w:line="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14:paraId="0A0C4199">
            <w:pPr>
              <w:spacing w:before="0" w:after="0" w:line="0" w:lineRule="exact"/>
              <w:jc w:val="right"/>
              <w:rPr>
                <w:rFonts w:ascii="宋体" w:hAnsi="宋体" w:eastAsia="宋体" w:cs="宋体"/>
                <w:sz w:val="18"/>
                <w:szCs w:val="18"/>
              </w:rPr>
            </w:pPr>
            <w:r>
              <w:rPr>
                <w:rFonts w:ascii="宋体" w:hAnsi="宋体" w:eastAsia="宋体" w:cs="宋体"/>
                <w:sz w:val="18"/>
                <w:szCs w:val="18"/>
              </w:rPr>
              <w:t>820,170,068.69</w:t>
            </w:r>
          </w:p>
        </w:tc>
        <w:tc>
          <w:tcPr>
            <w:tcW w:w="1928" w:type="dxa"/>
            <w:tcBorders>
              <w:top w:val="single" w:color="auto" w:sz="2" w:space="0"/>
              <w:left w:val="single" w:color="auto" w:sz="2" w:space="0"/>
              <w:bottom w:val="single" w:color="auto" w:sz="2" w:space="0"/>
              <w:right w:val="single" w:color="auto" w:sz="2" w:space="0"/>
            </w:tcBorders>
            <w:vAlign w:val="center"/>
          </w:tcPr>
          <w:p w14:paraId="13C6D498">
            <w:pPr>
              <w:spacing w:before="0" w:after="0" w:line="0" w:lineRule="exact"/>
              <w:jc w:val="right"/>
              <w:rPr>
                <w:rFonts w:ascii="宋体" w:hAnsi="宋体" w:eastAsia="宋体" w:cs="宋体"/>
                <w:sz w:val="18"/>
                <w:szCs w:val="18"/>
              </w:rPr>
            </w:pPr>
            <w:r>
              <w:rPr>
                <w:rFonts w:ascii="宋体" w:hAnsi="宋体" w:eastAsia="宋体" w:cs="宋体"/>
                <w:sz w:val="18"/>
                <w:szCs w:val="18"/>
              </w:rPr>
              <w:t>61.81%</w:t>
            </w:r>
          </w:p>
        </w:tc>
        <w:tc>
          <w:tcPr>
            <w:tcW w:w="1928" w:type="dxa"/>
            <w:tcBorders>
              <w:top w:val="single" w:color="auto" w:sz="2" w:space="0"/>
              <w:left w:val="single" w:color="auto" w:sz="2" w:space="0"/>
              <w:bottom w:val="single" w:color="auto" w:sz="2" w:space="0"/>
              <w:right w:val="single" w:color="auto" w:sz="2" w:space="0"/>
            </w:tcBorders>
            <w:vAlign w:val="center"/>
          </w:tcPr>
          <w:p w14:paraId="2D7EF053">
            <w:pPr>
              <w:spacing w:before="0" w:after="0" w:line="0" w:lineRule="exact"/>
              <w:jc w:val="right"/>
              <w:rPr>
                <w:rFonts w:ascii="宋体" w:hAnsi="宋体" w:eastAsia="宋体" w:cs="宋体"/>
                <w:sz w:val="18"/>
                <w:szCs w:val="18"/>
              </w:rPr>
            </w:pPr>
            <w:r>
              <w:rPr>
                <w:rFonts w:ascii="宋体" w:hAnsi="宋体" w:eastAsia="宋体" w:cs="宋体"/>
                <w:sz w:val="18"/>
                <w:szCs w:val="18"/>
              </w:rPr>
              <w:t>1,889,699,266.00</w:t>
            </w:r>
          </w:p>
        </w:tc>
        <w:tc>
          <w:tcPr>
            <w:tcW w:w="1928" w:type="dxa"/>
            <w:tcBorders>
              <w:top w:val="single" w:color="auto" w:sz="2" w:space="0"/>
              <w:left w:val="single" w:color="auto" w:sz="2" w:space="0"/>
              <w:bottom w:val="single" w:color="auto" w:sz="2" w:space="0"/>
              <w:right w:val="single" w:color="auto" w:sz="2" w:space="0"/>
            </w:tcBorders>
            <w:vAlign w:val="center"/>
          </w:tcPr>
          <w:p w14:paraId="4C6E08C0">
            <w:pPr>
              <w:spacing w:before="0" w:after="0" w:line="0" w:lineRule="exact"/>
              <w:jc w:val="right"/>
              <w:rPr>
                <w:rFonts w:ascii="宋体" w:hAnsi="宋体" w:eastAsia="宋体" w:cs="宋体"/>
                <w:sz w:val="18"/>
                <w:szCs w:val="18"/>
              </w:rPr>
            </w:pPr>
            <w:r>
              <w:rPr>
                <w:rFonts w:ascii="宋体" w:hAnsi="宋体" w:eastAsia="宋体" w:cs="宋体"/>
                <w:sz w:val="18"/>
                <w:szCs w:val="18"/>
              </w:rPr>
              <w:t>20.69%</w:t>
            </w:r>
          </w:p>
        </w:tc>
      </w:tr>
      <w:tr w14:paraId="6A3EC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729C994">
            <w:pPr>
              <w:spacing w:before="0" w:after="0" w:line="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20B31C8">
            <w:pPr>
              <w:spacing w:before="40" w:after="40" w:line="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860CA8D">
            <w:pPr>
              <w:spacing w:before="40" w:after="40" w:line="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vAlign w:val="center"/>
          </w:tcPr>
          <w:p w14:paraId="7E1115F4">
            <w:pPr>
              <w:spacing w:before="0" w:after="0" w:line="0" w:lineRule="exact"/>
              <w:jc w:val="right"/>
              <w:rPr>
                <w:rFonts w:ascii="宋体" w:hAnsi="宋体" w:eastAsia="宋体" w:cs="宋体"/>
                <w:sz w:val="18"/>
                <w:szCs w:val="18"/>
              </w:rPr>
            </w:pPr>
            <w:r>
              <w:rPr>
                <w:rFonts w:ascii="宋体" w:hAnsi="宋体" w:eastAsia="宋体" w:cs="宋体"/>
                <w:sz w:val="18"/>
                <w:szCs w:val="18"/>
              </w:rPr>
              <w:t>6,372,572,410.31</w:t>
            </w:r>
          </w:p>
        </w:tc>
        <w:tc>
          <w:tcPr>
            <w:tcW w:w="1928" w:type="dxa"/>
            <w:tcBorders>
              <w:top w:val="single" w:color="auto" w:sz="2" w:space="0"/>
              <w:left w:val="single" w:color="auto" w:sz="2" w:space="0"/>
              <w:bottom w:val="single" w:color="auto" w:sz="2" w:space="0"/>
              <w:right w:val="single" w:color="auto" w:sz="2" w:space="0"/>
            </w:tcBorders>
            <w:vAlign w:val="center"/>
          </w:tcPr>
          <w:p w14:paraId="7259B8EF">
            <w:pPr>
              <w:spacing w:before="0" w:after="0" w:line="0" w:lineRule="exact"/>
              <w:jc w:val="right"/>
              <w:rPr>
                <w:rFonts w:ascii="宋体" w:hAnsi="宋体" w:eastAsia="宋体" w:cs="宋体"/>
                <w:sz w:val="18"/>
                <w:szCs w:val="18"/>
              </w:rPr>
            </w:pPr>
            <w:r>
              <w:rPr>
                <w:rFonts w:ascii="宋体" w:hAnsi="宋体" w:eastAsia="宋体" w:cs="宋体"/>
                <w:sz w:val="18"/>
                <w:szCs w:val="18"/>
              </w:rPr>
              <w:t>31.34%</w:t>
            </w:r>
          </w:p>
        </w:tc>
      </w:tr>
      <w:tr w14:paraId="457B5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44A4E6F">
            <w:pPr>
              <w:spacing w:before="0" w:after="0" w:line="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14:paraId="6BEF608B">
            <w:pPr>
              <w:spacing w:before="0" w:after="0" w:line="0" w:lineRule="exact"/>
              <w:jc w:val="right"/>
              <w:rPr>
                <w:rFonts w:ascii="宋体" w:hAnsi="宋体" w:eastAsia="宋体" w:cs="宋体"/>
                <w:sz w:val="18"/>
                <w:szCs w:val="18"/>
              </w:rPr>
            </w:pPr>
            <w:r>
              <w:rPr>
                <w:rFonts w:ascii="宋体" w:hAnsi="宋体" w:eastAsia="宋体" w:cs="宋体"/>
                <w:sz w:val="18"/>
                <w:szCs w:val="18"/>
              </w:rPr>
              <w:t>0.3636</w:t>
            </w:r>
          </w:p>
        </w:tc>
        <w:tc>
          <w:tcPr>
            <w:tcW w:w="1928" w:type="dxa"/>
            <w:tcBorders>
              <w:top w:val="single" w:color="auto" w:sz="2" w:space="0"/>
              <w:left w:val="single" w:color="auto" w:sz="2" w:space="0"/>
              <w:bottom w:val="single" w:color="auto" w:sz="2" w:space="0"/>
              <w:right w:val="single" w:color="auto" w:sz="2" w:space="0"/>
            </w:tcBorders>
            <w:vAlign w:val="center"/>
          </w:tcPr>
          <w:p w14:paraId="58207CE4">
            <w:pPr>
              <w:spacing w:before="0" w:after="0" w:line="0" w:lineRule="exact"/>
              <w:jc w:val="right"/>
              <w:rPr>
                <w:rFonts w:ascii="宋体" w:hAnsi="宋体" w:eastAsia="宋体" w:cs="宋体"/>
                <w:sz w:val="18"/>
                <w:szCs w:val="18"/>
              </w:rPr>
            </w:pPr>
            <w:r>
              <w:rPr>
                <w:rFonts w:ascii="宋体" w:hAnsi="宋体" w:eastAsia="宋体" w:cs="宋体"/>
                <w:sz w:val="18"/>
                <w:szCs w:val="18"/>
              </w:rPr>
              <w:t>60.96%</w:t>
            </w:r>
          </w:p>
        </w:tc>
        <w:tc>
          <w:tcPr>
            <w:tcW w:w="1928" w:type="dxa"/>
            <w:tcBorders>
              <w:top w:val="single" w:color="auto" w:sz="2" w:space="0"/>
              <w:left w:val="single" w:color="auto" w:sz="2" w:space="0"/>
              <w:bottom w:val="single" w:color="auto" w:sz="2" w:space="0"/>
              <w:right w:val="single" w:color="auto" w:sz="2" w:space="0"/>
            </w:tcBorders>
            <w:vAlign w:val="center"/>
          </w:tcPr>
          <w:p w14:paraId="1676AF1D">
            <w:pPr>
              <w:spacing w:before="0" w:after="0" w:line="0" w:lineRule="exact"/>
              <w:jc w:val="right"/>
              <w:rPr>
                <w:rFonts w:ascii="宋体" w:hAnsi="宋体" w:eastAsia="宋体" w:cs="宋体"/>
                <w:sz w:val="18"/>
                <w:szCs w:val="18"/>
              </w:rPr>
            </w:pPr>
            <w:r>
              <w:rPr>
                <w:rFonts w:ascii="宋体" w:hAnsi="宋体" w:eastAsia="宋体" w:cs="宋体"/>
                <w:sz w:val="18"/>
                <w:szCs w:val="18"/>
              </w:rPr>
              <w:t>0.8408</w:t>
            </w:r>
          </w:p>
        </w:tc>
        <w:tc>
          <w:tcPr>
            <w:tcW w:w="1928" w:type="dxa"/>
            <w:tcBorders>
              <w:top w:val="single" w:color="auto" w:sz="2" w:space="0"/>
              <w:left w:val="single" w:color="auto" w:sz="2" w:space="0"/>
              <w:bottom w:val="single" w:color="auto" w:sz="2" w:space="0"/>
              <w:right w:val="single" w:color="auto" w:sz="2" w:space="0"/>
            </w:tcBorders>
            <w:vAlign w:val="center"/>
          </w:tcPr>
          <w:p w14:paraId="46F595EB">
            <w:pPr>
              <w:spacing w:before="0" w:after="0" w:line="0" w:lineRule="exact"/>
              <w:jc w:val="right"/>
              <w:rPr>
                <w:rFonts w:ascii="宋体" w:hAnsi="宋体" w:eastAsia="宋体" w:cs="宋体"/>
                <w:sz w:val="18"/>
                <w:szCs w:val="18"/>
              </w:rPr>
            </w:pPr>
            <w:r>
              <w:rPr>
                <w:rFonts w:ascii="宋体" w:hAnsi="宋体" w:eastAsia="宋体" w:cs="宋体"/>
                <w:sz w:val="18"/>
                <w:szCs w:val="18"/>
              </w:rPr>
              <w:t>20.42%</w:t>
            </w:r>
          </w:p>
        </w:tc>
      </w:tr>
      <w:tr w14:paraId="07266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D62E4A4">
            <w:pPr>
              <w:spacing w:before="0" w:after="0" w:line="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14:paraId="54FCE2A2">
            <w:pPr>
              <w:spacing w:before="0" w:after="0" w:line="0" w:lineRule="exact"/>
              <w:jc w:val="right"/>
              <w:rPr>
                <w:rFonts w:ascii="宋体" w:hAnsi="宋体" w:eastAsia="宋体" w:cs="宋体"/>
                <w:sz w:val="18"/>
                <w:szCs w:val="18"/>
              </w:rPr>
            </w:pPr>
            <w:r>
              <w:rPr>
                <w:rFonts w:ascii="宋体" w:hAnsi="宋体" w:eastAsia="宋体" w:cs="宋体"/>
                <w:sz w:val="18"/>
                <w:szCs w:val="18"/>
              </w:rPr>
              <w:t>0.3636</w:t>
            </w:r>
          </w:p>
        </w:tc>
        <w:tc>
          <w:tcPr>
            <w:tcW w:w="1928" w:type="dxa"/>
            <w:tcBorders>
              <w:top w:val="single" w:color="auto" w:sz="2" w:space="0"/>
              <w:left w:val="single" w:color="auto" w:sz="2" w:space="0"/>
              <w:bottom w:val="single" w:color="auto" w:sz="2" w:space="0"/>
              <w:right w:val="single" w:color="auto" w:sz="2" w:space="0"/>
            </w:tcBorders>
            <w:vAlign w:val="center"/>
          </w:tcPr>
          <w:p w14:paraId="6D3C60DD">
            <w:pPr>
              <w:spacing w:before="0" w:after="0" w:line="0" w:lineRule="exact"/>
              <w:jc w:val="right"/>
              <w:rPr>
                <w:rFonts w:ascii="宋体" w:hAnsi="宋体" w:eastAsia="宋体" w:cs="宋体"/>
                <w:sz w:val="18"/>
                <w:szCs w:val="18"/>
              </w:rPr>
            </w:pPr>
            <w:r>
              <w:rPr>
                <w:rFonts w:ascii="宋体" w:hAnsi="宋体" w:eastAsia="宋体" w:cs="宋体"/>
                <w:sz w:val="18"/>
                <w:szCs w:val="18"/>
              </w:rPr>
              <w:t>60.96%</w:t>
            </w:r>
          </w:p>
        </w:tc>
        <w:tc>
          <w:tcPr>
            <w:tcW w:w="1928" w:type="dxa"/>
            <w:tcBorders>
              <w:top w:val="single" w:color="auto" w:sz="2" w:space="0"/>
              <w:left w:val="single" w:color="auto" w:sz="2" w:space="0"/>
              <w:bottom w:val="single" w:color="auto" w:sz="2" w:space="0"/>
              <w:right w:val="single" w:color="auto" w:sz="2" w:space="0"/>
            </w:tcBorders>
            <w:vAlign w:val="center"/>
          </w:tcPr>
          <w:p w14:paraId="14279322">
            <w:pPr>
              <w:spacing w:before="0" w:after="0" w:line="0" w:lineRule="exact"/>
              <w:jc w:val="right"/>
              <w:rPr>
                <w:rFonts w:ascii="宋体" w:hAnsi="宋体" w:eastAsia="宋体" w:cs="宋体"/>
                <w:sz w:val="18"/>
                <w:szCs w:val="18"/>
              </w:rPr>
            </w:pPr>
            <w:r>
              <w:rPr>
                <w:rFonts w:ascii="宋体" w:hAnsi="宋体" w:eastAsia="宋体" w:cs="宋体"/>
                <w:sz w:val="18"/>
                <w:szCs w:val="18"/>
              </w:rPr>
              <w:t>0.8408</w:t>
            </w:r>
          </w:p>
        </w:tc>
        <w:tc>
          <w:tcPr>
            <w:tcW w:w="1928" w:type="dxa"/>
            <w:tcBorders>
              <w:top w:val="single" w:color="auto" w:sz="2" w:space="0"/>
              <w:left w:val="single" w:color="auto" w:sz="2" w:space="0"/>
              <w:bottom w:val="single" w:color="auto" w:sz="2" w:space="0"/>
              <w:right w:val="single" w:color="auto" w:sz="2" w:space="0"/>
            </w:tcBorders>
            <w:vAlign w:val="center"/>
          </w:tcPr>
          <w:p w14:paraId="17C7A44E">
            <w:pPr>
              <w:spacing w:before="0" w:after="0" w:line="0" w:lineRule="exact"/>
              <w:jc w:val="right"/>
              <w:rPr>
                <w:rFonts w:ascii="宋体" w:hAnsi="宋体" w:eastAsia="宋体" w:cs="宋体"/>
                <w:sz w:val="18"/>
                <w:szCs w:val="18"/>
              </w:rPr>
            </w:pPr>
            <w:r>
              <w:rPr>
                <w:rFonts w:ascii="宋体" w:hAnsi="宋体" w:eastAsia="宋体" w:cs="宋体"/>
                <w:sz w:val="18"/>
                <w:szCs w:val="18"/>
              </w:rPr>
              <w:t>20.42%</w:t>
            </w:r>
          </w:p>
        </w:tc>
      </w:tr>
      <w:tr w14:paraId="6F08F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B8A408F">
            <w:pPr>
              <w:spacing w:before="0" w:after="0" w:line="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14:paraId="6F62F740">
            <w:pPr>
              <w:spacing w:before="0" w:after="0" w:line="0" w:lineRule="exact"/>
              <w:jc w:val="right"/>
              <w:rPr>
                <w:rFonts w:ascii="宋体" w:hAnsi="宋体" w:eastAsia="宋体" w:cs="宋体"/>
                <w:sz w:val="18"/>
                <w:szCs w:val="18"/>
              </w:rPr>
            </w:pPr>
            <w:r>
              <w:rPr>
                <w:rFonts w:ascii="宋体" w:hAnsi="宋体" w:eastAsia="宋体" w:cs="宋体"/>
                <w:sz w:val="18"/>
                <w:szCs w:val="18"/>
              </w:rPr>
              <w:t>4.98%</w:t>
            </w:r>
          </w:p>
        </w:tc>
        <w:tc>
          <w:tcPr>
            <w:tcW w:w="1928" w:type="dxa"/>
            <w:tcBorders>
              <w:top w:val="single" w:color="auto" w:sz="2" w:space="0"/>
              <w:left w:val="single" w:color="auto" w:sz="2" w:space="0"/>
              <w:bottom w:val="single" w:color="auto" w:sz="2" w:space="0"/>
              <w:right w:val="single" w:color="auto" w:sz="2" w:space="0"/>
            </w:tcBorders>
            <w:vAlign w:val="center"/>
          </w:tcPr>
          <w:p w14:paraId="55CF000F">
            <w:pPr>
              <w:spacing w:before="0" w:after="0" w:line="0" w:lineRule="exact"/>
              <w:jc w:val="right"/>
              <w:rPr>
                <w:rFonts w:ascii="宋体" w:hAnsi="宋体" w:eastAsia="宋体" w:cs="宋体"/>
                <w:sz w:val="18"/>
                <w:szCs w:val="18"/>
              </w:rPr>
            </w:pPr>
            <w:r>
              <w:rPr>
                <w:rFonts w:ascii="宋体" w:hAnsi="宋体" w:eastAsia="宋体" w:cs="宋体"/>
                <w:sz w:val="18"/>
                <w:szCs w:val="18"/>
              </w:rPr>
              <w:t>1.49%</w:t>
            </w:r>
          </w:p>
        </w:tc>
        <w:tc>
          <w:tcPr>
            <w:tcW w:w="1928" w:type="dxa"/>
            <w:tcBorders>
              <w:top w:val="single" w:color="auto" w:sz="2" w:space="0"/>
              <w:left w:val="single" w:color="auto" w:sz="2" w:space="0"/>
              <w:bottom w:val="single" w:color="auto" w:sz="2" w:space="0"/>
              <w:right w:val="single" w:color="auto" w:sz="2" w:space="0"/>
            </w:tcBorders>
            <w:vAlign w:val="center"/>
          </w:tcPr>
          <w:p w14:paraId="347B06F1">
            <w:pPr>
              <w:spacing w:before="0" w:after="0" w:line="0" w:lineRule="exact"/>
              <w:jc w:val="right"/>
              <w:rPr>
                <w:rFonts w:ascii="宋体" w:hAnsi="宋体" w:eastAsia="宋体" w:cs="宋体"/>
                <w:sz w:val="18"/>
                <w:szCs w:val="18"/>
              </w:rPr>
            </w:pPr>
            <w:r>
              <w:rPr>
                <w:rFonts w:ascii="宋体" w:hAnsi="宋体" w:eastAsia="宋体" w:cs="宋体"/>
                <w:sz w:val="18"/>
                <w:szCs w:val="18"/>
              </w:rPr>
              <w:t>11.64%</w:t>
            </w:r>
          </w:p>
        </w:tc>
        <w:tc>
          <w:tcPr>
            <w:tcW w:w="1928" w:type="dxa"/>
            <w:tcBorders>
              <w:top w:val="single" w:color="auto" w:sz="2" w:space="0"/>
              <w:left w:val="single" w:color="auto" w:sz="2" w:space="0"/>
              <w:bottom w:val="single" w:color="auto" w:sz="2" w:space="0"/>
              <w:right w:val="single" w:color="auto" w:sz="2" w:space="0"/>
            </w:tcBorders>
            <w:vAlign w:val="center"/>
          </w:tcPr>
          <w:p w14:paraId="22490315">
            <w:pPr>
              <w:spacing w:before="0" w:after="0" w:line="0" w:lineRule="exact"/>
              <w:jc w:val="right"/>
              <w:rPr>
                <w:rFonts w:ascii="宋体" w:hAnsi="宋体" w:eastAsia="宋体" w:cs="宋体"/>
                <w:sz w:val="18"/>
                <w:szCs w:val="18"/>
              </w:rPr>
            </w:pPr>
            <w:r>
              <w:rPr>
                <w:rFonts w:ascii="宋体" w:hAnsi="宋体" w:eastAsia="宋体" w:cs="宋体"/>
                <w:sz w:val="18"/>
                <w:szCs w:val="18"/>
              </w:rPr>
              <w:t>0.78%</w:t>
            </w:r>
          </w:p>
        </w:tc>
      </w:tr>
      <w:tr w14:paraId="6FF34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421517E"/>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B047470">
            <w:pPr>
              <w:spacing w:before="0" w:after="0" w:line="0" w:lineRule="exact"/>
              <w:jc w:val="center"/>
              <w:rPr>
                <w:rFonts w:ascii="宋体" w:hAnsi="宋体" w:eastAsia="宋体" w:cs="宋体"/>
                <w:sz w:val="18"/>
                <w:szCs w:val="18"/>
              </w:rPr>
            </w:pPr>
            <w:r>
              <w:rPr>
                <w:rFonts w:ascii="宋体" w:hAnsi="宋体" w:eastAsia="宋体" w:cs="宋体"/>
                <w:sz w:val="18"/>
                <w:szCs w:val="18"/>
              </w:rPr>
              <w:t>本报告期末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A7CE92B">
            <w:pPr>
              <w:spacing w:before="0" w:after="0" w:line="0" w:lineRule="exact"/>
              <w:jc w:val="center"/>
              <w:rPr>
                <w:rFonts w:ascii="宋体" w:hAnsi="宋体" w:eastAsia="宋体" w:cs="宋体"/>
                <w:sz w:val="18"/>
                <w:szCs w:val="18"/>
              </w:rPr>
            </w:pPr>
            <w:r>
              <w:rPr>
                <w:rFonts w:ascii="宋体" w:hAnsi="宋体" w:eastAsia="宋体" w:cs="宋体"/>
                <w:sz w:val="18"/>
                <w:szCs w:val="18"/>
              </w:rPr>
              <w:t>上年度末</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44D5208">
            <w:pPr>
              <w:spacing w:before="0" w:after="0" w:line="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14:paraId="0E82C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5520C51">
            <w:pPr>
              <w:spacing w:before="0" w:after="0" w:line="0" w:lineRule="exact"/>
              <w:jc w:val="left"/>
              <w:rPr>
                <w:rFonts w:ascii="宋体" w:hAnsi="宋体" w:eastAsia="宋体" w:cs="宋体"/>
                <w:sz w:val="18"/>
                <w:szCs w:val="18"/>
              </w:rPr>
            </w:pPr>
            <w:r>
              <w:rPr>
                <w:rFonts w:ascii="宋体" w:hAnsi="宋体" w:eastAsia="宋体" w:cs="宋体"/>
                <w:sz w:val="18"/>
                <w:szCs w:val="18"/>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14:paraId="1BF7C81D">
            <w:pPr>
              <w:spacing w:before="0" w:after="0" w:line="0" w:lineRule="exact"/>
              <w:jc w:val="right"/>
              <w:rPr>
                <w:rFonts w:ascii="宋体" w:hAnsi="宋体" w:eastAsia="宋体" w:cs="宋体"/>
                <w:sz w:val="18"/>
                <w:szCs w:val="18"/>
              </w:rPr>
            </w:pPr>
            <w:r>
              <w:rPr>
                <w:rFonts w:ascii="宋体" w:hAnsi="宋体" w:eastAsia="宋体" w:cs="宋体"/>
                <w:sz w:val="18"/>
                <w:szCs w:val="18"/>
              </w:rPr>
              <w:t>68,200,032,796.00</w:t>
            </w:r>
          </w:p>
        </w:tc>
        <w:tc>
          <w:tcPr>
            <w:tcW w:w="1928" w:type="dxa"/>
            <w:tcBorders>
              <w:top w:val="single" w:color="auto" w:sz="2" w:space="0"/>
              <w:left w:val="single" w:color="auto" w:sz="2" w:space="0"/>
              <w:bottom w:val="single" w:color="auto" w:sz="2" w:space="0"/>
              <w:right w:val="single" w:color="auto" w:sz="2" w:space="0"/>
            </w:tcBorders>
            <w:vAlign w:val="center"/>
          </w:tcPr>
          <w:p w14:paraId="36B4807C">
            <w:pPr>
              <w:spacing w:before="0" w:after="0" w:line="0" w:lineRule="exact"/>
              <w:jc w:val="right"/>
              <w:rPr>
                <w:rFonts w:ascii="宋体" w:hAnsi="宋体" w:eastAsia="宋体" w:cs="宋体"/>
                <w:sz w:val="18"/>
                <w:szCs w:val="18"/>
              </w:rPr>
            </w:pPr>
            <w:r>
              <w:rPr>
                <w:rFonts w:ascii="宋体" w:hAnsi="宋体" w:eastAsia="宋体" w:cs="宋体"/>
                <w:sz w:val="18"/>
                <w:szCs w:val="18"/>
              </w:rPr>
              <w:t>66,601,515,587.62</w:t>
            </w:r>
          </w:p>
        </w:tc>
        <w:tc>
          <w:tcPr>
            <w:tcW w:w="3856" w:type="dxa"/>
            <w:gridSpan w:val="2"/>
            <w:tcBorders>
              <w:top w:val="single" w:color="auto" w:sz="2" w:space="0"/>
              <w:left w:val="single" w:color="auto" w:sz="2" w:space="0"/>
              <w:bottom w:val="single" w:color="auto" w:sz="2" w:space="0"/>
              <w:right w:val="single" w:color="auto" w:sz="2" w:space="0"/>
            </w:tcBorders>
            <w:vAlign w:val="center"/>
          </w:tcPr>
          <w:p w14:paraId="3732E9AC">
            <w:pPr>
              <w:spacing w:before="0" w:after="0" w:line="0" w:lineRule="exact"/>
              <w:jc w:val="right"/>
              <w:rPr>
                <w:rFonts w:ascii="宋体" w:hAnsi="宋体" w:eastAsia="宋体" w:cs="宋体"/>
                <w:sz w:val="18"/>
                <w:szCs w:val="18"/>
              </w:rPr>
            </w:pPr>
            <w:r>
              <w:rPr>
                <w:rFonts w:ascii="宋体" w:hAnsi="宋体" w:eastAsia="宋体" w:cs="宋体"/>
                <w:sz w:val="18"/>
                <w:szCs w:val="18"/>
              </w:rPr>
              <w:t>2.40%</w:t>
            </w:r>
          </w:p>
        </w:tc>
      </w:tr>
      <w:tr w14:paraId="7A8E3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6E047CE">
            <w:pPr>
              <w:spacing w:before="0" w:after="0" w:line="0" w:lineRule="exact"/>
              <w:jc w:val="left"/>
              <w:rPr>
                <w:rFonts w:ascii="宋体" w:hAnsi="宋体" w:eastAsia="宋体" w:cs="宋体"/>
                <w:sz w:val="18"/>
                <w:szCs w:val="18"/>
              </w:rPr>
            </w:pPr>
            <w:r>
              <w:rPr>
                <w:rFonts w:ascii="宋体" w:hAnsi="宋体" w:eastAsia="宋体" w:cs="宋体"/>
                <w:sz w:val="18"/>
                <w:szCs w:val="18"/>
              </w:rPr>
              <w:t>归属于上市公司股东的所有者权益（元）</w:t>
            </w:r>
          </w:p>
        </w:tc>
        <w:tc>
          <w:tcPr>
            <w:tcW w:w="1928" w:type="dxa"/>
            <w:tcBorders>
              <w:top w:val="single" w:color="auto" w:sz="2" w:space="0"/>
              <w:left w:val="single" w:color="auto" w:sz="2" w:space="0"/>
              <w:bottom w:val="single" w:color="auto" w:sz="2" w:space="0"/>
              <w:right w:val="single" w:color="auto" w:sz="2" w:space="0"/>
            </w:tcBorders>
            <w:vAlign w:val="center"/>
          </w:tcPr>
          <w:p w14:paraId="4B4331E1">
            <w:pPr>
              <w:spacing w:before="0" w:after="0" w:line="0" w:lineRule="exact"/>
              <w:jc w:val="right"/>
              <w:rPr>
                <w:rFonts w:ascii="宋体" w:hAnsi="宋体" w:eastAsia="宋体" w:cs="宋体"/>
                <w:sz w:val="18"/>
                <w:szCs w:val="18"/>
              </w:rPr>
            </w:pPr>
            <w:r>
              <w:rPr>
                <w:rFonts w:ascii="宋体" w:hAnsi="宋体" w:eastAsia="宋体" w:cs="宋体"/>
                <w:sz w:val="18"/>
                <w:szCs w:val="18"/>
              </w:rPr>
              <w:t>17,179,230,351.80</w:t>
            </w:r>
          </w:p>
        </w:tc>
        <w:tc>
          <w:tcPr>
            <w:tcW w:w="1928" w:type="dxa"/>
            <w:tcBorders>
              <w:top w:val="single" w:color="auto" w:sz="2" w:space="0"/>
              <w:left w:val="single" w:color="auto" w:sz="2" w:space="0"/>
              <w:bottom w:val="single" w:color="auto" w:sz="2" w:space="0"/>
              <w:right w:val="single" w:color="auto" w:sz="2" w:space="0"/>
            </w:tcBorders>
            <w:vAlign w:val="center"/>
          </w:tcPr>
          <w:p w14:paraId="3AC23C42">
            <w:pPr>
              <w:spacing w:before="0" w:after="0" w:line="0" w:lineRule="exact"/>
              <w:jc w:val="right"/>
              <w:rPr>
                <w:rFonts w:ascii="宋体" w:hAnsi="宋体" w:eastAsia="宋体" w:cs="宋体"/>
                <w:sz w:val="18"/>
                <w:szCs w:val="18"/>
              </w:rPr>
            </w:pPr>
            <w:r>
              <w:rPr>
                <w:rFonts w:ascii="宋体" w:hAnsi="宋体" w:eastAsia="宋体" w:cs="宋体"/>
                <w:sz w:val="18"/>
                <w:szCs w:val="18"/>
              </w:rPr>
              <w:t>15,822,330,214.54</w:t>
            </w:r>
          </w:p>
        </w:tc>
        <w:tc>
          <w:tcPr>
            <w:tcW w:w="3856" w:type="dxa"/>
            <w:gridSpan w:val="2"/>
            <w:tcBorders>
              <w:top w:val="single" w:color="auto" w:sz="2" w:space="0"/>
              <w:left w:val="single" w:color="auto" w:sz="2" w:space="0"/>
              <w:bottom w:val="single" w:color="auto" w:sz="2" w:space="0"/>
              <w:right w:val="single" w:color="auto" w:sz="2" w:space="0"/>
            </w:tcBorders>
            <w:vAlign w:val="center"/>
          </w:tcPr>
          <w:p w14:paraId="0AE6C989">
            <w:pPr>
              <w:spacing w:before="0" w:after="0" w:line="0" w:lineRule="exact"/>
              <w:jc w:val="right"/>
              <w:rPr>
                <w:rFonts w:ascii="宋体" w:hAnsi="宋体" w:eastAsia="宋体" w:cs="宋体"/>
                <w:sz w:val="18"/>
                <w:szCs w:val="18"/>
              </w:rPr>
            </w:pPr>
            <w:r>
              <w:rPr>
                <w:rFonts w:ascii="宋体" w:hAnsi="宋体" w:eastAsia="宋体" w:cs="宋体"/>
                <w:sz w:val="18"/>
                <w:szCs w:val="18"/>
              </w:rPr>
              <w:t>8.58%</w:t>
            </w:r>
          </w:p>
        </w:tc>
      </w:tr>
    </w:tbl>
    <w:p w14:paraId="714BAB61">
      <w:pPr>
        <w:spacing w:before="100" w:after="100" w:line="0" w:lineRule="exact"/>
        <w:jc w:val="left"/>
      </w:pPr>
    </w:p>
    <w:p w14:paraId="6D285415">
      <w:pPr>
        <w:pStyle w:val="2"/>
        <w:keepNext/>
        <w:keepLines/>
        <w:spacing w:before="300" w:after="300" w:line="280" w:lineRule="exact"/>
        <w:jc w:val="left"/>
        <w:outlineLvl w:val="1"/>
        <w:rPr>
          <w:rFonts w:ascii="宋体" w:hAnsi="宋体" w:eastAsia="宋体" w:cs="宋体"/>
          <w:b/>
          <w:bCs/>
          <w:sz w:val="21"/>
          <w:szCs w:val="21"/>
        </w:rPr>
      </w:pPr>
      <w:bookmarkStart w:id="2" w:name="_Toc988891"/>
      <w:r>
        <w:rPr>
          <w:rFonts w:ascii="宋体" w:hAnsi="宋体" w:eastAsia="宋体" w:cs="宋体"/>
          <w:b/>
          <w:bCs/>
          <w:sz w:val="21"/>
          <w:szCs w:val="21"/>
        </w:rPr>
        <w:t>（二） 非经常性损益项目和金额</w:t>
      </w:r>
      <w:bookmarkEnd w:id="2"/>
    </w:p>
    <w:p w14:paraId="25ECA7F2">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38B7F660">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215C8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910CAD8">
            <w:pPr>
              <w:spacing w:before="40" w:after="40" w:line="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B8495B3">
            <w:pPr>
              <w:spacing w:before="40" w:after="40" w:line="0" w:lineRule="exact"/>
              <w:jc w:val="center"/>
              <w:rPr>
                <w:rFonts w:ascii="宋体" w:hAnsi="宋体" w:eastAsia="宋体" w:cs="宋体"/>
                <w:sz w:val="18"/>
                <w:szCs w:val="18"/>
              </w:rPr>
            </w:pPr>
            <w:r>
              <w:rPr>
                <w:rFonts w:ascii="宋体" w:hAnsi="宋体" w:eastAsia="宋体" w:cs="宋体"/>
                <w:sz w:val="18"/>
                <w:szCs w:val="18"/>
              </w:rPr>
              <w:t>本报告期金额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8F4B8A9">
            <w:pPr>
              <w:spacing w:before="40" w:after="40" w:line="0" w:lineRule="exact"/>
              <w:jc w:val="center"/>
              <w:rPr>
                <w:rFonts w:ascii="宋体" w:hAnsi="宋体" w:eastAsia="宋体" w:cs="宋体"/>
                <w:sz w:val="18"/>
                <w:szCs w:val="18"/>
              </w:rPr>
            </w:pPr>
            <w:r>
              <w:rPr>
                <w:rFonts w:ascii="宋体" w:hAnsi="宋体" w:eastAsia="宋体" w:cs="宋体"/>
                <w:sz w:val="18"/>
                <w:szCs w:val="18"/>
              </w:rPr>
              <w:t>年初至报告期期末金额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3CEADDF">
            <w:pPr>
              <w:spacing w:before="40" w:after="40" w:line="0" w:lineRule="exact"/>
              <w:jc w:val="center"/>
              <w:rPr>
                <w:rFonts w:ascii="宋体" w:hAnsi="宋体" w:eastAsia="宋体" w:cs="宋体"/>
                <w:sz w:val="18"/>
                <w:szCs w:val="18"/>
              </w:rPr>
            </w:pPr>
            <w:r>
              <w:rPr>
                <w:rFonts w:ascii="宋体" w:hAnsi="宋体" w:eastAsia="宋体" w:cs="宋体"/>
                <w:sz w:val="18"/>
                <w:szCs w:val="18"/>
              </w:rPr>
              <w:t>说明</w:t>
            </w:r>
          </w:p>
        </w:tc>
      </w:tr>
      <w:tr w14:paraId="4E328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DF17B1F">
            <w:pPr>
              <w:spacing w:before="40" w:after="40" w:line="0" w:lineRule="exact"/>
              <w:jc w:val="left"/>
              <w:rPr>
                <w:rFonts w:ascii="宋体" w:hAnsi="宋体" w:eastAsia="宋体" w:cs="宋体"/>
                <w:sz w:val="18"/>
                <w:szCs w:val="18"/>
              </w:rPr>
            </w:pPr>
            <w:r>
              <w:rPr>
                <w:rFonts w:ascii="宋体" w:hAnsi="宋体" w:eastAsia="宋体" w:cs="宋体"/>
                <w:sz w:val="18"/>
                <w:szCs w:val="18"/>
              </w:rPr>
              <w:t>非流动性资产处置损益（包括已计提资产减值准备的冲销部分）</w:t>
            </w:r>
          </w:p>
        </w:tc>
        <w:tc>
          <w:tcPr>
            <w:tcW w:w="2410" w:type="dxa"/>
            <w:tcBorders>
              <w:top w:val="single" w:color="auto" w:sz="2" w:space="0"/>
              <w:left w:val="single" w:color="auto" w:sz="2" w:space="0"/>
              <w:bottom w:val="single" w:color="auto" w:sz="2" w:space="0"/>
              <w:right w:val="single" w:color="auto" w:sz="2" w:space="0"/>
            </w:tcBorders>
            <w:vAlign w:val="center"/>
          </w:tcPr>
          <w:p w14:paraId="63B34A0F">
            <w:pPr>
              <w:spacing w:before="0" w:after="0" w:line="0" w:lineRule="exact"/>
              <w:jc w:val="right"/>
              <w:rPr>
                <w:rFonts w:ascii="宋体" w:hAnsi="宋体" w:eastAsia="宋体" w:cs="宋体"/>
                <w:sz w:val="18"/>
                <w:szCs w:val="18"/>
              </w:rPr>
            </w:pPr>
            <w:r>
              <w:rPr>
                <w:rFonts w:ascii="宋体" w:hAnsi="宋体" w:eastAsia="宋体" w:cs="宋体"/>
                <w:sz w:val="18"/>
                <w:szCs w:val="18"/>
              </w:rPr>
              <w:t>-542,258.64</w:t>
            </w:r>
          </w:p>
        </w:tc>
        <w:tc>
          <w:tcPr>
            <w:tcW w:w="2410" w:type="dxa"/>
            <w:tcBorders>
              <w:top w:val="single" w:color="auto" w:sz="2" w:space="0"/>
              <w:left w:val="single" w:color="auto" w:sz="2" w:space="0"/>
              <w:bottom w:val="single" w:color="auto" w:sz="2" w:space="0"/>
              <w:right w:val="single" w:color="auto" w:sz="2" w:space="0"/>
            </w:tcBorders>
            <w:vAlign w:val="center"/>
          </w:tcPr>
          <w:p w14:paraId="4924DF31">
            <w:pPr>
              <w:spacing w:before="0" w:after="0" w:line="0" w:lineRule="exact"/>
              <w:jc w:val="right"/>
              <w:rPr>
                <w:rFonts w:ascii="宋体" w:hAnsi="宋体" w:eastAsia="宋体" w:cs="宋体"/>
                <w:sz w:val="18"/>
                <w:szCs w:val="18"/>
              </w:rPr>
            </w:pPr>
            <w:r>
              <w:rPr>
                <w:rFonts w:ascii="宋体" w:hAnsi="宋体" w:eastAsia="宋体" w:cs="宋体"/>
                <w:sz w:val="18"/>
                <w:szCs w:val="18"/>
              </w:rPr>
              <w:t>-544,914.24</w:t>
            </w:r>
          </w:p>
        </w:tc>
        <w:tc>
          <w:tcPr>
            <w:tcW w:w="2410" w:type="dxa"/>
            <w:tcBorders>
              <w:top w:val="single" w:color="auto" w:sz="2" w:space="0"/>
              <w:left w:val="single" w:color="auto" w:sz="2" w:space="0"/>
              <w:bottom w:val="single" w:color="auto" w:sz="2" w:space="0"/>
              <w:right w:val="single" w:color="auto" w:sz="2" w:space="0"/>
            </w:tcBorders>
            <w:vAlign w:val="center"/>
          </w:tcPr>
          <w:p w14:paraId="0E9C715A">
            <w:pPr>
              <w:spacing w:before="0" w:after="0" w:line="0" w:lineRule="exact"/>
              <w:jc w:val="left"/>
              <w:rPr>
                <w:rFonts w:ascii="宋体" w:hAnsi="宋体" w:eastAsia="宋体" w:cs="宋体"/>
                <w:sz w:val="18"/>
                <w:szCs w:val="18"/>
              </w:rPr>
            </w:pPr>
          </w:p>
        </w:tc>
      </w:tr>
      <w:tr w14:paraId="39606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4613F47">
            <w:pPr>
              <w:spacing w:before="40" w:after="40" w:line="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2410" w:type="dxa"/>
            <w:tcBorders>
              <w:top w:val="single" w:color="auto" w:sz="2" w:space="0"/>
              <w:left w:val="single" w:color="auto" w:sz="2" w:space="0"/>
              <w:bottom w:val="single" w:color="auto" w:sz="2" w:space="0"/>
              <w:right w:val="single" w:color="auto" w:sz="2" w:space="0"/>
            </w:tcBorders>
            <w:vAlign w:val="center"/>
          </w:tcPr>
          <w:p w14:paraId="1F85DE1F">
            <w:pPr>
              <w:spacing w:before="0" w:after="0" w:line="0" w:lineRule="exact"/>
              <w:jc w:val="right"/>
              <w:rPr>
                <w:rFonts w:ascii="宋体" w:hAnsi="宋体" w:eastAsia="宋体" w:cs="宋体"/>
                <w:sz w:val="18"/>
                <w:szCs w:val="18"/>
              </w:rPr>
            </w:pPr>
            <w:r>
              <w:rPr>
                <w:rFonts w:ascii="宋体" w:hAnsi="宋体" w:eastAsia="宋体" w:cs="宋体"/>
                <w:sz w:val="18"/>
                <w:szCs w:val="18"/>
              </w:rPr>
              <w:t>11,744,539.81</w:t>
            </w:r>
          </w:p>
        </w:tc>
        <w:tc>
          <w:tcPr>
            <w:tcW w:w="2410" w:type="dxa"/>
            <w:tcBorders>
              <w:top w:val="single" w:color="auto" w:sz="2" w:space="0"/>
              <w:left w:val="single" w:color="auto" w:sz="2" w:space="0"/>
              <w:bottom w:val="single" w:color="auto" w:sz="2" w:space="0"/>
              <w:right w:val="single" w:color="auto" w:sz="2" w:space="0"/>
            </w:tcBorders>
            <w:vAlign w:val="center"/>
          </w:tcPr>
          <w:p w14:paraId="344F9738">
            <w:pPr>
              <w:spacing w:before="0" w:after="0" w:line="0" w:lineRule="exact"/>
              <w:jc w:val="right"/>
              <w:rPr>
                <w:rFonts w:ascii="宋体" w:hAnsi="宋体" w:eastAsia="宋体" w:cs="宋体"/>
                <w:sz w:val="18"/>
                <w:szCs w:val="18"/>
              </w:rPr>
            </w:pPr>
            <w:r>
              <w:rPr>
                <w:rFonts w:ascii="宋体" w:hAnsi="宋体" w:eastAsia="宋体" w:cs="宋体"/>
                <w:sz w:val="18"/>
                <w:szCs w:val="18"/>
              </w:rPr>
              <w:t>33,097,817.58</w:t>
            </w:r>
          </w:p>
        </w:tc>
        <w:tc>
          <w:tcPr>
            <w:tcW w:w="2410" w:type="dxa"/>
            <w:tcBorders>
              <w:top w:val="single" w:color="auto" w:sz="2" w:space="0"/>
              <w:left w:val="single" w:color="auto" w:sz="2" w:space="0"/>
              <w:bottom w:val="single" w:color="auto" w:sz="2" w:space="0"/>
              <w:right w:val="single" w:color="auto" w:sz="2" w:space="0"/>
            </w:tcBorders>
            <w:vAlign w:val="center"/>
          </w:tcPr>
          <w:p w14:paraId="6C14C239">
            <w:pPr>
              <w:spacing w:before="0" w:after="0" w:line="0" w:lineRule="exact"/>
              <w:jc w:val="left"/>
              <w:rPr>
                <w:rFonts w:ascii="宋体" w:hAnsi="宋体" w:eastAsia="宋体" w:cs="宋体"/>
                <w:sz w:val="18"/>
                <w:szCs w:val="18"/>
              </w:rPr>
            </w:pPr>
          </w:p>
        </w:tc>
      </w:tr>
      <w:tr w14:paraId="0820E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C6A371E">
            <w:pPr>
              <w:spacing w:before="40" w:after="40" w:line="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2410" w:type="dxa"/>
            <w:tcBorders>
              <w:top w:val="single" w:color="auto" w:sz="2" w:space="0"/>
              <w:left w:val="single" w:color="auto" w:sz="2" w:space="0"/>
              <w:bottom w:val="single" w:color="auto" w:sz="2" w:space="0"/>
              <w:right w:val="single" w:color="auto" w:sz="2" w:space="0"/>
            </w:tcBorders>
            <w:vAlign w:val="center"/>
          </w:tcPr>
          <w:p w14:paraId="0E07E4FE">
            <w:pPr>
              <w:spacing w:before="0" w:after="0" w:line="0" w:lineRule="exact"/>
              <w:jc w:val="right"/>
              <w:rPr>
                <w:rFonts w:ascii="宋体" w:hAnsi="宋体" w:eastAsia="宋体" w:cs="宋体"/>
                <w:sz w:val="18"/>
                <w:szCs w:val="18"/>
              </w:rPr>
            </w:pPr>
            <w:r>
              <w:rPr>
                <w:rFonts w:ascii="宋体" w:hAnsi="宋体" w:eastAsia="宋体" w:cs="宋体"/>
                <w:sz w:val="18"/>
                <w:szCs w:val="18"/>
              </w:rPr>
              <w:t>-232,146.98</w:t>
            </w:r>
          </w:p>
        </w:tc>
        <w:tc>
          <w:tcPr>
            <w:tcW w:w="2410" w:type="dxa"/>
            <w:tcBorders>
              <w:top w:val="single" w:color="auto" w:sz="2" w:space="0"/>
              <w:left w:val="single" w:color="auto" w:sz="2" w:space="0"/>
              <w:bottom w:val="single" w:color="auto" w:sz="2" w:space="0"/>
              <w:right w:val="single" w:color="auto" w:sz="2" w:space="0"/>
            </w:tcBorders>
            <w:vAlign w:val="center"/>
          </w:tcPr>
          <w:p w14:paraId="2F716F62">
            <w:pPr>
              <w:spacing w:before="0" w:after="0" w:line="0" w:lineRule="exact"/>
              <w:jc w:val="right"/>
              <w:rPr>
                <w:rFonts w:ascii="宋体" w:hAnsi="宋体" w:eastAsia="宋体" w:cs="宋体"/>
                <w:sz w:val="18"/>
                <w:szCs w:val="18"/>
              </w:rPr>
            </w:pPr>
            <w:r>
              <w:rPr>
                <w:rFonts w:ascii="宋体" w:hAnsi="宋体" w:eastAsia="宋体" w:cs="宋体"/>
                <w:sz w:val="18"/>
                <w:szCs w:val="18"/>
              </w:rPr>
              <w:t>4,988,178.21</w:t>
            </w:r>
          </w:p>
        </w:tc>
        <w:tc>
          <w:tcPr>
            <w:tcW w:w="2410" w:type="dxa"/>
            <w:tcBorders>
              <w:top w:val="single" w:color="auto" w:sz="2" w:space="0"/>
              <w:left w:val="single" w:color="auto" w:sz="2" w:space="0"/>
              <w:bottom w:val="single" w:color="auto" w:sz="2" w:space="0"/>
              <w:right w:val="single" w:color="auto" w:sz="2" w:space="0"/>
            </w:tcBorders>
            <w:vAlign w:val="center"/>
          </w:tcPr>
          <w:p w14:paraId="78211DDE">
            <w:pPr>
              <w:spacing w:before="0" w:after="0" w:line="0" w:lineRule="exact"/>
              <w:jc w:val="left"/>
              <w:rPr>
                <w:rFonts w:ascii="宋体" w:hAnsi="宋体" w:eastAsia="宋体" w:cs="宋体"/>
                <w:sz w:val="18"/>
                <w:szCs w:val="18"/>
              </w:rPr>
            </w:pPr>
          </w:p>
        </w:tc>
      </w:tr>
      <w:tr w14:paraId="69DBE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16992FB">
            <w:pPr>
              <w:spacing w:before="40" w:after="40" w:line="0" w:lineRule="exact"/>
              <w:jc w:val="left"/>
              <w:rPr>
                <w:rFonts w:ascii="宋体" w:hAnsi="宋体" w:eastAsia="宋体" w:cs="宋体"/>
                <w:sz w:val="18"/>
                <w:szCs w:val="18"/>
              </w:rPr>
            </w:pPr>
            <w:r>
              <w:rPr>
                <w:rFonts w:ascii="宋体" w:hAnsi="宋体" w:eastAsia="宋体" w:cs="宋体"/>
                <w:sz w:val="18"/>
                <w:szCs w:val="18"/>
              </w:rPr>
              <w:t>其他符合非经常性损益定义的损益项目</w:t>
            </w:r>
          </w:p>
        </w:tc>
        <w:tc>
          <w:tcPr>
            <w:tcW w:w="2410" w:type="dxa"/>
            <w:tcBorders>
              <w:top w:val="single" w:color="auto" w:sz="2" w:space="0"/>
              <w:left w:val="single" w:color="auto" w:sz="2" w:space="0"/>
              <w:bottom w:val="single" w:color="auto" w:sz="2" w:space="0"/>
              <w:right w:val="single" w:color="auto" w:sz="2" w:space="0"/>
            </w:tcBorders>
            <w:vAlign w:val="center"/>
          </w:tcPr>
          <w:p w14:paraId="123BC792">
            <w:pPr>
              <w:spacing w:before="0" w:after="0" w:line="0" w:lineRule="exact"/>
              <w:jc w:val="right"/>
              <w:rPr>
                <w:rFonts w:ascii="宋体" w:hAnsi="宋体" w:eastAsia="宋体" w:cs="宋体"/>
                <w:sz w:val="18"/>
                <w:szCs w:val="18"/>
              </w:rPr>
            </w:pPr>
            <w:r>
              <w:rPr>
                <w:rFonts w:ascii="宋体" w:hAnsi="宋体"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14:paraId="6E359B96">
            <w:pPr>
              <w:spacing w:before="0" w:after="0" w:line="0" w:lineRule="exact"/>
              <w:jc w:val="right"/>
              <w:rPr>
                <w:rFonts w:ascii="宋体" w:hAnsi="宋体" w:eastAsia="宋体" w:cs="宋体"/>
                <w:sz w:val="18"/>
                <w:szCs w:val="18"/>
              </w:rPr>
            </w:pPr>
            <w:r>
              <w:rPr>
                <w:rFonts w:ascii="宋体" w:hAnsi="宋体" w:eastAsia="宋体" w:cs="宋体"/>
                <w:sz w:val="18"/>
                <w:szCs w:val="18"/>
              </w:rPr>
              <w:t>931,050.56</w:t>
            </w:r>
          </w:p>
        </w:tc>
        <w:tc>
          <w:tcPr>
            <w:tcW w:w="2410" w:type="dxa"/>
            <w:tcBorders>
              <w:top w:val="single" w:color="auto" w:sz="2" w:space="0"/>
              <w:left w:val="single" w:color="auto" w:sz="2" w:space="0"/>
              <w:bottom w:val="single" w:color="auto" w:sz="2" w:space="0"/>
              <w:right w:val="single" w:color="auto" w:sz="2" w:space="0"/>
            </w:tcBorders>
            <w:vAlign w:val="center"/>
          </w:tcPr>
          <w:p w14:paraId="6E6656D8">
            <w:pPr>
              <w:spacing w:before="0" w:after="0" w:line="0" w:lineRule="exact"/>
              <w:jc w:val="left"/>
              <w:rPr>
                <w:rFonts w:ascii="宋体" w:hAnsi="宋体" w:eastAsia="宋体" w:cs="宋体"/>
                <w:sz w:val="18"/>
                <w:szCs w:val="18"/>
              </w:rPr>
            </w:pPr>
          </w:p>
        </w:tc>
      </w:tr>
      <w:tr w14:paraId="46512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47F8B20">
            <w:pPr>
              <w:spacing w:before="40" w:after="40" w:line="0" w:lineRule="exact"/>
              <w:jc w:val="left"/>
              <w:rPr>
                <w:rFonts w:ascii="宋体" w:hAnsi="宋体" w:eastAsia="宋体" w:cs="宋体"/>
                <w:sz w:val="18"/>
                <w:szCs w:val="18"/>
              </w:rPr>
            </w:pPr>
            <w:r>
              <w:rPr>
                <w:rFonts w:ascii="宋体" w:hAnsi="宋体" w:eastAsia="宋体" w:cs="宋体"/>
                <w:sz w:val="18"/>
                <w:szCs w:val="18"/>
              </w:rPr>
              <w:t>减：所得税影响额</w:t>
            </w:r>
          </w:p>
        </w:tc>
        <w:tc>
          <w:tcPr>
            <w:tcW w:w="2410" w:type="dxa"/>
            <w:tcBorders>
              <w:top w:val="single" w:color="auto" w:sz="2" w:space="0"/>
              <w:left w:val="single" w:color="auto" w:sz="2" w:space="0"/>
              <w:bottom w:val="single" w:color="auto" w:sz="2" w:space="0"/>
              <w:right w:val="single" w:color="auto" w:sz="2" w:space="0"/>
            </w:tcBorders>
            <w:vAlign w:val="center"/>
          </w:tcPr>
          <w:p w14:paraId="62D39DC0">
            <w:pPr>
              <w:spacing w:before="0" w:after="0" w:line="0" w:lineRule="exact"/>
              <w:jc w:val="right"/>
              <w:rPr>
                <w:rFonts w:ascii="宋体" w:hAnsi="宋体" w:eastAsia="宋体" w:cs="宋体"/>
                <w:sz w:val="18"/>
                <w:szCs w:val="18"/>
              </w:rPr>
            </w:pPr>
            <w:r>
              <w:rPr>
                <w:rFonts w:ascii="宋体" w:hAnsi="宋体" w:eastAsia="宋体" w:cs="宋体"/>
                <w:sz w:val="18"/>
                <w:szCs w:val="18"/>
              </w:rPr>
              <w:t>4,137,540.65</w:t>
            </w:r>
          </w:p>
        </w:tc>
        <w:tc>
          <w:tcPr>
            <w:tcW w:w="2410" w:type="dxa"/>
            <w:tcBorders>
              <w:top w:val="single" w:color="auto" w:sz="2" w:space="0"/>
              <w:left w:val="single" w:color="auto" w:sz="2" w:space="0"/>
              <w:bottom w:val="single" w:color="auto" w:sz="2" w:space="0"/>
              <w:right w:val="single" w:color="auto" w:sz="2" w:space="0"/>
            </w:tcBorders>
            <w:vAlign w:val="center"/>
          </w:tcPr>
          <w:p w14:paraId="1044ECFD">
            <w:pPr>
              <w:spacing w:before="0" w:after="0" w:line="0" w:lineRule="exact"/>
              <w:jc w:val="right"/>
              <w:rPr>
                <w:rFonts w:ascii="宋体" w:hAnsi="宋体" w:eastAsia="宋体" w:cs="宋体"/>
                <w:sz w:val="18"/>
                <w:szCs w:val="18"/>
              </w:rPr>
            </w:pPr>
            <w:r>
              <w:rPr>
                <w:rFonts w:ascii="宋体" w:hAnsi="宋体" w:eastAsia="宋体" w:cs="宋体"/>
                <w:sz w:val="18"/>
                <w:szCs w:val="18"/>
              </w:rPr>
              <w:t>9,286,500.47</w:t>
            </w:r>
          </w:p>
        </w:tc>
        <w:tc>
          <w:tcPr>
            <w:tcW w:w="2410" w:type="dxa"/>
            <w:tcBorders>
              <w:top w:val="single" w:color="auto" w:sz="2" w:space="0"/>
              <w:left w:val="single" w:color="auto" w:sz="2" w:space="0"/>
              <w:bottom w:val="single" w:color="auto" w:sz="2" w:space="0"/>
              <w:right w:val="single" w:color="auto" w:sz="2" w:space="0"/>
            </w:tcBorders>
            <w:vAlign w:val="center"/>
          </w:tcPr>
          <w:p w14:paraId="37A2AFEB">
            <w:pPr>
              <w:spacing w:before="0" w:after="0" w:line="0" w:lineRule="exact"/>
              <w:jc w:val="left"/>
              <w:rPr>
                <w:rFonts w:ascii="宋体" w:hAnsi="宋体" w:eastAsia="宋体" w:cs="宋体"/>
                <w:sz w:val="18"/>
                <w:szCs w:val="18"/>
              </w:rPr>
            </w:pPr>
          </w:p>
        </w:tc>
      </w:tr>
      <w:tr w14:paraId="1FC4C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2FED59E">
            <w:pPr>
              <w:spacing w:before="40" w:after="40" w:line="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2410" w:type="dxa"/>
            <w:tcBorders>
              <w:top w:val="single" w:color="auto" w:sz="2" w:space="0"/>
              <w:left w:val="single" w:color="auto" w:sz="2" w:space="0"/>
              <w:bottom w:val="single" w:color="auto" w:sz="2" w:space="0"/>
              <w:right w:val="single" w:color="auto" w:sz="2" w:space="0"/>
            </w:tcBorders>
            <w:vAlign w:val="center"/>
          </w:tcPr>
          <w:p w14:paraId="029A9540">
            <w:pPr>
              <w:spacing w:before="0" w:after="0" w:line="0" w:lineRule="exact"/>
              <w:jc w:val="right"/>
              <w:rPr>
                <w:rFonts w:ascii="宋体" w:hAnsi="宋体" w:eastAsia="宋体" w:cs="宋体"/>
                <w:sz w:val="18"/>
                <w:szCs w:val="18"/>
              </w:rPr>
            </w:pPr>
            <w:r>
              <w:rPr>
                <w:rFonts w:ascii="宋体" w:hAnsi="宋体" w:eastAsia="宋体" w:cs="宋体"/>
                <w:sz w:val="18"/>
                <w:szCs w:val="18"/>
              </w:rPr>
              <w:t>2,827,003.57</w:t>
            </w:r>
          </w:p>
        </w:tc>
        <w:tc>
          <w:tcPr>
            <w:tcW w:w="2410" w:type="dxa"/>
            <w:tcBorders>
              <w:top w:val="single" w:color="auto" w:sz="2" w:space="0"/>
              <w:left w:val="single" w:color="auto" w:sz="2" w:space="0"/>
              <w:bottom w:val="single" w:color="auto" w:sz="2" w:space="0"/>
              <w:right w:val="single" w:color="auto" w:sz="2" w:space="0"/>
            </w:tcBorders>
            <w:vAlign w:val="center"/>
          </w:tcPr>
          <w:p w14:paraId="602C279F">
            <w:pPr>
              <w:spacing w:before="0" w:after="0" w:line="0" w:lineRule="exact"/>
              <w:jc w:val="right"/>
              <w:rPr>
                <w:rFonts w:ascii="宋体" w:hAnsi="宋体" w:eastAsia="宋体" w:cs="宋体"/>
                <w:sz w:val="18"/>
                <w:szCs w:val="18"/>
              </w:rPr>
            </w:pPr>
            <w:r>
              <w:rPr>
                <w:rFonts w:ascii="宋体" w:hAnsi="宋体" w:eastAsia="宋体" w:cs="宋体"/>
                <w:sz w:val="18"/>
                <w:szCs w:val="18"/>
              </w:rPr>
              <w:t>12,924,457.28</w:t>
            </w:r>
          </w:p>
        </w:tc>
        <w:tc>
          <w:tcPr>
            <w:tcW w:w="2410" w:type="dxa"/>
            <w:tcBorders>
              <w:top w:val="single" w:color="auto" w:sz="2" w:space="0"/>
              <w:left w:val="single" w:color="auto" w:sz="2" w:space="0"/>
              <w:bottom w:val="single" w:color="auto" w:sz="2" w:space="0"/>
              <w:right w:val="single" w:color="auto" w:sz="2" w:space="0"/>
            </w:tcBorders>
            <w:vAlign w:val="center"/>
          </w:tcPr>
          <w:p w14:paraId="496C9762">
            <w:pPr>
              <w:spacing w:before="0" w:after="0" w:line="0" w:lineRule="exact"/>
              <w:jc w:val="left"/>
              <w:rPr>
                <w:rFonts w:ascii="宋体" w:hAnsi="宋体" w:eastAsia="宋体" w:cs="宋体"/>
                <w:sz w:val="18"/>
                <w:szCs w:val="18"/>
              </w:rPr>
            </w:pPr>
          </w:p>
        </w:tc>
      </w:tr>
      <w:tr w14:paraId="1B7E0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6593BEB">
            <w:pPr>
              <w:spacing w:before="40" w:after="40" w:line="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0BB0B7FE">
            <w:pPr>
              <w:spacing w:before="0" w:after="0" w:line="0" w:lineRule="exact"/>
              <w:jc w:val="right"/>
              <w:rPr>
                <w:rFonts w:ascii="宋体" w:hAnsi="宋体" w:eastAsia="宋体" w:cs="宋体"/>
                <w:sz w:val="18"/>
                <w:szCs w:val="18"/>
              </w:rPr>
            </w:pPr>
            <w:r>
              <w:rPr>
                <w:rFonts w:ascii="宋体" w:hAnsi="宋体" w:eastAsia="宋体" w:cs="宋体"/>
                <w:sz w:val="18"/>
                <w:szCs w:val="18"/>
              </w:rPr>
              <w:t>4,005,589.97</w:t>
            </w:r>
          </w:p>
        </w:tc>
        <w:tc>
          <w:tcPr>
            <w:tcW w:w="2410" w:type="dxa"/>
            <w:tcBorders>
              <w:top w:val="single" w:color="auto" w:sz="2" w:space="0"/>
              <w:left w:val="single" w:color="auto" w:sz="2" w:space="0"/>
              <w:bottom w:val="single" w:color="auto" w:sz="2" w:space="0"/>
              <w:right w:val="single" w:color="auto" w:sz="2" w:space="0"/>
            </w:tcBorders>
            <w:vAlign w:val="center"/>
          </w:tcPr>
          <w:p w14:paraId="1E21245B">
            <w:pPr>
              <w:spacing w:before="0" w:after="0" w:line="0" w:lineRule="exact"/>
              <w:jc w:val="right"/>
              <w:rPr>
                <w:rFonts w:ascii="宋体" w:hAnsi="宋体" w:eastAsia="宋体" w:cs="宋体"/>
                <w:sz w:val="18"/>
                <w:szCs w:val="18"/>
              </w:rPr>
            </w:pPr>
            <w:r>
              <w:rPr>
                <w:rFonts w:ascii="宋体" w:hAnsi="宋体" w:eastAsia="宋体" w:cs="宋体"/>
                <w:sz w:val="18"/>
                <w:szCs w:val="18"/>
              </w:rPr>
              <w:t>16,261,174.36</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8A5BC23">
            <w:pPr>
              <w:spacing w:before="40" w:after="40" w:line="0" w:lineRule="exact"/>
              <w:jc w:val="center"/>
              <w:rPr>
                <w:rFonts w:ascii="宋体" w:hAnsi="宋体" w:eastAsia="宋体" w:cs="宋体"/>
                <w:sz w:val="18"/>
                <w:szCs w:val="18"/>
              </w:rPr>
            </w:pPr>
            <w:r>
              <w:rPr>
                <w:rFonts w:ascii="宋体" w:hAnsi="宋体" w:eastAsia="宋体" w:cs="宋体"/>
                <w:sz w:val="18"/>
                <w:szCs w:val="18"/>
              </w:rPr>
              <w:t>--</w:t>
            </w:r>
          </w:p>
        </w:tc>
      </w:tr>
    </w:tbl>
    <w:p w14:paraId="292CA4F0">
      <w:pPr>
        <w:spacing w:before="0" w:after="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14:paraId="1F476D59">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4BF4DD4">
      <w:pPr>
        <w:spacing w:before="40" w:after="4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14:paraId="066102E6">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
</w:t>
      </w:r>
    </w:p>
    <w:p w14:paraId="1C0D3947">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ABE0D3F">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14:paraId="207160E9">
      <w:pPr>
        <w:pStyle w:val="2"/>
        <w:keepNext/>
        <w:keepLines/>
        <w:spacing w:before="300" w:after="300" w:line="280" w:lineRule="exact"/>
        <w:jc w:val="left"/>
        <w:outlineLvl w:val="1"/>
        <w:rPr>
          <w:rFonts w:ascii="宋体" w:hAnsi="宋体" w:eastAsia="宋体" w:cs="宋体"/>
          <w:b/>
          <w:bCs/>
          <w:sz w:val="21"/>
          <w:szCs w:val="21"/>
        </w:rPr>
      </w:pPr>
      <w:bookmarkStart w:id="3" w:name="_Toc988892"/>
      <w:r>
        <w:rPr>
          <w:rFonts w:ascii="宋体" w:hAnsi="宋体" w:eastAsia="宋体" w:cs="宋体"/>
          <w:b/>
          <w:bCs/>
          <w:sz w:val="21"/>
          <w:szCs w:val="21"/>
        </w:rPr>
        <w:t>（三） 主要会计数据和财务指标发生变动的情况及原因</w:t>
      </w:r>
      <w:bookmarkEnd w:id="3"/>
    </w:p>
    <w:p w14:paraId="28565ADE">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81"/>
        <w:gridCol w:w="1850"/>
        <w:gridCol w:w="1885"/>
        <w:gridCol w:w="1250"/>
        <w:gridCol w:w="3431"/>
      </w:tblGrid>
      <w:tr w14:paraId="624D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2"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29889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w:t>
            </w:r>
          </w:p>
        </w:tc>
        <w:tc>
          <w:tcPr>
            <w:tcW w:w="1931"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50AF4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期末余额（元）</w:t>
            </w:r>
          </w:p>
        </w:tc>
        <w:tc>
          <w:tcPr>
            <w:tcW w:w="1977"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0B141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期初余额（元）</w:t>
            </w:r>
          </w:p>
        </w:tc>
        <w:tc>
          <w:tcPr>
            <w:tcW w:w="1434"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1622A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变动比例</w:t>
            </w:r>
          </w:p>
        </w:tc>
        <w:tc>
          <w:tcPr>
            <w:tcW w:w="2775"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2F4E2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变动主要原因</w:t>
            </w:r>
          </w:p>
        </w:tc>
      </w:tr>
      <w:tr w14:paraId="5EA2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57193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应收票据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849F9D">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33,859,817.90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A8440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134,469,139.60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1FB1A7E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-75%</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2DCF65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主要系收到的票据减少所致。</w:t>
            </w:r>
          </w:p>
        </w:tc>
      </w:tr>
      <w:tr w14:paraId="6D31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076847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预付款项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41408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1,009,148,506.83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3F97D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553,453,355.83</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5A8B489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1EB57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主要系预付账款增加所致。</w:t>
            </w:r>
          </w:p>
        </w:tc>
      </w:tr>
      <w:tr w14:paraId="1A8DC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2540E9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存货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F8692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659,565,799.40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9473E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999,085,431.51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5557406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50DC91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主要系煤炭库存减少所致。</w:t>
            </w:r>
          </w:p>
        </w:tc>
      </w:tr>
      <w:tr w14:paraId="063A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61DDD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投资性房地产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A604E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12,466,152.84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76401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5,509,601.58</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478269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67B9F0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主要系出租房屋增加所致。</w:t>
            </w:r>
          </w:p>
        </w:tc>
      </w:tr>
      <w:tr w14:paraId="2F0B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63B64D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在建工程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A5FF4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2,506,911,584.19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398EA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3,801,134,558.60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3ADD701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0D01D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主要系在建工程转固定资产所致。</w:t>
            </w:r>
          </w:p>
        </w:tc>
      </w:tr>
      <w:tr w14:paraId="12B2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17FE2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其他非流动资产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DF2E6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116,258,393.58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FEB4A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53,392,149.34</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29BE1DF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118%</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03C003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主要系预付工程款增加所致。</w:t>
            </w:r>
          </w:p>
        </w:tc>
      </w:tr>
      <w:tr w14:paraId="6AC2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195E1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短期借款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AF224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1,703,116,771.89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95FF8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2,891,734,631.52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3DC39F8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-41%</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6A5162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主要系归还贷款所致。</w:t>
            </w:r>
          </w:p>
        </w:tc>
      </w:tr>
      <w:tr w14:paraId="5D4C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62508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应付票据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A95BD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1,304,339,108.67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7DD36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344,586,702.18</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3FE73D2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12ABA6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主要系应付票据增加所致。</w:t>
            </w:r>
          </w:p>
        </w:tc>
      </w:tr>
      <w:tr w14:paraId="07C8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717449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预收款项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E171F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54,005.00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FCD1D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396,858.29</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508496C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-86%</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1242A5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主要系预收租金减少所致。</w:t>
            </w:r>
          </w:p>
        </w:tc>
      </w:tr>
      <w:tr w14:paraId="21FA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544EE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预计负债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256E7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78,567,847.13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42BA2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53,928,622.66</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23F330C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46%</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301EE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主要系计提退役费用所致。</w:t>
            </w:r>
          </w:p>
        </w:tc>
      </w:tr>
      <w:tr w14:paraId="4A6C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4F2CE7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应付职工薪酬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BF5FE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220,971,216.38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3B3FE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84,760,503.77</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3D52D2F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161%</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42248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主要系职工薪酬计提增加所致。</w:t>
            </w:r>
          </w:p>
        </w:tc>
      </w:tr>
      <w:tr w14:paraId="498D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5BEDC1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应交税费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D448A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304,886,114.12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1D2B8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228,114,914.90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4A1FE2A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6E0B85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主要系税费计提增加所致。</w:t>
            </w:r>
          </w:p>
        </w:tc>
      </w:tr>
      <w:tr w14:paraId="2500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6E0B2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应付股利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97DA8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4,932,587.65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B0C26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145,932,570.37</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5BAE4F8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-97%</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183330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主要系支付分红款所致。</w:t>
            </w:r>
          </w:p>
        </w:tc>
      </w:tr>
      <w:tr w14:paraId="460E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008FC8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其他流动负债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0E6B2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1,404,781,647.69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A04B3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816,379,485.65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4D0B4C4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79FD7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主要系应付短期融资券增加所致。</w:t>
            </w:r>
          </w:p>
        </w:tc>
      </w:tr>
      <w:tr w14:paraId="5A6E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681CB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专项储备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1CD2B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105,678,454.86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279E5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58,482,573.04</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1698B47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81%</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55CF03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主要系计提安全生产费增加所致。</w:t>
            </w:r>
          </w:p>
        </w:tc>
      </w:tr>
      <w:tr w14:paraId="7619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01"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643AB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w:t>
            </w:r>
          </w:p>
        </w:tc>
        <w:tc>
          <w:tcPr>
            <w:tcW w:w="1931"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015E0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本期金额（元）</w:t>
            </w:r>
          </w:p>
        </w:tc>
        <w:tc>
          <w:tcPr>
            <w:tcW w:w="1977"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44B10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上期金额（元）</w:t>
            </w:r>
          </w:p>
        </w:tc>
        <w:tc>
          <w:tcPr>
            <w:tcW w:w="1434"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38D83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变动比例</w:t>
            </w:r>
          </w:p>
        </w:tc>
        <w:tc>
          <w:tcPr>
            <w:tcW w:w="2775"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31882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1CBE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02190B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税金及附加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B8C76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194,224,335.19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64614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132,925,183.48</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2C2A17B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46%</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052E8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主要系本期缴纳税费增加所致。</w:t>
            </w:r>
          </w:p>
        </w:tc>
      </w:tr>
      <w:tr w14:paraId="2356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0C8E8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研发费用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949FE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289,558,704.62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267FB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144,986,982.34</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73C15EA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6B51B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主要系本期研发投入增加所致。</w:t>
            </w:r>
          </w:p>
        </w:tc>
      </w:tr>
      <w:tr w14:paraId="7B90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70370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资产减值损失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565BA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C439C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-97,368,266.40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454D931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4E6C1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主要系本期计提固定资产减值减少所致。</w:t>
            </w:r>
          </w:p>
        </w:tc>
      </w:tr>
      <w:tr w14:paraId="1983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7D365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信用减值损失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875DF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32,218,501.38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67771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2,450,972.07</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14D8987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1215%</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59F846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主要系本期应收款项坏账冲回增加所致。</w:t>
            </w:r>
          </w:p>
        </w:tc>
      </w:tr>
      <w:tr w14:paraId="0AC81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5C8F9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资产处置收益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3E8D5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160,191.94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7CC65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402,204.82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3F06714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-60%</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178FB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主要系本期非流动资产处置利得减少所致。</w:t>
            </w:r>
          </w:p>
        </w:tc>
      </w:tr>
      <w:tr w14:paraId="2B16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0"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1785DC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营业外支出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E192D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19,812,486.60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5430E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45,603,986.73</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739D130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094308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主要系本期计提碳履约成本减少所致。</w:t>
            </w:r>
          </w:p>
        </w:tc>
      </w:tr>
      <w:tr w14:paraId="4DC5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4" w:hRule="atLeast"/>
        </w:trPr>
        <w:tc>
          <w:tcPr>
            <w:tcW w:w="148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0EE45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所得税费用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B8017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475,773,466.96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94AAB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359,514,840.05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14:paraId="430A8F4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32%</w:t>
            </w:r>
          </w:p>
        </w:tc>
        <w:tc>
          <w:tcPr>
            <w:tcW w:w="2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06B2A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主要系利润总额上升所致。</w:t>
            </w:r>
          </w:p>
        </w:tc>
      </w:tr>
    </w:tbl>
    <w:p w14:paraId="0AB6E3F9">
      <w:pPr>
        <w:pStyle w:val="9"/>
        <w:keepNext/>
        <w:keepLines/>
        <w:spacing w:before="300" w:after="300" w:line="320" w:lineRule="exact"/>
        <w:jc w:val="left"/>
        <w:outlineLvl w:val="0"/>
        <w:rPr>
          <w:rFonts w:ascii="宋体" w:hAnsi="宋体" w:eastAsia="宋体" w:cs="宋体"/>
          <w:b/>
          <w:bCs/>
          <w:sz w:val="24"/>
          <w:szCs w:val="24"/>
        </w:rPr>
      </w:pPr>
      <w:bookmarkStart w:id="4" w:name="_Toc988893"/>
      <w:r>
        <w:rPr>
          <w:rFonts w:ascii="宋体" w:hAnsi="宋体" w:eastAsia="宋体" w:cs="宋体"/>
          <w:b/>
          <w:bCs/>
          <w:sz w:val="24"/>
          <w:szCs w:val="24"/>
        </w:rPr>
        <w:t>二、股东信息</w:t>
      </w:r>
      <w:bookmarkEnd w:id="4"/>
    </w:p>
    <w:p w14:paraId="34D1AA39">
      <w:pPr>
        <w:pStyle w:val="2"/>
        <w:keepNext/>
        <w:keepLines/>
        <w:spacing w:before="300" w:after="300" w:line="280" w:lineRule="exact"/>
        <w:jc w:val="left"/>
        <w:outlineLvl w:val="1"/>
        <w:rPr>
          <w:rFonts w:ascii="宋体" w:hAnsi="宋体" w:eastAsia="宋体" w:cs="宋体"/>
          <w:b/>
          <w:bCs/>
          <w:sz w:val="21"/>
          <w:szCs w:val="21"/>
        </w:rPr>
      </w:pPr>
      <w:bookmarkStart w:id="5" w:name="_Toc988894"/>
      <w:r>
        <w:rPr>
          <w:rFonts w:ascii="宋体" w:hAnsi="宋体" w:eastAsia="宋体" w:cs="宋体"/>
          <w:b/>
          <w:bCs/>
          <w:sz w:val="21"/>
          <w:szCs w:val="21"/>
        </w:rPr>
        <w:t>（一） 普通股股东总数和表决权恢复的优先股股东数量及前十名股东持股情况表</w:t>
      </w:r>
      <w:bookmarkEnd w:id="5"/>
    </w:p>
    <w:p w14:paraId="36DE408A">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00404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5C94E2E">
            <w:pPr>
              <w:spacing w:before="0" w:after="0" w:line="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377" w:type="dxa"/>
            <w:tcBorders>
              <w:top w:val="single" w:color="auto" w:sz="2" w:space="0"/>
              <w:left w:val="single" w:color="auto" w:sz="2" w:space="0"/>
              <w:bottom w:val="single" w:color="auto" w:sz="2" w:space="0"/>
              <w:right w:val="single" w:color="auto" w:sz="2" w:space="0"/>
            </w:tcBorders>
            <w:vAlign w:val="center"/>
          </w:tcPr>
          <w:p w14:paraId="29129258">
            <w:pPr>
              <w:spacing w:before="0" w:after="0" w:line="0" w:lineRule="exact"/>
              <w:jc w:val="right"/>
              <w:rPr>
                <w:rFonts w:ascii="宋体" w:hAnsi="宋体" w:eastAsia="宋体" w:cs="宋体"/>
                <w:sz w:val="18"/>
                <w:szCs w:val="18"/>
              </w:rPr>
            </w:pPr>
            <w:r>
              <w:rPr>
                <w:rFonts w:ascii="宋体" w:hAnsi="宋体" w:eastAsia="宋体" w:cs="宋体"/>
                <w:sz w:val="18"/>
                <w:szCs w:val="18"/>
              </w:rPr>
              <w:t>55,685</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4DFE3619">
            <w:pPr>
              <w:spacing w:before="0" w:after="0" w:line="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w:t>
            </w:r>
          </w:p>
        </w:tc>
        <w:tc>
          <w:tcPr>
            <w:tcW w:w="1377" w:type="dxa"/>
            <w:tcBorders>
              <w:top w:val="single" w:color="auto" w:sz="2" w:space="0"/>
              <w:left w:val="single" w:color="auto" w:sz="2" w:space="0"/>
              <w:bottom w:val="single" w:color="auto" w:sz="2" w:space="0"/>
              <w:right w:val="single" w:color="auto" w:sz="2" w:space="0"/>
            </w:tcBorders>
            <w:vAlign w:val="center"/>
          </w:tcPr>
          <w:p w14:paraId="0532FEBB">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25441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518295A1">
            <w:pPr>
              <w:spacing w:before="0" w:after="0" w:line="0" w:lineRule="exact"/>
              <w:jc w:val="center"/>
              <w:rPr>
                <w:rFonts w:ascii="宋体" w:hAnsi="宋体" w:eastAsia="宋体" w:cs="宋体"/>
                <w:sz w:val="18"/>
                <w:szCs w:val="18"/>
              </w:rPr>
            </w:pPr>
            <w:r>
              <w:rPr>
                <w:rFonts w:ascii="宋体" w:hAnsi="宋体" w:eastAsia="宋体" w:cs="宋体"/>
                <w:sz w:val="18"/>
                <w:szCs w:val="18"/>
              </w:rPr>
              <w:t>前10名股东持股情况（不含通过转融通出借股份）</w:t>
            </w:r>
          </w:p>
        </w:tc>
      </w:tr>
      <w:tr w14:paraId="14782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7190C54">
            <w:pPr>
              <w:spacing w:before="0" w:after="0" w:line="0" w:lineRule="exact"/>
              <w:jc w:val="center"/>
              <w:rPr>
                <w:rFonts w:ascii="宋体" w:hAnsi="宋体" w:eastAsia="宋体" w:cs="宋体"/>
                <w:sz w:val="18"/>
                <w:szCs w:val="18"/>
              </w:rPr>
            </w:pPr>
            <w:r>
              <w:rPr>
                <w:rFonts w:ascii="宋体" w:hAnsi="宋体" w:eastAsia="宋体" w:cs="宋体"/>
                <w:sz w:val="18"/>
                <w:szCs w:val="18"/>
              </w:rPr>
              <w:t>股东名称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97DC726">
            <w:pPr>
              <w:spacing w:before="0" w:after="0" w:line="0" w:lineRule="exact"/>
              <w:jc w:val="center"/>
              <w:rPr>
                <w:rFonts w:ascii="宋体" w:hAnsi="宋体" w:eastAsia="宋体" w:cs="宋体"/>
                <w:sz w:val="18"/>
                <w:szCs w:val="18"/>
              </w:rPr>
            </w:pPr>
            <w:r>
              <w:rPr>
                <w:rFonts w:ascii="宋体" w:hAnsi="宋体" w:eastAsia="宋体" w:cs="宋体"/>
                <w:sz w:val="18"/>
                <w:szCs w:val="18"/>
              </w:rPr>
              <w:t>股东性质</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5E7B898">
            <w:pPr>
              <w:spacing w:before="0" w:after="0" w:line="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35286D1">
            <w:pPr>
              <w:spacing w:before="0" w:after="0" w:line="0" w:lineRule="exact"/>
              <w:jc w:val="center"/>
              <w:rPr>
                <w:rFonts w:ascii="宋体" w:hAnsi="宋体" w:eastAsia="宋体" w:cs="宋体"/>
                <w:sz w:val="18"/>
                <w:szCs w:val="18"/>
              </w:rPr>
            </w:pPr>
            <w:r>
              <w:rPr>
                <w:rFonts w:ascii="宋体" w:hAnsi="宋体" w:eastAsia="宋体" w:cs="宋体"/>
                <w:sz w:val="18"/>
                <w:szCs w:val="18"/>
              </w:rPr>
              <w:t>持股数量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A67638C">
            <w:pPr>
              <w:spacing w:before="0" w:after="0" w:line="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20E5023">
            <w:pPr>
              <w:spacing w:before="0" w:after="0" w:line="0" w:lineRule="exact"/>
              <w:jc w:val="center"/>
              <w:rPr>
                <w:rFonts w:ascii="宋体" w:hAnsi="宋体" w:eastAsia="宋体" w:cs="宋体"/>
                <w:sz w:val="18"/>
                <w:szCs w:val="18"/>
              </w:rPr>
            </w:pPr>
            <w:r>
              <w:rPr>
                <w:rFonts w:ascii="宋体" w:hAnsi="宋体" w:eastAsia="宋体" w:cs="宋体"/>
                <w:sz w:val="18"/>
                <w:szCs w:val="18"/>
              </w:rPr>
              <w:t>质押、标记或冻结情况</w:t>
            </w:r>
          </w:p>
        </w:tc>
      </w:tr>
      <w:tr w14:paraId="59628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257A0F4"/>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131EAAF"/>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00A93E5"/>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706BEA9"/>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FC62EDD"/>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0109650">
            <w:pPr>
              <w:spacing w:before="0" w:after="0" w:line="0" w:lineRule="exact"/>
              <w:jc w:val="center"/>
              <w:rPr>
                <w:rFonts w:ascii="宋体" w:hAnsi="宋体" w:eastAsia="宋体" w:cs="宋体"/>
                <w:sz w:val="18"/>
                <w:szCs w:val="18"/>
              </w:rPr>
            </w:pPr>
            <w:r>
              <w:rPr>
                <w:rFonts w:ascii="宋体" w:hAnsi="宋体" w:eastAsia="宋体" w:cs="宋体"/>
                <w:sz w:val="18"/>
                <w:szCs w:val="18"/>
              </w:rPr>
              <w:t>股份状态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8D6FA91">
            <w:pPr>
              <w:spacing w:before="0" w:after="0" w:line="0" w:lineRule="exact"/>
              <w:jc w:val="center"/>
              <w:rPr>
                <w:rFonts w:ascii="宋体" w:hAnsi="宋体" w:eastAsia="宋体" w:cs="宋体"/>
                <w:sz w:val="18"/>
                <w:szCs w:val="18"/>
              </w:rPr>
            </w:pPr>
            <w:r>
              <w:rPr>
                <w:rFonts w:ascii="宋体" w:hAnsi="宋体" w:eastAsia="宋体" w:cs="宋体"/>
                <w:sz w:val="18"/>
                <w:szCs w:val="18"/>
              </w:rPr>
              <w:t>数量</w:t>
            </w:r>
          </w:p>
        </w:tc>
      </w:tr>
      <w:tr w14:paraId="790F4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5451907">
            <w:pPr>
              <w:spacing w:before="0" w:after="0" w:line="0" w:lineRule="exact"/>
              <w:jc w:val="left"/>
              <w:rPr>
                <w:rFonts w:ascii="宋体" w:hAnsi="宋体" w:eastAsia="宋体" w:cs="宋体"/>
                <w:sz w:val="18"/>
                <w:szCs w:val="18"/>
              </w:rPr>
            </w:pPr>
            <w:r>
              <w:rPr>
                <w:rFonts w:ascii="宋体" w:hAnsi="宋体" w:eastAsia="宋体" w:cs="宋体"/>
                <w:sz w:val="18"/>
                <w:szCs w:val="18"/>
              </w:rPr>
              <w:t>安徽省能源集团有限公司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05F6C2F2">
            <w:pPr>
              <w:spacing w:before="0" w:after="0" w:line="0" w:lineRule="exact"/>
              <w:jc w:val="left"/>
              <w:rPr>
                <w:rFonts w:ascii="宋体" w:hAnsi="宋体" w:eastAsia="宋体" w:cs="宋体"/>
                <w:sz w:val="18"/>
                <w:szCs w:val="18"/>
              </w:rPr>
            </w:pPr>
            <w:r>
              <w:rPr>
                <w:rFonts w:ascii="宋体" w:hAnsi="宋体" w:eastAsia="宋体" w:cs="宋体"/>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14:paraId="329CB7C8">
            <w:pPr>
              <w:spacing w:before="0" w:after="0" w:line="0" w:lineRule="exact"/>
              <w:jc w:val="right"/>
              <w:rPr>
                <w:rFonts w:ascii="宋体" w:hAnsi="宋体" w:eastAsia="宋体" w:cs="宋体"/>
                <w:sz w:val="18"/>
                <w:szCs w:val="18"/>
              </w:rPr>
            </w:pPr>
            <w:r>
              <w:rPr>
                <w:rFonts w:ascii="宋体" w:hAnsi="宋体" w:eastAsia="宋体" w:cs="宋体"/>
                <w:sz w:val="18"/>
                <w:szCs w:val="18"/>
              </w:rPr>
              <w:t>54.93%</w:t>
            </w:r>
          </w:p>
        </w:tc>
        <w:tc>
          <w:tcPr>
            <w:tcW w:w="1377" w:type="dxa"/>
            <w:tcBorders>
              <w:top w:val="single" w:color="auto" w:sz="2" w:space="0"/>
              <w:left w:val="single" w:color="auto" w:sz="2" w:space="0"/>
              <w:bottom w:val="single" w:color="auto" w:sz="2" w:space="0"/>
              <w:right w:val="single" w:color="auto" w:sz="2" w:space="0"/>
            </w:tcBorders>
            <w:vAlign w:val="center"/>
          </w:tcPr>
          <w:p w14:paraId="26784AB2">
            <w:pPr>
              <w:spacing w:before="0" w:after="0" w:line="0" w:lineRule="exact"/>
              <w:jc w:val="right"/>
              <w:rPr>
                <w:rFonts w:ascii="宋体" w:hAnsi="宋体" w:eastAsia="宋体" w:cs="宋体"/>
                <w:sz w:val="18"/>
                <w:szCs w:val="18"/>
              </w:rPr>
            </w:pPr>
            <w:r>
              <w:rPr>
                <w:rFonts w:ascii="宋体" w:hAnsi="宋体" w:eastAsia="宋体" w:cs="宋体"/>
                <w:sz w:val="18"/>
                <w:szCs w:val="18"/>
              </w:rPr>
              <w:t>1,245,208,342.00</w:t>
            </w:r>
          </w:p>
        </w:tc>
        <w:tc>
          <w:tcPr>
            <w:tcW w:w="1377" w:type="dxa"/>
            <w:tcBorders>
              <w:top w:val="single" w:color="auto" w:sz="2" w:space="0"/>
              <w:left w:val="single" w:color="auto" w:sz="2" w:space="0"/>
              <w:bottom w:val="single" w:color="auto" w:sz="2" w:space="0"/>
              <w:right w:val="single" w:color="auto" w:sz="2" w:space="0"/>
            </w:tcBorders>
            <w:vAlign w:val="center"/>
          </w:tcPr>
          <w:p w14:paraId="3C117760">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0867A4D5">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696A71CE">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480CB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7457D23">
            <w:pPr>
              <w:spacing w:before="0" w:after="0" w:line="0" w:lineRule="exact"/>
              <w:jc w:val="left"/>
              <w:rPr>
                <w:rFonts w:ascii="宋体" w:hAnsi="宋体" w:eastAsia="宋体" w:cs="宋体"/>
                <w:sz w:val="18"/>
                <w:szCs w:val="18"/>
              </w:rPr>
            </w:pPr>
            <w:r>
              <w:rPr>
                <w:rFonts w:ascii="宋体" w:hAnsi="宋体" w:eastAsia="宋体" w:cs="宋体"/>
                <w:sz w:val="18"/>
                <w:szCs w:val="18"/>
              </w:rPr>
              <w:t>中国太平洋人寿保险股份有限公司－传统保险高分红股票管理组合</w:t>
            </w:r>
          </w:p>
        </w:tc>
        <w:tc>
          <w:tcPr>
            <w:tcW w:w="1377" w:type="dxa"/>
            <w:tcBorders>
              <w:top w:val="single" w:color="auto" w:sz="2" w:space="0"/>
              <w:left w:val="single" w:color="auto" w:sz="2" w:space="0"/>
              <w:bottom w:val="single" w:color="auto" w:sz="2" w:space="0"/>
              <w:right w:val="single" w:color="auto" w:sz="2" w:space="0"/>
            </w:tcBorders>
            <w:vAlign w:val="center"/>
          </w:tcPr>
          <w:p w14:paraId="2CF16F43">
            <w:pPr>
              <w:spacing w:before="0" w:after="0" w:line="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14:paraId="16826658">
            <w:pPr>
              <w:spacing w:before="0" w:after="0" w:line="0" w:lineRule="exact"/>
              <w:jc w:val="right"/>
              <w:rPr>
                <w:rFonts w:ascii="宋体" w:hAnsi="宋体" w:eastAsia="宋体" w:cs="宋体"/>
                <w:sz w:val="18"/>
                <w:szCs w:val="18"/>
              </w:rPr>
            </w:pPr>
            <w:r>
              <w:rPr>
                <w:rFonts w:ascii="宋体" w:hAnsi="宋体" w:eastAsia="宋体" w:cs="宋体"/>
                <w:sz w:val="18"/>
                <w:szCs w:val="18"/>
              </w:rPr>
              <w:t>2.52%</w:t>
            </w:r>
          </w:p>
        </w:tc>
        <w:tc>
          <w:tcPr>
            <w:tcW w:w="1377" w:type="dxa"/>
            <w:tcBorders>
              <w:top w:val="single" w:color="auto" w:sz="2" w:space="0"/>
              <w:left w:val="single" w:color="auto" w:sz="2" w:space="0"/>
              <w:bottom w:val="single" w:color="auto" w:sz="2" w:space="0"/>
              <w:right w:val="single" w:color="auto" w:sz="2" w:space="0"/>
            </w:tcBorders>
            <w:vAlign w:val="center"/>
          </w:tcPr>
          <w:p w14:paraId="00EAE66C">
            <w:pPr>
              <w:spacing w:before="0" w:after="0" w:line="0" w:lineRule="exact"/>
              <w:jc w:val="right"/>
              <w:rPr>
                <w:rFonts w:ascii="宋体" w:hAnsi="宋体" w:eastAsia="宋体" w:cs="宋体"/>
                <w:sz w:val="18"/>
                <w:szCs w:val="18"/>
              </w:rPr>
            </w:pPr>
            <w:r>
              <w:rPr>
                <w:rFonts w:ascii="宋体" w:hAnsi="宋体" w:eastAsia="宋体" w:cs="宋体"/>
                <w:sz w:val="18"/>
                <w:szCs w:val="18"/>
              </w:rPr>
              <w:t>57,161,435.00</w:t>
            </w:r>
          </w:p>
        </w:tc>
        <w:tc>
          <w:tcPr>
            <w:tcW w:w="1377" w:type="dxa"/>
            <w:tcBorders>
              <w:top w:val="single" w:color="auto" w:sz="2" w:space="0"/>
              <w:left w:val="single" w:color="auto" w:sz="2" w:space="0"/>
              <w:bottom w:val="single" w:color="auto" w:sz="2" w:space="0"/>
              <w:right w:val="single" w:color="auto" w:sz="2" w:space="0"/>
            </w:tcBorders>
            <w:vAlign w:val="center"/>
          </w:tcPr>
          <w:p w14:paraId="39CBCDC6">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15D2B888">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5B03A75F">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48551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C8B97AC">
            <w:pPr>
              <w:spacing w:before="0" w:after="0" w:line="0" w:lineRule="exact"/>
              <w:jc w:val="left"/>
              <w:rPr>
                <w:rFonts w:ascii="宋体" w:hAnsi="宋体" w:eastAsia="宋体" w:cs="宋体"/>
                <w:sz w:val="18"/>
                <w:szCs w:val="18"/>
              </w:rPr>
            </w:pPr>
            <w:r>
              <w:rPr>
                <w:rFonts w:ascii="宋体" w:hAnsi="宋体" w:eastAsia="宋体" w:cs="宋体"/>
                <w:sz w:val="18"/>
                <w:szCs w:val="18"/>
              </w:rPr>
              <w:t>安徽省皖能能源物资有限公司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01067B28">
            <w:pPr>
              <w:spacing w:before="0" w:after="0" w:line="0" w:lineRule="exact"/>
              <w:jc w:val="left"/>
              <w:rPr>
                <w:rFonts w:ascii="宋体" w:hAnsi="宋体" w:eastAsia="宋体" w:cs="宋体"/>
                <w:sz w:val="18"/>
                <w:szCs w:val="18"/>
              </w:rPr>
            </w:pPr>
            <w:r>
              <w:rPr>
                <w:rFonts w:ascii="宋体" w:hAnsi="宋体" w:eastAsia="宋体" w:cs="宋体"/>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14:paraId="6BC1117E">
            <w:pPr>
              <w:spacing w:before="0" w:after="0" w:line="0" w:lineRule="exact"/>
              <w:jc w:val="right"/>
              <w:rPr>
                <w:rFonts w:ascii="宋体" w:hAnsi="宋体" w:eastAsia="宋体" w:cs="宋体"/>
                <w:sz w:val="18"/>
                <w:szCs w:val="18"/>
              </w:rPr>
            </w:pPr>
            <w:r>
              <w:rPr>
                <w:rFonts w:ascii="宋体" w:hAnsi="宋体" w:eastAsia="宋体" w:cs="宋体"/>
                <w:sz w:val="18"/>
                <w:szCs w:val="18"/>
              </w:rPr>
              <w:t>1.81%</w:t>
            </w:r>
          </w:p>
        </w:tc>
        <w:tc>
          <w:tcPr>
            <w:tcW w:w="1377" w:type="dxa"/>
            <w:tcBorders>
              <w:top w:val="single" w:color="auto" w:sz="2" w:space="0"/>
              <w:left w:val="single" w:color="auto" w:sz="2" w:space="0"/>
              <w:bottom w:val="single" w:color="auto" w:sz="2" w:space="0"/>
              <w:right w:val="single" w:color="auto" w:sz="2" w:space="0"/>
            </w:tcBorders>
            <w:vAlign w:val="center"/>
          </w:tcPr>
          <w:p w14:paraId="17DDB1FD">
            <w:pPr>
              <w:spacing w:before="0" w:after="0" w:line="0" w:lineRule="exact"/>
              <w:jc w:val="right"/>
              <w:rPr>
                <w:rFonts w:ascii="宋体" w:hAnsi="宋体" w:eastAsia="宋体" w:cs="宋体"/>
                <w:sz w:val="18"/>
                <w:szCs w:val="18"/>
              </w:rPr>
            </w:pPr>
            <w:r>
              <w:rPr>
                <w:rFonts w:ascii="宋体" w:hAnsi="宋体" w:eastAsia="宋体" w:cs="宋体"/>
                <w:sz w:val="18"/>
                <w:szCs w:val="18"/>
              </w:rPr>
              <w:t>41,021,000.00</w:t>
            </w:r>
          </w:p>
        </w:tc>
        <w:tc>
          <w:tcPr>
            <w:tcW w:w="1377" w:type="dxa"/>
            <w:tcBorders>
              <w:top w:val="single" w:color="auto" w:sz="2" w:space="0"/>
              <w:left w:val="single" w:color="auto" w:sz="2" w:space="0"/>
              <w:bottom w:val="single" w:color="auto" w:sz="2" w:space="0"/>
              <w:right w:val="single" w:color="auto" w:sz="2" w:space="0"/>
            </w:tcBorders>
            <w:vAlign w:val="center"/>
          </w:tcPr>
          <w:p w14:paraId="003104F2">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0A956B7F">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2DFFD805">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3061C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FA890E7">
            <w:pPr>
              <w:spacing w:before="0" w:after="0" w:line="0" w:lineRule="exact"/>
              <w:jc w:val="left"/>
              <w:rPr>
                <w:rFonts w:ascii="宋体" w:hAnsi="宋体" w:eastAsia="宋体" w:cs="宋体"/>
                <w:sz w:val="18"/>
                <w:szCs w:val="18"/>
              </w:rPr>
            </w:pPr>
            <w:r>
              <w:rPr>
                <w:rFonts w:ascii="宋体" w:hAnsi="宋体" w:eastAsia="宋体" w:cs="宋体"/>
                <w:sz w:val="18"/>
                <w:szCs w:val="18"/>
              </w:rPr>
              <w:t>安徽省皖能资本投资有限公司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541CC85D">
            <w:pPr>
              <w:spacing w:before="0" w:after="0" w:line="0" w:lineRule="exact"/>
              <w:jc w:val="left"/>
              <w:rPr>
                <w:rFonts w:ascii="宋体" w:hAnsi="宋体" w:eastAsia="宋体" w:cs="宋体"/>
                <w:sz w:val="18"/>
                <w:szCs w:val="18"/>
              </w:rPr>
            </w:pPr>
            <w:r>
              <w:rPr>
                <w:rFonts w:ascii="宋体" w:hAnsi="宋体" w:eastAsia="宋体" w:cs="宋体"/>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14:paraId="68516C75">
            <w:pPr>
              <w:spacing w:before="0" w:after="0" w:line="0" w:lineRule="exact"/>
              <w:jc w:val="right"/>
              <w:rPr>
                <w:rFonts w:ascii="宋体" w:hAnsi="宋体" w:eastAsia="宋体" w:cs="宋体"/>
                <w:sz w:val="18"/>
                <w:szCs w:val="18"/>
              </w:rPr>
            </w:pPr>
            <w:r>
              <w:rPr>
                <w:rFonts w:ascii="宋体" w:hAnsi="宋体" w:eastAsia="宋体" w:cs="宋体"/>
                <w:sz w:val="18"/>
                <w:szCs w:val="18"/>
              </w:rPr>
              <w:t>0.91%</w:t>
            </w:r>
          </w:p>
        </w:tc>
        <w:tc>
          <w:tcPr>
            <w:tcW w:w="1377" w:type="dxa"/>
            <w:tcBorders>
              <w:top w:val="single" w:color="auto" w:sz="2" w:space="0"/>
              <w:left w:val="single" w:color="auto" w:sz="2" w:space="0"/>
              <w:bottom w:val="single" w:color="auto" w:sz="2" w:space="0"/>
              <w:right w:val="single" w:color="auto" w:sz="2" w:space="0"/>
            </w:tcBorders>
            <w:vAlign w:val="center"/>
          </w:tcPr>
          <w:p w14:paraId="38682074">
            <w:pPr>
              <w:spacing w:before="0" w:after="0" w:line="0" w:lineRule="exact"/>
              <w:jc w:val="right"/>
              <w:rPr>
                <w:rFonts w:ascii="宋体" w:hAnsi="宋体" w:eastAsia="宋体" w:cs="宋体"/>
                <w:sz w:val="18"/>
                <w:szCs w:val="18"/>
              </w:rPr>
            </w:pPr>
            <w:r>
              <w:rPr>
                <w:rFonts w:ascii="宋体" w:hAnsi="宋体" w:eastAsia="宋体" w:cs="宋体"/>
                <w:sz w:val="18"/>
                <w:szCs w:val="18"/>
              </w:rPr>
              <w:t>20,715,209.00</w:t>
            </w:r>
          </w:p>
        </w:tc>
        <w:tc>
          <w:tcPr>
            <w:tcW w:w="1377" w:type="dxa"/>
            <w:tcBorders>
              <w:top w:val="single" w:color="auto" w:sz="2" w:space="0"/>
              <w:left w:val="single" w:color="auto" w:sz="2" w:space="0"/>
              <w:bottom w:val="single" w:color="auto" w:sz="2" w:space="0"/>
              <w:right w:val="single" w:color="auto" w:sz="2" w:space="0"/>
            </w:tcBorders>
            <w:vAlign w:val="center"/>
          </w:tcPr>
          <w:p w14:paraId="15EE1455">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5C9CCB96">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63CF1311">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4BF67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9C916CE">
            <w:pPr>
              <w:spacing w:before="0" w:after="0" w:line="0" w:lineRule="exact"/>
              <w:jc w:val="left"/>
              <w:rPr>
                <w:rFonts w:ascii="宋体" w:hAnsi="宋体" w:eastAsia="宋体" w:cs="宋体"/>
                <w:sz w:val="18"/>
                <w:szCs w:val="18"/>
              </w:rPr>
            </w:pPr>
            <w:r>
              <w:rPr>
                <w:rFonts w:ascii="宋体" w:hAnsi="宋体" w:eastAsia="宋体" w:cs="宋体"/>
                <w:sz w:val="18"/>
                <w:szCs w:val="18"/>
              </w:rPr>
              <w:t>中国太平洋人寿保险股份有限公司－分红-个人分红</w:t>
            </w:r>
          </w:p>
        </w:tc>
        <w:tc>
          <w:tcPr>
            <w:tcW w:w="1377" w:type="dxa"/>
            <w:tcBorders>
              <w:top w:val="single" w:color="auto" w:sz="2" w:space="0"/>
              <w:left w:val="single" w:color="auto" w:sz="2" w:space="0"/>
              <w:bottom w:val="single" w:color="auto" w:sz="2" w:space="0"/>
              <w:right w:val="single" w:color="auto" w:sz="2" w:space="0"/>
            </w:tcBorders>
            <w:vAlign w:val="center"/>
          </w:tcPr>
          <w:p w14:paraId="55AC9CBF">
            <w:pPr>
              <w:spacing w:before="0" w:after="0" w:line="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14:paraId="563FC523">
            <w:pPr>
              <w:spacing w:before="0" w:after="0" w:line="0" w:lineRule="exact"/>
              <w:jc w:val="right"/>
              <w:rPr>
                <w:rFonts w:ascii="宋体" w:hAnsi="宋体" w:eastAsia="宋体" w:cs="宋体"/>
                <w:sz w:val="18"/>
                <w:szCs w:val="18"/>
              </w:rPr>
            </w:pPr>
            <w:r>
              <w:rPr>
                <w:rFonts w:ascii="宋体" w:hAnsi="宋体" w:eastAsia="宋体" w:cs="宋体"/>
                <w:sz w:val="18"/>
                <w:szCs w:val="18"/>
              </w:rPr>
              <w:t>0.81%</w:t>
            </w:r>
          </w:p>
        </w:tc>
        <w:tc>
          <w:tcPr>
            <w:tcW w:w="1377" w:type="dxa"/>
            <w:tcBorders>
              <w:top w:val="single" w:color="auto" w:sz="2" w:space="0"/>
              <w:left w:val="single" w:color="auto" w:sz="2" w:space="0"/>
              <w:bottom w:val="single" w:color="auto" w:sz="2" w:space="0"/>
              <w:right w:val="single" w:color="auto" w:sz="2" w:space="0"/>
            </w:tcBorders>
            <w:vAlign w:val="center"/>
          </w:tcPr>
          <w:p w14:paraId="1BAF2A9C">
            <w:pPr>
              <w:spacing w:before="0" w:after="0" w:line="0" w:lineRule="exact"/>
              <w:jc w:val="right"/>
              <w:rPr>
                <w:rFonts w:ascii="宋体" w:hAnsi="宋体" w:eastAsia="宋体" w:cs="宋体"/>
                <w:sz w:val="18"/>
                <w:szCs w:val="18"/>
              </w:rPr>
            </w:pPr>
            <w:r>
              <w:rPr>
                <w:rFonts w:ascii="宋体" w:hAnsi="宋体" w:eastAsia="宋体" w:cs="宋体"/>
                <w:sz w:val="18"/>
                <w:szCs w:val="18"/>
              </w:rPr>
              <w:t>18,399,892.00</w:t>
            </w:r>
          </w:p>
        </w:tc>
        <w:tc>
          <w:tcPr>
            <w:tcW w:w="1377" w:type="dxa"/>
            <w:tcBorders>
              <w:top w:val="single" w:color="auto" w:sz="2" w:space="0"/>
              <w:left w:val="single" w:color="auto" w:sz="2" w:space="0"/>
              <w:bottom w:val="single" w:color="auto" w:sz="2" w:space="0"/>
              <w:right w:val="single" w:color="auto" w:sz="2" w:space="0"/>
            </w:tcBorders>
            <w:vAlign w:val="center"/>
          </w:tcPr>
          <w:p w14:paraId="243B8B85">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19707588">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43790804">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6D8EE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4BEA81D">
            <w:pPr>
              <w:spacing w:before="0" w:after="0" w:line="0" w:lineRule="exact"/>
              <w:jc w:val="left"/>
              <w:rPr>
                <w:rFonts w:ascii="宋体" w:hAnsi="宋体" w:eastAsia="宋体" w:cs="宋体"/>
                <w:sz w:val="18"/>
                <w:szCs w:val="18"/>
              </w:rPr>
            </w:pPr>
            <w:r>
              <w:rPr>
                <w:rFonts w:ascii="宋体" w:hAnsi="宋体" w:eastAsia="宋体" w:cs="宋体"/>
                <w:sz w:val="18"/>
                <w:szCs w:val="18"/>
              </w:rPr>
              <w:t>中国农业银行股份有限公司－中证500交易型开放式指数证券投资基金</w:t>
            </w:r>
          </w:p>
        </w:tc>
        <w:tc>
          <w:tcPr>
            <w:tcW w:w="1377" w:type="dxa"/>
            <w:tcBorders>
              <w:top w:val="single" w:color="auto" w:sz="2" w:space="0"/>
              <w:left w:val="single" w:color="auto" w:sz="2" w:space="0"/>
              <w:bottom w:val="single" w:color="auto" w:sz="2" w:space="0"/>
              <w:right w:val="single" w:color="auto" w:sz="2" w:space="0"/>
            </w:tcBorders>
            <w:vAlign w:val="center"/>
          </w:tcPr>
          <w:p w14:paraId="43FB1E3B">
            <w:pPr>
              <w:spacing w:before="0" w:after="0" w:line="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14:paraId="6FF62CE5">
            <w:pPr>
              <w:spacing w:before="0" w:after="0" w:line="0" w:lineRule="exact"/>
              <w:jc w:val="right"/>
              <w:rPr>
                <w:rFonts w:ascii="宋体" w:hAnsi="宋体" w:eastAsia="宋体" w:cs="宋体"/>
                <w:sz w:val="18"/>
                <w:szCs w:val="18"/>
              </w:rPr>
            </w:pPr>
            <w:r>
              <w:rPr>
                <w:rFonts w:ascii="宋体" w:hAnsi="宋体" w:eastAsia="宋体" w:cs="宋体"/>
                <w:sz w:val="18"/>
                <w:szCs w:val="18"/>
              </w:rPr>
              <w:t>0.73%</w:t>
            </w:r>
          </w:p>
        </w:tc>
        <w:tc>
          <w:tcPr>
            <w:tcW w:w="1377" w:type="dxa"/>
            <w:tcBorders>
              <w:top w:val="single" w:color="auto" w:sz="2" w:space="0"/>
              <w:left w:val="single" w:color="auto" w:sz="2" w:space="0"/>
              <w:bottom w:val="single" w:color="auto" w:sz="2" w:space="0"/>
              <w:right w:val="single" w:color="auto" w:sz="2" w:space="0"/>
            </w:tcBorders>
            <w:vAlign w:val="center"/>
          </w:tcPr>
          <w:p w14:paraId="10CBBCE1">
            <w:pPr>
              <w:spacing w:before="0" w:after="0" w:line="0" w:lineRule="exact"/>
              <w:jc w:val="right"/>
              <w:rPr>
                <w:rFonts w:ascii="宋体" w:hAnsi="宋体" w:eastAsia="宋体" w:cs="宋体"/>
                <w:sz w:val="18"/>
                <w:szCs w:val="18"/>
              </w:rPr>
            </w:pPr>
            <w:r>
              <w:rPr>
                <w:rFonts w:ascii="宋体" w:hAnsi="宋体" w:eastAsia="宋体" w:cs="宋体"/>
                <w:sz w:val="18"/>
                <w:szCs w:val="18"/>
              </w:rPr>
              <w:t>16,483,612.00</w:t>
            </w:r>
          </w:p>
        </w:tc>
        <w:tc>
          <w:tcPr>
            <w:tcW w:w="1377" w:type="dxa"/>
            <w:tcBorders>
              <w:top w:val="single" w:color="auto" w:sz="2" w:space="0"/>
              <w:left w:val="single" w:color="auto" w:sz="2" w:space="0"/>
              <w:bottom w:val="single" w:color="auto" w:sz="2" w:space="0"/>
              <w:right w:val="single" w:color="auto" w:sz="2" w:space="0"/>
            </w:tcBorders>
            <w:vAlign w:val="center"/>
          </w:tcPr>
          <w:p w14:paraId="67028003">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02A17D4F">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3609AE68">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456D2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52FA96F">
            <w:pPr>
              <w:spacing w:before="0" w:after="0" w:line="0" w:lineRule="exact"/>
              <w:jc w:val="left"/>
              <w:rPr>
                <w:rFonts w:ascii="宋体" w:hAnsi="宋体" w:eastAsia="宋体" w:cs="宋体"/>
                <w:sz w:val="18"/>
                <w:szCs w:val="18"/>
              </w:rPr>
            </w:pPr>
            <w:r>
              <w:rPr>
                <w:rFonts w:ascii="宋体" w:hAnsi="宋体" w:eastAsia="宋体" w:cs="宋体"/>
                <w:sz w:val="18"/>
                <w:szCs w:val="18"/>
              </w:rPr>
              <w:t>香港中央结算有限公司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642099A2">
            <w:pPr>
              <w:spacing w:before="0" w:after="0" w:line="0" w:lineRule="exact"/>
              <w:jc w:val="left"/>
              <w:rPr>
                <w:rFonts w:ascii="宋体" w:hAnsi="宋体" w:eastAsia="宋体" w:cs="宋体"/>
                <w:sz w:val="18"/>
                <w:szCs w:val="18"/>
              </w:rPr>
            </w:pPr>
            <w:r>
              <w:rPr>
                <w:rFonts w:ascii="宋体" w:hAnsi="宋体" w:eastAsia="宋体" w:cs="宋体"/>
                <w:sz w:val="18"/>
                <w:szCs w:val="18"/>
              </w:rPr>
              <w:t>境外法人</w:t>
            </w:r>
          </w:p>
        </w:tc>
        <w:tc>
          <w:tcPr>
            <w:tcW w:w="1377" w:type="dxa"/>
            <w:tcBorders>
              <w:top w:val="single" w:color="auto" w:sz="2" w:space="0"/>
              <w:left w:val="single" w:color="auto" w:sz="2" w:space="0"/>
              <w:bottom w:val="single" w:color="auto" w:sz="2" w:space="0"/>
              <w:right w:val="single" w:color="auto" w:sz="2" w:space="0"/>
            </w:tcBorders>
            <w:vAlign w:val="center"/>
          </w:tcPr>
          <w:p w14:paraId="2F8305C4">
            <w:pPr>
              <w:spacing w:before="0" w:after="0" w:line="0" w:lineRule="exact"/>
              <w:jc w:val="right"/>
              <w:rPr>
                <w:rFonts w:ascii="宋体" w:hAnsi="宋体" w:eastAsia="宋体" w:cs="宋体"/>
                <w:sz w:val="18"/>
                <w:szCs w:val="18"/>
              </w:rPr>
            </w:pPr>
            <w:r>
              <w:rPr>
                <w:rFonts w:ascii="宋体" w:hAnsi="宋体" w:eastAsia="宋体" w:cs="宋体"/>
                <w:sz w:val="18"/>
                <w:szCs w:val="18"/>
              </w:rPr>
              <w:t>0.68%</w:t>
            </w:r>
          </w:p>
        </w:tc>
        <w:tc>
          <w:tcPr>
            <w:tcW w:w="1377" w:type="dxa"/>
            <w:tcBorders>
              <w:top w:val="single" w:color="auto" w:sz="2" w:space="0"/>
              <w:left w:val="single" w:color="auto" w:sz="2" w:space="0"/>
              <w:bottom w:val="single" w:color="auto" w:sz="2" w:space="0"/>
              <w:right w:val="single" w:color="auto" w:sz="2" w:space="0"/>
            </w:tcBorders>
            <w:vAlign w:val="center"/>
          </w:tcPr>
          <w:p w14:paraId="69A26010">
            <w:pPr>
              <w:spacing w:before="0" w:after="0" w:line="0" w:lineRule="exact"/>
              <w:jc w:val="right"/>
              <w:rPr>
                <w:rFonts w:ascii="宋体" w:hAnsi="宋体" w:eastAsia="宋体" w:cs="宋体"/>
                <w:sz w:val="18"/>
                <w:szCs w:val="18"/>
              </w:rPr>
            </w:pPr>
            <w:r>
              <w:rPr>
                <w:rFonts w:ascii="宋体" w:hAnsi="宋体" w:eastAsia="宋体" w:cs="宋体"/>
                <w:sz w:val="18"/>
                <w:szCs w:val="18"/>
              </w:rPr>
              <w:t>15,463,012.00</w:t>
            </w:r>
          </w:p>
        </w:tc>
        <w:tc>
          <w:tcPr>
            <w:tcW w:w="1377" w:type="dxa"/>
            <w:tcBorders>
              <w:top w:val="single" w:color="auto" w:sz="2" w:space="0"/>
              <w:left w:val="single" w:color="auto" w:sz="2" w:space="0"/>
              <w:bottom w:val="single" w:color="auto" w:sz="2" w:space="0"/>
              <w:right w:val="single" w:color="auto" w:sz="2" w:space="0"/>
            </w:tcBorders>
            <w:vAlign w:val="center"/>
          </w:tcPr>
          <w:p w14:paraId="6FAD39F3">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40CF541E">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008EF2D3">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51791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F9545CC">
            <w:pPr>
              <w:spacing w:before="0" w:after="0" w:line="0" w:lineRule="exact"/>
              <w:jc w:val="left"/>
              <w:rPr>
                <w:rFonts w:ascii="宋体" w:hAnsi="宋体" w:eastAsia="宋体" w:cs="宋体"/>
                <w:sz w:val="18"/>
                <w:szCs w:val="18"/>
              </w:rPr>
            </w:pPr>
            <w:r>
              <w:rPr>
                <w:rFonts w:ascii="宋体" w:hAnsi="宋体" w:eastAsia="宋体" w:cs="宋体"/>
                <w:sz w:val="18"/>
                <w:szCs w:val="18"/>
              </w:rPr>
              <w:t>中国太平洋财产保险－传统－普通保险产品-013C-CT001深</w:t>
            </w:r>
          </w:p>
        </w:tc>
        <w:tc>
          <w:tcPr>
            <w:tcW w:w="1377" w:type="dxa"/>
            <w:tcBorders>
              <w:top w:val="single" w:color="auto" w:sz="2" w:space="0"/>
              <w:left w:val="single" w:color="auto" w:sz="2" w:space="0"/>
              <w:bottom w:val="single" w:color="auto" w:sz="2" w:space="0"/>
              <w:right w:val="single" w:color="auto" w:sz="2" w:space="0"/>
            </w:tcBorders>
            <w:vAlign w:val="center"/>
          </w:tcPr>
          <w:p w14:paraId="7D916B0C">
            <w:pPr>
              <w:spacing w:before="0" w:after="0" w:line="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14:paraId="2776569E">
            <w:pPr>
              <w:spacing w:before="0" w:after="0" w:line="0" w:lineRule="exact"/>
              <w:jc w:val="right"/>
              <w:rPr>
                <w:rFonts w:ascii="宋体" w:hAnsi="宋体" w:eastAsia="宋体" w:cs="宋体"/>
                <w:sz w:val="18"/>
                <w:szCs w:val="18"/>
              </w:rPr>
            </w:pPr>
            <w:r>
              <w:rPr>
                <w:rFonts w:ascii="宋体" w:hAnsi="宋体" w:eastAsia="宋体" w:cs="宋体"/>
                <w:sz w:val="18"/>
                <w:szCs w:val="18"/>
              </w:rPr>
              <w:t>0.41%</w:t>
            </w:r>
          </w:p>
        </w:tc>
        <w:tc>
          <w:tcPr>
            <w:tcW w:w="1377" w:type="dxa"/>
            <w:tcBorders>
              <w:top w:val="single" w:color="auto" w:sz="2" w:space="0"/>
              <w:left w:val="single" w:color="auto" w:sz="2" w:space="0"/>
              <w:bottom w:val="single" w:color="auto" w:sz="2" w:space="0"/>
              <w:right w:val="single" w:color="auto" w:sz="2" w:space="0"/>
            </w:tcBorders>
            <w:vAlign w:val="center"/>
          </w:tcPr>
          <w:p w14:paraId="779801EC">
            <w:pPr>
              <w:spacing w:before="0" w:after="0" w:line="0" w:lineRule="exact"/>
              <w:jc w:val="right"/>
              <w:rPr>
                <w:rFonts w:ascii="宋体" w:hAnsi="宋体" w:eastAsia="宋体" w:cs="宋体"/>
                <w:sz w:val="18"/>
                <w:szCs w:val="18"/>
              </w:rPr>
            </w:pPr>
            <w:r>
              <w:rPr>
                <w:rFonts w:ascii="宋体" w:hAnsi="宋体" w:eastAsia="宋体" w:cs="宋体"/>
                <w:sz w:val="18"/>
                <w:szCs w:val="18"/>
              </w:rPr>
              <w:t>9,237,041.00</w:t>
            </w:r>
          </w:p>
        </w:tc>
        <w:tc>
          <w:tcPr>
            <w:tcW w:w="1377" w:type="dxa"/>
            <w:tcBorders>
              <w:top w:val="single" w:color="auto" w:sz="2" w:space="0"/>
              <w:left w:val="single" w:color="auto" w:sz="2" w:space="0"/>
              <w:bottom w:val="single" w:color="auto" w:sz="2" w:space="0"/>
              <w:right w:val="single" w:color="auto" w:sz="2" w:space="0"/>
            </w:tcBorders>
            <w:vAlign w:val="center"/>
          </w:tcPr>
          <w:p w14:paraId="6000700B">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3D5EE0E7">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173BF0B0">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61141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41174AA">
            <w:pPr>
              <w:spacing w:before="0" w:after="0" w:line="0" w:lineRule="exact"/>
              <w:jc w:val="left"/>
              <w:rPr>
                <w:rFonts w:ascii="宋体" w:hAnsi="宋体" w:eastAsia="宋体" w:cs="宋体"/>
                <w:sz w:val="18"/>
                <w:szCs w:val="18"/>
              </w:rPr>
            </w:pPr>
            <w:r>
              <w:rPr>
                <w:rFonts w:ascii="宋体" w:hAnsi="宋体" w:eastAsia="宋体" w:cs="宋体"/>
                <w:sz w:val="18"/>
                <w:szCs w:val="18"/>
              </w:rPr>
              <w:t>华夏银行股份有限公司－申万菱信多策略灵活配置混合型证券投资基金</w:t>
            </w:r>
          </w:p>
        </w:tc>
        <w:tc>
          <w:tcPr>
            <w:tcW w:w="1377" w:type="dxa"/>
            <w:tcBorders>
              <w:top w:val="single" w:color="auto" w:sz="2" w:space="0"/>
              <w:left w:val="single" w:color="auto" w:sz="2" w:space="0"/>
              <w:bottom w:val="single" w:color="auto" w:sz="2" w:space="0"/>
              <w:right w:val="single" w:color="auto" w:sz="2" w:space="0"/>
            </w:tcBorders>
            <w:vAlign w:val="center"/>
          </w:tcPr>
          <w:p w14:paraId="5019599F">
            <w:pPr>
              <w:spacing w:before="0" w:after="0" w:line="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14:paraId="165C924E">
            <w:pPr>
              <w:spacing w:before="0" w:after="0" w:line="0" w:lineRule="exact"/>
              <w:jc w:val="right"/>
              <w:rPr>
                <w:rFonts w:ascii="宋体" w:hAnsi="宋体" w:eastAsia="宋体" w:cs="宋体"/>
                <w:sz w:val="18"/>
                <w:szCs w:val="18"/>
              </w:rPr>
            </w:pPr>
            <w:r>
              <w:rPr>
                <w:rFonts w:ascii="宋体" w:hAnsi="宋体" w:eastAsia="宋体" w:cs="宋体"/>
                <w:sz w:val="18"/>
                <w:szCs w:val="18"/>
              </w:rPr>
              <w:t>0.36%</w:t>
            </w:r>
          </w:p>
        </w:tc>
        <w:tc>
          <w:tcPr>
            <w:tcW w:w="1377" w:type="dxa"/>
            <w:tcBorders>
              <w:top w:val="single" w:color="auto" w:sz="2" w:space="0"/>
              <w:left w:val="single" w:color="auto" w:sz="2" w:space="0"/>
              <w:bottom w:val="single" w:color="auto" w:sz="2" w:space="0"/>
              <w:right w:val="single" w:color="auto" w:sz="2" w:space="0"/>
            </w:tcBorders>
            <w:vAlign w:val="center"/>
          </w:tcPr>
          <w:p w14:paraId="729E160E">
            <w:pPr>
              <w:spacing w:before="0" w:after="0" w:line="0" w:lineRule="exact"/>
              <w:jc w:val="right"/>
              <w:rPr>
                <w:rFonts w:ascii="宋体" w:hAnsi="宋体" w:eastAsia="宋体" w:cs="宋体"/>
                <w:sz w:val="18"/>
                <w:szCs w:val="18"/>
              </w:rPr>
            </w:pPr>
            <w:r>
              <w:rPr>
                <w:rFonts w:ascii="宋体" w:hAnsi="宋体" w:eastAsia="宋体" w:cs="宋体"/>
                <w:sz w:val="18"/>
                <w:szCs w:val="18"/>
              </w:rPr>
              <w:t>8,056,700.00</w:t>
            </w:r>
          </w:p>
        </w:tc>
        <w:tc>
          <w:tcPr>
            <w:tcW w:w="1377" w:type="dxa"/>
            <w:tcBorders>
              <w:top w:val="single" w:color="auto" w:sz="2" w:space="0"/>
              <w:left w:val="single" w:color="auto" w:sz="2" w:space="0"/>
              <w:bottom w:val="single" w:color="auto" w:sz="2" w:space="0"/>
              <w:right w:val="single" w:color="auto" w:sz="2" w:space="0"/>
            </w:tcBorders>
            <w:vAlign w:val="center"/>
          </w:tcPr>
          <w:p w14:paraId="1984C8B5">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31E09140">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4FC5F626">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5E754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A647100">
            <w:pPr>
              <w:spacing w:before="0" w:after="0" w:line="0" w:lineRule="exact"/>
              <w:jc w:val="left"/>
              <w:rPr>
                <w:rFonts w:ascii="宋体" w:hAnsi="宋体" w:eastAsia="宋体" w:cs="宋体"/>
                <w:sz w:val="18"/>
                <w:szCs w:val="18"/>
              </w:rPr>
            </w:pPr>
            <w:r>
              <w:rPr>
                <w:rFonts w:ascii="宋体" w:hAnsi="宋体" w:eastAsia="宋体" w:cs="宋体"/>
                <w:sz w:val="18"/>
                <w:szCs w:val="18"/>
              </w:rPr>
              <w:t>全国社保基金一一六组合</w:t>
            </w:r>
          </w:p>
        </w:tc>
        <w:tc>
          <w:tcPr>
            <w:tcW w:w="1377" w:type="dxa"/>
            <w:tcBorders>
              <w:top w:val="single" w:color="auto" w:sz="2" w:space="0"/>
              <w:left w:val="single" w:color="auto" w:sz="2" w:space="0"/>
              <w:bottom w:val="single" w:color="auto" w:sz="2" w:space="0"/>
              <w:right w:val="single" w:color="auto" w:sz="2" w:space="0"/>
            </w:tcBorders>
            <w:vAlign w:val="center"/>
          </w:tcPr>
          <w:p w14:paraId="7C26F38C">
            <w:pPr>
              <w:spacing w:before="0" w:after="0" w:line="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14:paraId="1E38DDBD">
            <w:pPr>
              <w:spacing w:before="0" w:after="0" w:line="0" w:lineRule="exact"/>
              <w:jc w:val="right"/>
              <w:rPr>
                <w:rFonts w:ascii="宋体" w:hAnsi="宋体" w:eastAsia="宋体" w:cs="宋体"/>
                <w:sz w:val="18"/>
                <w:szCs w:val="18"/>
              </w:rPr>
            </w:pPr>
            <w:r>
              <w:rPr>
                <w:rFonts w:ascii="宋体" w:hAnsi="宋体" w:eastAsia="宋体" w:cs="宋体"/>
                <w:sz w:val="18"/>
                <w:szCs w:val="18"/>
              </w:rPr>
              <w:t>0.29%</w:t>
            </w:r>
          </w:p>
        </w:tc>
        <w:tc>
          <w:tcPr>
            <w:tcW w:w="1377" w:type="dxa"/>
            <w:tcBorders>
              <w:top w:val="single" w:color="auto" w:sz="2" w:space="0"/>
              <w:left w:val="single" w:color="auto" w:sz="2" w:space="0"/>
              <w:bottom w:val="single" w:color="auto" w:sz="2" w:space="0"/>
              <w:right w:val="single" w:color="auto" w:sz="2" w:space="0"/>
            </w:tcBorders>
            <w:vAlign w:val="center"/>
          </w:tcPr>
          <w:p w14:paraId="7C7F593B">
            <w:pPr>
              <w:spacing w:before="0" w:after="0" w:line="0" w:lineRule="exact"/>
              <w:jc w:val="right"/>
              <w:rPr>
                <w:rFonts w:ascii="宋体" w:hAnsi="宋体" w:eastAsia="宋体" w:cs="宋体"/>
                <w:sz w:val="18"/>
                <w:szCs w:val="18"/>
              </w:rPr>
            </w:pPr>
            <w:r>
              <w:rPr>
                <w:rFonts w:ascii="宋体" w:hAnsi="宋体" w:eastAsia="宋体" w:cs="宋体"/>
                <w:sz w:val="18"/>
                <w:szCs w:val="18"/>
              </w:rPr>
              <w:t>6,664,180.00</w:t>
            </w:r>
          </w:p>
        </w:tc>
        <w:tc>
          <w:tcPr>
            <w:tcW w:w="1377" w:type="dxa"/>
            <w:tcBorders>
              <w:top w:val="single" w:color="auto" w:sz="2" w:space="0"/>
              <w:left w:val="single" w:color="auto" w:sz="2" w:space="0"/>
              <w:bottom w:val="single" w:color="auto" w:sz="2" w:space="0"/>
              <w:right w:val="single" w:color="auto" w:sz="2" w:space="0"/>
            </w:tcBorders>
            <w:vAlign w:val="center"/>
          </w:tcPr>
          <w:p w14:paraId="7BC440D7">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78974269">
            <w:pPr>
              <w:spacing w:before="0" w:after="0" w:line="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75B69F69">
            <w:pPr>
              <w:spacing w:before="0" w:after="0" w:line="0" w:lineRule="exact"/>
              <w:jc w:val="right"/>
              <w:rPr>
                <w:rFonts w:ascii="宋体" w:hAnsi="宋体" w:eastAsia="宋体" w:cs="宋体"/>
                <w:sz w:val="18"/>
                <w:szCs w:val="18"/>
              </w:rPr>
            </w:pPr>
            <w:r>
              <w:rPr>
                <w:rFonts w:ascii="宋体" w:hAnsi="宋体" w:eastAsia="宋体" w:cs="宋体"/>
                <w:sz w:val="18"/>
                <w:szCs w:val="18"/>
              </w:rPr>
              <w:t>0</w:t>
            </w:r>
          </w:p>
        </w:tc>
      </w:tr>
      <w:tr w14:paraId="2C016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13F1A768">
            <w:pPr>
              <w:spacing w:before="0" w:after="0" w:line="0" w:lineRule="exact"/>
              <w:jc w:val="center"/>
              <w:rPr>
                <w:rFonts w:ascii="宋体" w:hAnsi="宋体" w:eastAsia="宋体" w:cs="宋体"/>
                <w:sz w:val="18"/>
                <w:szCs w:val="18"/>
              </w:rPr>
            </w:pPr>
            <w:r>
              <w:rPr>
                <w:rFonts w:ascii="宋体" w:hAnsi="宋体" w:eastAsia="宋体" w:cs="宋体"/>
                <w:sz w:val="18"/>
                <w:szCs w:val="18"/>
              </w:rPr>
              <w:t>前10名无限售条件股东持股情况（不含通过转融通出借股份、高管锁定股）</w:t>
            </w:r>
          </w:p>
        </w:tc>
      </w:tr>
      <w:tr w14:paraId="11F77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D1D5E66">
            <w:pPr>
              <w:spacing w:before="0" w:after="0" w:line="0" w:lineRule="exact"/>
              <w:jc w:val="center"/>
              <w:rPr>
                <w:rFonts w:ascii="宋体" w:hAnsi="宋体" w:eastAsia="宋体" w:cs="宋体"/>
                <w:sz w:val="18"/>
                <w:szCs w:val="18"/>
              </w:rPr>
            </w:pPr>
            <w:r>
              <w:rPr>
                <w:rFonts w:ascii="宋体" w:hAnsi="宋体" w:eastAsia="宋体" w:cs="宋体"/>
                <w:sz w:val="18"/>
                <w:szCs w:val="18"/>
              </w:rPr>
              <w:t>股东名称</w:t>
            </w:r>
          </w:p>
        </w:tc>
        <w:tc>
          <w:tcPr>
            <w:tcW w:w="4131"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6F29FBF">
            <w:pPr>
              <w:spacing w:before="0" w:after="0" w:line="0" w:lineRule="exact"/>
              <w:jc w:val="center"/>
              <w:rPr>
                <w:rFonts w:ascii="宋体" w:hAnsi="宋体" w:eastAsia="宋体" w:cs="宋体"/>
                <w:sz w:val="18"/>
                <w:szCs w:val="18"/>
              </w:rPr>
            </w:pPr>
            <w:r>
              <w:rPr>
                <w:rFonts w:ascii="宋体" w:hAnsi="宋体" w:eastAsia="宋体" w:cs="宋体"/>
                <w:sz w:val="18"/>
                <w:szCs w:val="18"/>
              </w:rPr>
              <w:t>持有无限售条件股份数量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7720B8A">
            <w:pPr>
              <w:spacing w:before="0" w:after="0" w:line="0" w:lineRule="exact"/>
              <w:jc w:val="center"/>
              <w:rPr>
                <w:rFonts w:ascii="宋体" w:hAnsi="宋体" w:eastAsia="宋体" w:cs="宋体"/>
                <w:sz w:val="18"/>
                <w:szCs w:val="18"/>
              </w:rPr>
            </w:pPr>
            <w:r>
              <w:rPr>
                <w:rFonts w:ascii="宋体" w:hAnsi="宋体" w:eastAsia="宋体" w:cs="宋体"/>
                <w:sz w:val="18"/>
                <w:szCs w:val="18"/>
              </w:rPr>
              <w:t>股份种类及数量</w:t>
            </w:r>
          </w:p>
        </w:tc>
      </w:tr>
      <w:tr w14:paraId="19038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913BD82"/>
        </w:tc>
        <w:tc>
          <w:tcPr>
            <w:tcW w:w="4131"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BA05A90"/>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11DA706">
            <w:pPr>
              <w:spacing w:before="0" w:after="0" w:line="0" w:lineRule="exact"/>
              <w:jc w:val="center"/>
              <w:rPr>
                <w:rFonts w:ascii="宋体" w:hAnsi="宋体" w:eastAsia="宋体" w:cs="宋体"/>
                <w:sz w:val="18"/>
                <w:szCs w:val="18"/>
              </w:rPr>
            </w:pPr>
            <w:r>
              <w:rPr>
                <w:rFonts w:ascii="宋体" w:hAnsi="宋体" w:eastAsia="宋体" w:cs="宋体"/>
                <w:sz w:val="18"/>
                <w:szCs w:val="18"/>
              </w:rPr>
              <w:t>股份种类</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B7BDA5B">
            <w:pPr>
              <w:spacing w:before="0" w:after="0" w:line="0" w:lineRule="exact"/>
              <w:jc w:val="center"/>
              <w:rPr>
                <w:rFonts w:ascii="宋体" w:hAnsi="宋体" w:eastAsia="宋体" w:cs="宋体"/>
                <w:sz w:val="18"/>
                <w:szCs w:val="18"/>
              </w:rPr>
            </w:pPr>
            <w:r>
              <w:rPr>
                <w:rFonts w:ascii="宋体" w:hAnsi="宋体" w:eastAsia="宋体" w:cs="宋体"/>
                <w:sz w:val="18"/>
                <w:szCs w:val="18"/>
              </w:rPr>
              <w:t>数量</w:t>
            </w:r>
          </w:p>
        </w:tc>
      </w:tr>
      <w:tr w14:paraId="0D7E9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21817419">
            <w:pPr>
              <w:spacing w:before="0" w:after="0" w:line="0" w:lineRule="exact"/>
              <w:jc w:val="left"/>
              <w:rPr>
                <w:rFonts w:ascii="宋体" w:hAnsi="宋体" w:eastAsia="宋体" w:cs="宋体"/>
                <w:sz w:val="18"/>
                <w:szCs w:val="18"/>
              </w:rPr>
            </w:pPr>
            <w:r>
              <w:rPr>
                <w:rFonts w:ascii="宋体" w:hAnsi="宋体" w:eastAsia="宋体" w:cs="宋体"/>
                <w:sz w:val="18"/>
                <w:szCs w:val="18"/>
              </w:rPr>
              <w:t>安徽省能源集团有限公司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716B144C">
            <w:pPr>
              <w:spacing w:before="0" w:after="0" w:line="0" w:lineRule="exact"/>
              <w:jc w:val="right"/>
              <w:rPr>
                <w:rFonts w:ascii="宋体" w:hAnsi="宋体" w:eastAsia="宋体" w:cs="宋体"/>
                <w:sz w:val="18"/>
                <w:szCs w:val="18"/>
              </w:rPr>
            </w:pPr>
            <w:r>
              <w:rPr>
                <w:rFonts w:ascii="宋体" w:hAnsi="宋体" w:eastAsia="宋体" w:cs="宋体"/>
                <w:sz w:val="18"/>
                <w:szCs w:val="18"/>
              </w:rPr>
              <w:t>1,245,208,342.00</w:t>
            </w:r>
          </w:p>
        </w:tc>
        <w:tc>
          <w:tcPr>
            <w:tcW w:w="1377" w:type="dxa"/>
            <w:tcBorders>
              <w:top w:val="single" w:color="auto" w:sz="2" w:space="0"/>
              <w:left w:val="single" w:color="auto" w:sz="2" w:space="0"/>
              <w:bottom w:val="single" w:color="auto" w:sz="2" w:space="0"/>
              <w:right w:val="single" w:color="auto" w:sz="2" w:space="0"/>
            </w:tcBorders>
            <w:vAlign w:val="center"/>
          </w:tcPr>
          <w:p w14:paraId="216371CA">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7CDD5B5C">
            <w:pPr>
              <w:spacing w:before="0" w:after="0" w:line="0" w:lineRule="exact"/>
              <w:jc w:val="right"/>
              <w:rPr>
                <w:rFonts w:ascii="宋体" w:hAnsi="宋体" w:eastAsia="宋体" w:cs="宋体"/>
                <w:sz w:val="18"/>
                <w:szCs w:val="18"/>
              </w:rPr>
            </w:pPr>
            <w:r>
              <w:rPr>
                <w:rFonts w:ascii="宋体" w:hAnsi="宋体" w:eastAsia="宋体" w:cs="宋体"/>
                <w:sz w:val="18"/>
                <w:szCs w:val="18"/>
              </w:rPr>
              <w:t>1,245,208,342.00</w:t>
            </w:r>
          </w:p>
        </w:tc>
      </w:tr>
      <w:tr w14:paraId="5A10F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721D7EEC">
            <w:pPr>
              <w:spacing w:before="0" w:after="0" w:line="0" w:lineRule="exact"/>
              <w:jc w:val="left"/>
              <w:rPr>
                <w:rFonts w:ascii="宋体" w:hAnsi="宋体" w:eastAsia="宋体" w:cs="宋体"/>
                <w:sz w:val="18"/>
                <w:szCs w:val="18"/>
              </w:rPr>
            </w:pPr>
            <w:r>
              <w:rPr>
                <w:rFonts w:ascii="宋体" w:hAnsi="宋体" w:eastAsia="宋体" w:cs="宋体"/>
                <w:sz w:val="18"/>
                <w:szCs w:val="18"/>
              </w:rPr>
              <w:t>中国太平洋人寿保险股份有限公司－传统保险高分红股票管理组合</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1128C7AD">
            <w:pPr>
              <w:spacing w:before="0" w:after="0" w:line="0" w:lineRule="exact"/>
              <w:jc w:val="right"/>
              <w:rPr>
                <w:rFonts w:ascii="宋体" w:hAnsi="宋体" w:eastAsia="宋体" w:cs="宋体"/>
                <w:sz w:val="18"/>
                <w:szCs w:val="18"/>
              </w:rPr>
            </w:pPr>
            <w:r>
              <w:rPr>
                <w:rFonts w:ascii="宋体" w:hAnsi="宋体" w:eastAsia="宋体" w:cs="宋体"/>
                <w:sz w:val="18"/>
                <w:szCs w:val="18"/>
              </w:rPr>
              <w:t>57,161,435.00</w:t>
            </w:r>
          </w:p>
        </w:tc>
        <w:tc>
          <w:tcPr>
            <w:tcW w:w="1377" w:type="dxa"/>
            <w:tcBorders>
              <w:top w:val="single" w:color="auto" w:sz="2" w:space="0"/>
              <w:left w:val="single" w:color="auto" w:sz="2" w:space="0"/>
              <w:bottom w:val="single" w:color="auto" w:sz="2" w:space="0"/>
              <w:right w:val="single" w:color="auto" w:sz="2" w:space="0"/>
            </w:tcBorders>
            <w:vAlign w:val="center"/>
          </w:tcPr>
          <w:p w14:paraId="7358FD9A">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2E1A5B93">
            <w:pPr>
              <w:spacing w:before="0" w:after="0" w:line="0" w:lineRule="exact"/>
              <w:jc w:val="right"/>
              <w:rPr>
                <w:rFonts w:ascii="宋体" w:hAnsi="宋体" w:eastAsia="宋体" w:cs="宋体"/>
                <w:sz w:val="18"/>
                <w:szCs w:val="18"/>
              </w:rPr>
            </w:pPr>
            <w:r>
              <w:rPr>
                <w:rFonts w:ascii="宋体" w:hAnsi="宋体" w:eastAsia="宋体" w:cs="宋体"/>
                <w:sz w:val="18"/>
                <w:szCs w:val="18"/>
              </w:rPr>
              <w:t>57,161,435.00</w:t>
            </w:r>
          </w:p>
        </w:tc>
      </w:tr>
      <w:tr w14:paraId="2F4E8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29AD866F">
            <w:pPr>
              <w:spacing w:before="0" w:after="0" w:line="0" w:lineRule="exact"/>
              <w:jc w:val="left"/>
              <w:rPr>
                <w:rFonts w:ascii="宋体" w:hAnsi="宋体" w:eastAsia="宋体" w:cs="宋体"/>
                <w:sz w:val="18"/>
                <w:szCs w:val="18"/>
              </w:rPr>
            </w:pPr>
            <w:r>
              <w:rPr>
                <w:rFonts w:ascii="宋体" w:hAnsi="宋体" w:eastAsia="宋体" w:cs="宋体"/>
                <w:sz w:val="18"/>
                <w:szCs w:val="18"/>
              </w:rPr>
              <w:t>安徽省皖能能源物资有限公司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5539B730">
            <w:pPr>
              <w:spacing w:before="0" w:after="0" w:line="0" w:lineRule="exact"/>
              <w:jc w:val="right"/>
              <w:rPr>
                <w:rFonts w:ascii="宋体" w:hAnsi="宋体" w:eastAsia="宋体" w:cs="宋体"/>
                <w:sz w:val="18"/>
                <w:szCs w:val="18"/>
              </w:rPr>
            </w:pPr>
            <w:r>
              <w:rPr>
                <w:rFonts w:ascii="宋体" w:hAnsi="宋体" w:eastAsia="宋体" w:cs="宋体"/>
                <w:sz w:val="18"/>
                <w:szCs w:val="18"/>
              </w:rPr>
              <w:t>41,021,000.00</w:t>
            </w:r>
          </w:p>
        </w:tc>
        <w:tc>
          <w:tcPr>
            <w:tcW w:w="1377" w:type="dxa"/>
            <w:tcBorders>
              <w:top w:val="single" w:color="auto" w:sz="2" w:space="0"/>
              <w:left w:val="single" w:color="auto" w:sz="2" w:space="0"/>
              <w:bottom w:val="single" w:color="auto" w:sz="2" w:space="0"/>
              <w:right w:val="single" w:color="auto" w:sz="2" w:space="0"/>
            </w:tcBorders>
            <w:vAlign w:val="center"/>
          </w:tcPr>
          <w:p w14:paraId="513F574E">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4E1A880E">
            <w:pPr>
              <w:spacing w:before="0" w:after="0" w:line="0" w:lineRule="exact"/>
              <w:jc w:val="right"/>
              <w:rPr>
                <w:rFonts w:ascii="宋体" w:hAnsi="宋体" w:eastAsia="宋体" w:cs="宋体"/>
                <w:sz w:val="18"/>
                <w:szCs w:val="18"/>
              </w:rPr>
            </w:pPr>
            <w:r>
              <w:rPr>
                <w:rFonts w:ascii="宋体" w:hAnsi="宋体" w:eastAsia="宋体" w:cs="宋体"/>
                <w:sz w:val="18"/>
                <w:szCs w:val="18"/>
              </w:rPr>
              <w:t>41,021,000.00</w:t>
            </w:r>
          </w:p>
        </w:tc>
      </w:tr>
      <w:tr w14:paraId="46F1D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53F84646">
            <w:pPr>
              <w:spacing w:before="0" w:after="0" w:line="0" w:lineRule="exact"/>
              <w:jc w:val="left"/>
              <w:rPr>
                <w:rFonts w:ascii="宋体" w:hAnsi="宋体" w:eastAsia="宋体" w:cs="宋体"/>
                <w:sz w:val="18"/>
                <w:szCs w:val="18"/>
              </w:rPr>
            </w:pPr>
            <w:r>
              <w:rPr>
                <w:rFonts w:ascii="宋体" w:hAnsi="宋体" w:eastAsia="宋体" w:cs="宋体"/>
                <w:sz w:val="18"/>
                <w:szCs w:val="18"/>
              </w:rPr>
              <w:t>安徽省皖能资本投资有限公司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3FB7F4B4">
            <w:pPr>
              <w:spacing w:before="0" w:after="0" w:line="0" w:lineRule="exact"/>
              <w:jc w:val="right"/>
              <w:rPr>
                <w:rFonts w:ascii="宋体" w:hAnsi="宋体" w:eastAsia="宋体" w:cs="宋体"/>
                <w:sz w:val="18"/>
                <w:szCs w:val="18"/>
              </w:rPr>
            </w:pPr>
            <w:r>
              <w:rPr>
                <w:rFonts w:ascii="宋体" w:hAnsi="宋体" w:eastAsia="宋体" w:cs="宋体"/>
                <w:sz w:val="18"/>
                <w:szCs w:val="18"/>
              </w:rPr>
              <w:t>20,715,209.00</w:t>
            </w:r>
          </w:p>
        </w:tc>
        <w:tc>
          <w:tcPr>
            <w:tcW w:w="1377" w:type="dxa"/>
            <w:tcBorders>
              <w:top w:val="single" w:color="auto" w:sz="2" w:space="0"/>
              <w:left w:val="single" w:color="auto" w:sz="2" w:space="0"/>
              <w:bottom w:val="single" w:color="auto" w:sz="2" w:space="0"/>
              <w:right w:val="single" w:color="auto" w:sz="2" w:space="0"/>
            </w:tcBorders>
            <w:vAlign w:val="center"/>
          </w:tcPr>
          <w:p w14:paraId="083B2DD1">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430541AB">
            <w:pPr>
              <w:spacing w:before="0" w:after="0" w:line="0" w:lineRule="exact"/>
              <w:jc w:val="right"/>
              <w:rPr>
                <w:rFonts w:ascii="宋体" w:hAnsi="宋体" w:eastAsia="宋体" w:cs="宋体"/>
                <w:sz w:val="18"/>
                <w:szCs w:val="18"/>
              </w:rPr>
            </w:pPr>
            <w:r>
              <w:rPr>
                <w:rFonts w:ascii="宋体" w:hAnsi="宋体" w:eastAsia="宋体" w:cs="宋体"/>
                <w:sz w:val="18"/>
                <w:szCs w:val="18"/>
              </w:rPr>
              <w:t>20,715,209.00</w:t>
            </w:r>
          </w:p>
        </w:tc>
      </w:tr>
      <w:tr w14:paraId="49572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2BA939F3">
            <w:pPr>
              <w:spacing w:before="0" w:after="0" w:line="0" w:lineRule="exact"/>
              <w:jc w:val="left"/>
              <w:rPr>
                <w:rFonts w:ascii="宋体" w:hAnsi="宋体" w:eastAsia="宋体" w:cs="宋体"/>
                <w:sz w:val="18"/>
                <w:szCs w:val="18"/>
              </w:rPr>
            </w:pPr>
            <w:r>
              <w:rPr>
                <w:rFonts w:ascii="宋体" w:hAnsi="宋体" w:eastAsia="宋体" w:cs="宋体"/>
                <w:sz w:val="18"/>
                <w:szCs w:val="18"/>
              </w:rPr>
              <w:t>中国太平洋人寿保险股份有限公司－分红-个人分红</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463FE43D">
            <w:pPr>
              <w:spacing w:before="0" w:after="0" w:line="0" w:lineRule="exact"/>
              <w:jc w:val="right"/>
              <w:rPr>
                <w:rFonts w:ascii="宋体" w:hAnsi="宋体" w:eastAsia="宋体" w:cs="宋体"/>
                <w:sz w:val="18"/>
                <w:szCs w:val="18"/>
              </w:rPr>
            </w:pPr>
            <w:r>
              <w:rPr>
                <w:rFonts w:ascii="宋体" w:hAnsi="宋体" w:eastAsia="宋体" w:cs="宋体"/>
                <w:sz w:val="18"/>
                <w:szCs w:val="18"/>
              </w:rPr>
              <w:t>18,399,892.00</w:t>
            </w:r>
          </w:p>
        </w:tc>
        <w:tc>
          <w:tcPr>
            <w:tcW w:w="1377" w:type="dxa"/>
            <w:tcBorders>
              <w:top w:val="single" w:color="auto" w:sz="2" w:space="0"/>
              <w:left w:val="single" w:color="auto" w:sz="2" w:space="0"/>
              <w:bottom w:val="single" w:color="auto" w:sz="2" w:space="0"/>
              <w:right w:val="single" w:color="auto" w:sz="2" w:space="0"/>
            </w:tcBorders>
            <w:vAlign w:val="center"/>
          </w:tcPr>
          <w:p w14:paraId="2CEC9BD3">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3C5AA6C6">
            <w:pPr>
              <w:spacing w:before="0" w:after="0" w:line="0" w:lineRule="exact"/>
              <w:jc w:val="right"/>
              <w:rPr>
                <w:rFonts w:ascii="宋体" w:hAnsi="宋体" w:eastAsia="宋体" w:cs="宋体"/>
                <w:sz w:val="18"/>
                <w:szCs w:val="18"/>
              </w:rPr>
            </w:pPr>
            <w:r>
              <w:rPr>
                <w:rFonts w:ascii="宋体" w:hAnsi="宋体" w:eastAsia="宋体" w:cs="宋体"/>
                <w:sz w:val="18"/>
                <w:szCs w:val="18"/>
              </w:rPr>
              <w:t>18,399,892.00</w:t>
            </w:r>
          </w:p>
        </w:tc>
      </w:tr>
      <w:tr w14:paraId="4ACDE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2C1815F3">
            <w:pPr>
              <w:spacing w:before="0" w:after="0" w:line="0" w:lineRule="exact"/>
              <w:jc w:val="left"/>
              <w:rPr>
                <w:rFonts w:ascii="宋体" w:hAnsi="宋体" w:eastAsia="宋体" w:cs="宋体"/>
                <w:sz w:val="18"/>
                <w:szCs w:val="18"/>
              </w:rPr>
            </w:pPr>
            <w:r>
              <w:rPr>
                <w:rFonts w:ascii="宋体" w:hAnsi="宋体" w:eastAsia="宋体" w:cs="宋体"/>
                <w:sz w:val="18"/>
                <w:szCs w:val="18"/>
              </w:rPr>
              <w:t>中国农业银行股份有限公司－中证500交易型开放式指数证券投资基金</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391C3A0A">
            <w:pPr>
              <w:spacing w:before="0" w:after="0" w:line="0" w:lineRule="exact"/>
              <w:jc w:val="right"/>
              <w:rPr>
                <w:rFonts w:ascii="宋体" w:hAnsi="宋体" w:eastAsia="宋体" w:cs="宋体"/>
                <w:sz w:val="18"/>
                <w:szCs w:val="18"/>
              </w:rPr>
            </w:pPr>
            <w:r>
              <w:rPr>
                <w:rFonts w:ascii="宋体" w:hAnsi="宋体" w:eastAsia="宋体" w:cs="宋体"/>
                <w:sz w:val="18"/>
                <w:szCs w:val="18"/>
              </w:rPr>
              <w:t>16,483,612.00</w:t>
            </w:r>
          </w:p>
        </w:tc>
        <w:tc>
          <w:tcPr>
            <w:tcW w:w="1377" w:type="dxa"/>
            <w:tcBorders>
              <w:top w:val="single" w:color="auto" w:sz="2" w:space="0"/>
              <w:left w:val="single" w:color="auto" w:sz="2" w:space="0"/>
              <w:bottom w:val="single" w:color="auto" w:sz="2" w:space="0"/>
              <w:right w:val="single" w:color="auto" w:sz="2" w:space="0"/>
            </w:tcBorders>
            <w:vAlign w:val="center"/>
          </w:tcPr>
          <w:p w14:paraId="51F106F2">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42BBBB8E">
            <w:pPr>
              <w:spacing w:before="0" w:after="0" w:line="0" w:lineRule="exact"/>
              <w:jc w:val="right"/>
              <w:rPr>
                <w:rFonts w:ascii="宋体" w:hAnsi="宋体" w:eastAsia="宋体" w:cs="宋体"/>
                <w:sz w:val="18"/>
                <w:szCs w:val="18"/>
              </w:rPr>
            </w:pPr>
            <w:r>
              <w:rPr>
                <w:rFonts w:ascii="宋体" w:hAnsi="宋体" w:eastAsia="宋体" w:cs="宋体"/>
                <w:sz w:val="18"/>
                <w:szCs w:val="18"/>
              </w:rPr>
              <w:t>16,483,612.00</w:t>
            </w:r>
          </w:p>
        </w:tc>
      </w:tr>
      <w:tr w14:paraId="7BCE9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7795F3A3">
            <w:pPr>
              <w:spacing w:before="0" w:after="0" w:line="0" w:lineRule="exact"/>
              <w:jc w:val="left"/>
              <w:rPr>
                <w:rFonts w:ascii="宋体" w:hAnsi="宋体" w:eastAsia="宋体" w:cs="宋体"/>
                <w:sz w:val="18"/>
                <w:szCs w:val="18"/>
              </w:rPr>
            </w:pPr>
            <w:r>
              <w:rPr>
                <w:rFonts w:ascii="宋体" w:hAnsi="宋体" w:eastAsia="宋体" w:cs="宋体"/>
                <w:sz w:val="18"/>
                <w:szCs w:val="18"/>
              </w:rPr>
              <w:t>香港中央结算有限公司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0AEE7905">
            <w:pPr>
              <w:spacing w:before="0" w:after="0" w:line="0" w:lineRule="exact"/>
              <w:jc w:val="right"/>
              <w:rPr>
                <w:rFonts w:ascii="宋体" w:hAnsi="宋体" w:eastAsia="宋体" w:cs="宋体"/>
                <w:sz w:val="18"/>
                <w:szCs w:val="18"/>
              </w:rPr>
            </w:pPr>
            <w:r>
              <w:rPr>
                <w:rFonts w:ascii="宋体" w:hAnsi="宋体" w:eastAsia="宋体" w:cs="宋体"/>
                <w:sz w:val="18"/>
                <w:szCs w:val="18"/>
              </w:rPr>
              <w:t>15,463,012.00</w:t>
            </w:r>
          </w:p>
        </w:tc>
        <w:tc>
          <w:tcPr>
            <w:tcW w:w="1377" w:type="dxa"/>
            <w:tcBorders>
              <w:top w:val="single" w:color="auto" w:sz="2" w:space="0"/>
              <w:left w:val="single" w:color="auto" w:sz="2" w:space="0"/>
              <w:bottom w:val="single" w:color="auto" w:sz="2" w:space="0"/>
              <w:right w:val="single" w:color="auto" w:sz="2" w:space="0"/>
            </w:tcBorders>
            <w:vAlign w:val="center"/>
          </w:tcPr>
          <w:p w14:paraId="06E498F6">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6DD35860">
            <w:pPr>
              <w:spacing w:before="0" w:after="0" w:line="0" w:lineRule="exact"/>
              <w:jc w:val="right"/>
              <w:rPr>
                <w:rFonts w:ascii="宋体" w:hAnsi="宋体" w:eastAsia="宋体" w:cs="宋体"/>
                <w:sz w:val="18"/>
                <w:szCs w:val="18"/>
              </w:rPr>
            </w:pPr>
            <w:r>
              <w:rPr>
                <w:rFonts w:ascii="宋体" w:hAnsi="宋体" w:eastAsia="宋体" w:cs="宋体"/>
                <w:sz w:val="18"/>
                <w:szCs w:val="18"/>
              </w:rPr>
              <w:t>15,463,012.00</w:t>
            </w:r>
          </w:p>
        </w:tc>
      </w:tr>
      <w:tr w14:paraId="634F7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75D4792C">
            <w:pPr>
              <w:spacing w:before="0" w:after="0" w:line="0" w:lineRule="exact"/>
              <w:jc w:val="left"/>
              <w:rPr>
                <w:rFonts w:ascii="宋体" w:hAnsi="宋体" w:eastAsia="宋体" w:cs="宋体"/>
                <w:sz w:val="18"/>
                <w:szCs w:val="18"/>
              </w:rPr>
            </w:pPr>
            <w:r>
              <w:rPr>
                <w:rFonts w:ascii="宋体" w:hAnsi="宋体" w:eastAsia="宋体" w:cs="宋体"/>
                <w:sz w:val="18"/>
                <w:szCs w:val="18"/>
              </w:rPr>
              <w:t>中国太平洋财产保险－传统－普通保险产品-013C-CT001深</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304A30EB">
            <w:pPr>
              <w:spacing w:before="0" w:after="0" w:line="0" w:lineRule="exact"/>
              <w:jc w:val="right"/>
              <w:rPr>
                <w:rFonts w:ascii="宋体" w:hAnsi="宋体" w:eastAsia="宋体" w:cs="宋体"/>
                <w:sz w:val="18"/>
                <w:szCs w:val="18"/>
              </w:rPr>
            </w:pPr>
            <w:r>
              <w:rPr>
                <w:rFonts w:ascii="宋体" w:hAnsi="宋体" w:eastAsia="宋体" w:cs="宋体"/>
                <w:sz w:val="18"/>
                <w:szCs w:val="18"/>
              </w:rPr>
              <w:t>9,237,041.00</w:t>
            </w:r>
          </w:p>
        </w:tc>
        <w:tc>
          <w:tcPr>
            <w:tcW w:w="1377" w:type="dxa"/>
            <w:tcBorders>
              <w:top w:val="single" w:color="auto" w:sz="2" w:space="0"/>
              <w:left w:val="single" w:color="auto" w:sz="2" w:space="0"/>
              <w:bottom w:val="single" w:color="auto" w:sz="2" w:space="0"/>
              <w:right w:val="single" w:color="auto" w:sz="2" w:space="0"/>
            </w:tcBorders>
            <w:vAlign w:val="center"/>
          </w:tcPr>
          <w:p w14:paraId="2B5BD652">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148060D4">
            <w:pPr>
              <w:spacing w:before="0" w:after="0" w:line="0" w:lineRule="exact"/>
              <w:jc w:val="right"/>
              <w:rPr>
                <w:rFonts w:ascii="宋体" w:hAnsi="宋体" w:eastAsia="宋体" w:cs="宋体"/>
                <w:sz w:val="18"/>
                <w:szCs w:val="18"/>
              </w:rPr>
            </w:pPr>
            <w:r>
              <w:rPr>
                <w:rFonts w:ascii="宋体" w:hAnsi="宋体" w:eastAsia="宋体" w:cs="宋体"/>
                <w:sz w:val="18"/>
                <w:szCs w:val="18"/>
              </w:rPr>
              <w:t>9,237,041.00</w:t>
            </w:r>
          </w:p>
        </w:tc>
      </w:tr>
      <w:tr w14:paraId="2A961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695695E8">
            <w:pPr>
              <w:spacing w:before="0" w:after="0" w:line="0" w:lineRule="exact"/>
              <w:jc w:val="left"/>
              <w:rPr>
                <w:rFonts w:ascii="宋体" w:hAnsi="宋体" w:eastAsia="宋体" w:cs="宋体"/>
                <w:sz w:val="18"/>
                <w:szCs w:val="18"/>
              </w:rPr>
            </w:pPr>
            <w:r>
              <w:rPr>
                <w:rFonts w:ascii="宋体" w:hAnsi="宋体" w:eastAsia="宋体" w:cs="宋体"/>
                <w:sz w:val="18"/>
                <w:szCs w:val="18"/>
              </w:rPr>
              <w:t>华夏银行股份有限公司－申万菱信多策略灵活配置混合型证券投资基金</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00A9C4FF">
            <w:pPr>
              <w:spacing w:before="0" w:after="0" w:line="0" w:lineRule="exact"/>
              <w:jc w:val="right"/>
              <w:rPr>
                <w:rFonts w:ascii="宋体" w:hAnsi="宋体" w:eastAsia="宋体" w:cs="宋体"/>
                <w:sz w:val="18"/>
                <w:szCs w:val="18"/>
              </w:rPr>
            </w:pPr>
            <w:r>
              <w:rPr>
                <w:rFonts w:ascii="宋体" w:hAnsi="宋体" w:eastAsia="宋体" w:cs="宋体"/>
                <w:sz w:val="18"/>
                <w:szCs w:val="18"/>
              </w:rPr>
              <w:t>8,056,700.00</w:t>
            </w:r>
          </w:p>
        </w:tc>
        <w:tc>
          <w:tcPr>
            <w:tcW w:w="1377" w:type="dxa"/>
            <w:tcBorders>
              <w:top w:val="single" w:color="auto" w:sz="2" w:space="0"/>
              <w:left w:val="single" w:color="auto" w:sz="2" w:space="0"/>
              <w:bottom w:val="single" w:color="auto" w:sz="2" w:space="0"/>
              <w:right w:val="single" w:color="auto" w:sz="2" w:space="0"/>
            </w:tcBorders>
            <w:vAlign w:val="center"/>
          </w:tcPr>
          <w:p w14:paraId="1D5B4DBA">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3C734ED6">
            <w:pPr>
              <w:spacing w:before="0" w:after="0" w:line="0" w:lineRule="exact"/>
              <w:jc w:val="right"/>
              <w:rPr>
                <w:rFonts w:ascii="宋体" w:hAnsi="宋体" w:eastAsia="宋体" w:cs="宋体"/>
                <w:sz w:val="18"/>
                <w:szCs w:val="18"/>
              </w:rPr>
            </w:pPr>
            <w:r>
              <w:rPr>
                <w:rFonts w:ascii="宋体" w:hAnsi="宋体" w:eastAsia="宋体" w:cs="宋体"/>
                <w:sz w:val="18"/>
                <w:szCs w:val="18"/>
              </w:rPr>
              <w:t>8,056,700.00</w:t>
            </w:r>
          </w:p>
        </w:tc>
      </w:tr>
      <w:tr w14:paraId="6FDC7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01205755">
            <w:pPr>
              <w:spacing w:before="0" w:after="0" w:line="0" w:lineRule="exact"/>
              <w:jc w:val="left"/>
              <w:rPr>
                <w:rFonts w:ascii="宋体" w:hAnsi="宋体" w:eastAsia="宋体" w:cs="宋体"/>
                <w:sz w:val="18"/>
                <w:szCs w:val="18"/>
              </w:rPr>
            </w:pPr>
            <w:r>
              <w:rPr>
                <w:rFonts w:ascii="宋体" w:hAnsi="宋体" w:eastAsia="宋体" w:cs="宋体"/>
                <w:sz w:val="18"/>
                <w:szCs w:val="18"/>
              </w:rPr>
              <w:t>全国社保基金一一六组合</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6A51E7CA">
            <w:pPr>
              <w:spacing w:before="0" w:after="0" w:line="0" w:lineRule="exact"/>
              <w:jc w:val="right"/>
              <w:rPr>
                <w:rFonts w:ascii="宋体" w:hAnsi="宋体" w:eastAsia="宋体" w:cs="宋体"/>
                <w:sz w:val="18"/>
                <w:szCs w:val="18"/>
              </w:rPr>
            </w:pPr>
            <w:r>
              <w:rPr>
                <w:rFonts w:ascii="宋体" w:hAnsi="宋体" w:eastAsia="宋体" w:cs="宋体"/>
                <w:sz w:val="18"/>
                <w:szCs w:val="18"/>
              </w:rPr>
              <w:t>6,664,180.00</w:t>
            </w:r>
          </w:p>
        </w:tc>
        <w:tc>
          <w:tcPr>
            <w:tcW w:w="1377" w:type="dxa"/>
            <w:tcBorders>
              <w:top w:val="single" w:color="auto" w:sz="2" w:space="0"/>
              <w:left w:val="single" w:color="auto" w:sz="2" w:space="0"/>
              <w:bottom w:val="single" w:color="auto" w:sz="2" w:space="0"/>
              <w:right w:val="single" w:color="auto" w:sz="2" w:space="0"/>
            </w:tcBorders>
            <w:vAlign w:val="center"/>
          </w:tcPr>
          <w:p w14:paraId="31B74E3B">
            <w:pPr>
              <w:spacing w:before="0" w:after="0" w:line="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698DA94B">
            <w:pPr>
              <w:spacing w:before="0" w:after="0" w:line="0" w:lineRule="exact"/>
              <w:jc w:val="right"/>
              <w:rPr>
                <w:rFonts w:ascii="宋体" w:hAnsi="宋体" w:eastAsia="宋体" w:cs="宋体"/>
                <w:sz w:val="18"/>
                <w:szCs w:val="18"/>
              </w:rPr>
            </w:pPr>
            <w:r>
              <w:rPr>
                <w:rFonts w:ascii="宋体" w:hAnsi="宋体" w:eastAsia="宋体" w:cs="宋体"/>
                <w:sz w:val="18"/>
                <w:szCs w:val="18"/>
              </w:rPr>
              <w:t>6,664,180.00</w:t>
            </w:r>
          </w:p>
        </w:tc>
      </w:tr>
      <w:tr w14:paraId="6A0B8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0DFFDA99">
            <w:pPr>
              <w:spacing w:before="0" w:after="0" w:line="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5508" w:type="dxa"/>
            <w:gridSpan w:val="4"/>
            <w:tcBorders>
              <w:top w:val="single" w:color="auto" w:sz="2" w:space="0"/>
              <w:left w:val="single" w:color="auto" w:sz="2" w:space="0"/>
              <w:bottom w:val="single" w:color="auto" w:sz="2" w:space="0"/>
              <w:right w:val="single" w:color="auto" w:sz="2" w:space="0"/>
            </w:tcBorders>
            <w:vAlign w:val="center"/>
          </w:tcPr>
          <w:p w14:paraId="29250C1D">
            <w:pPr>
              <w:spacing w:before="0" w:after="0" w:line="0" w:lineRule="exact"/>
              <w:jc w:val="left"/>
              <w:rPr>
                <w:rFonts w:ascii="宋体" w:hAnsi="宋体" w:eastAsia="宋体" w:cs="宋体"/>
                <w:sz w:val="18"/>
                <w:szCs w:val="18"/>
              </w:rPr>
            </w:pPr>
            <w:r>
              <w:rPr>
                <w:rFonts w:ascii="宋体" w:hAnsi="宋体" w:eastAsia="宋体" w:cs="宋体"/>
                <w:sz w:val="18"/>
                <w:szCs w:val="18"/>
              </w:rPr>
              <w:t>安徽省皖能能源物资有限公司、安徽省皖能资本投资有限公司是安徽省能源集团有限公司的全资子公司，其他股东间是否有关联关系或一致行动关系不详。</w:t>
            </w:r>
          </w:p>
        </w:tc>
      </w:tr>
      <w:tr w14:paraId="1A440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5CC296F4">
            <w:pPr>
              <w:spacing w:before="0" w:after="0" w:line="0" w:lineRule="exact"/>
              <w:jc w:val="left"/>
              <w:rPr>
                <w:rFonts w:ascii="宋体" w:hAnsi="宋体" w:eastAsia="宋体" w:cs="宋体"/>
                <w:sz w:val="18"/>
                <w:szCs w:val="18"/>
              </w:rPr>
            </w:pPr>
            <w:r>
              <w:rPr>
                <w:rFonts w:ascii="宋体" w:hAnsi="宋体" w:eastAsia="宋体" w:cs="宋体"/>
                <w:sz w:val="18"/>
                <w:szCs w:val="18"/>
              </w:rPr>
              <w:t>前10名股东参与融资融券业务情况说明（如有）</w:t>
            </w:r>
          </w:p>
        </w:tc>
        <w:tc>
          <w:tcPr>
            <w:tcW w:w="5508" w:type="dxa"/>
            <w:gridSpan w:val="4"/>
            <w:tcBorders>
              <w:top w:val="single" w:color="auto" w:sz="2" w:space="0"/>
              <w:left w:val="single" w:color="auto" w:sz="2" w:space="0"/>
              <w:bottom w:val="single" w:color="auto" w:sz="2" w:space="0"/>
              <w:right w:val="single" w:color="auto" w:sz="2" w:space="0"/>
            </w:tcBorders>
            <w:vAlign w:val="center"/>
          </w:tcPr>
          <w:p w14:paraId="090D550E">
            <w:pPr>
              <w:spacing w:before="0" w:after="0" w:line="0" w:lineRule="exact"/>
              <w:jc w:val="left"/>
              <w:rPr>
                <w:rFonts w:ascii="宋体" w:hAnsi="宋体" w:eastAsia="宋体" w:cs="宋体"/>
                <w:sz w:val="18"/>
                <w:szCs w:val="18"/>
              </w:rPr>
            </w:pPr>
            <w:r>
              <w:rPr>
                <w:rFonts w:ascii="宋体" w:hAnsi="宋体" w:eastAsia="宋体" w:cs="宋体"/>
                <w:sz w:val="18"/>
                <w:szCs w:val="18"/>
              </w:rPr>
              <w:t>无</w:t>
            </w:r>
          </w:p>
        </w:tc>
      </w:tr>
    </w:tbl>
    <w:p w14:paraId="028187E9">
      <w:pPr>
        <w:spacing w:before="100" w:after="100" w:line="240" w:lineRule="exact"/>
        <w:jc w:val="left"/>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14:paraId="6D88E310">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654275D">
      <w:pPr>
        <w:spacing w:before="100" w:after="100" w:line="240" w:lineRule="exact"/>
        <w:jc w:val="left"/>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14:paraId="4327F0D3">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E2341EC">
      <w:pPr>
        <w:pStyle w:val="2"/>
        <w:keepNext/>
        <w:keepLines/>
        <w:spacing w:before="300" w:after="300" w:line="280" w:lineRule="exact"/>
        <w:jc w:val="left"/>
        <w:outlineLvl w:val="1"/>
        <w:rPr>
          <w:rFonts w:ascii="宋体" w:hAnsi="宋体" w:eastAsia="宋体" w:cs="宋体"/>
          <w:b/>
          <w:bCs/>
          <w:sz w:val="21"/>
          <w:szCs w:val="21"/>
        </w:rPr>
      </w:pPr>
      <w:bookmarkStart w:id="6" w:name="_Toc988895"/>
      <w:r>
        <w:rPr>
          <w:rFonts w:ascii="宋体" w:hAnsi="宋体" w:eastAsia="宋体" w:cs="宋体"/>
          <w:b/>
          <w:bCs/>
          <w:sz w:val="21"/>
          <w:szCs w:val="21"/>
        </w:rPr>
        <w:t>（二） 公司优先股股东总数及前10名优先股股东持股情况表</w:t>
      </w:r>
      <w:bookmarkEnd w:id="6"/>
    </w:p>
    <w:p w14:paraId="225FC527">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1857C6F">
      <w:pPr>
        <w:pStyle w:val="9"/>
        <w:keepNext/>
        <w:keepLines/>
        <w:spacing w:before="300" w:after="300" w:line="320" w:lineRule="exact"/>
        <w:jc w:val="left"/>
        <w:outlineLvl w:val="0"/>
        <w:rPr>
          <w:rFonts w:ascii="宋体" w:hAnsi="宋体" w:eastAsia="宋体" w:cs="宋体"/>
          <w:b/>
          <w:bCs/>
          <w:sz w:val="24"/>
          <w:szCs w:val="24"/>
        </w:rPr>
      </w:pPr>
      <w:bookmarkStart w:id="7" w:name="_Toc988896"/>
      <w:r>
        <w:rPr>
          <w:rFonts w:ascii="宋体" w:hAnsi="宋体" w:eastAsia="宋体" w:cs="宋体"/>
          <w:b/>
          <w:bCs/>
          <w:sz w:val="24"/>
          <w:szCs w:val="24"/>
        </w:rPr>
        <w:t>三、其他重要事项</w:t>
      </w:r>
      <w:bookmarkEnd w:id="7"/>
    </w:p>
    <w:p w14:paraId="0CD42CBC">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C2B4A71">
      <w:pPr>
        <w:pStyle w:val="9"/>
        <w:keepNext/>
        <w:keepLines/>
        <w:spacing w:before="300" w:after="300" w:line="320" w:lineRule="exact"/>
        <w:jc w:val="left"/>
        <w:outlineLvl w:val="0"/>
        <w:rPr>
          <w:rFonts w:ascii="宋体" w:hAnsi="宋体" w:eastAsia="宋体" w:cs="宋体"/>
          <w:b/>
          <w:bCs/>
          <w:sz w:val="24"/>
          <w:szCs w:val="24"/>
        </w:rPr>
      </w:pPr>
      <w:bookmarkStart w:id="8" w:name="_Toc988897"/>
      <w:r>
        <w:rPr>
          <w:rFonts w:ascii="宋体" w:hAnsi="宋体" w:eastAsia="宋体" w:cs="宋体"/>
          <w:b/>
          <w:bCs/>
          <w:sz w:val="24"/>
          <w:szCs w:val="24"/>
        </w:rPr>
        <w:t>四、季度财务报表</w:t>
      </w:r>
      <w:bookmarkEnd w:id="8"/>
    </w:p>
    <w:p w14:paraId="3ACE73BE">
      <w:pPr>
        <w:pStyle w:val="2"/>
        <w:keepNext/>
        <w:keepLines/>
        <w:spacing w:before="300" w:after="300" w:line="280" w:lineRule="exact"/>
        <w:jc w:val="left"/>
        <w:outlineLvl w:val="1"/>
        <w:rPr>
          <w:rFonts w:ascii="宋体" w:hAnsi="宋体" w:eastAsia="宋体" w:cs="宋体"/>
          <w:b/>
          <w:bCs/>
          <w:sz w:val="21"/>
          <w:szCs w:val="21"/>
        </w:rPr>
      </w:pPr>
      <w:bookmarkStart w:id="9" w:name="_Toc988898"/>
      <w:r>
        <w:rPr>
          <w:rFonts w:ascii="宋体" w:hAnsi="宋体" w:eastAsia="宋体" w:cs="宋体"/>
          <w:b/>
          <w:bCs/>
          <w:sz w:val="21"/>
          <w:szCs w:val="21"/>
        </w:rPr>
        <w:t>（一） 财务报表</w:t>
      </w:r>
      <w:bookmarkEnd w:id="9"/>
    </w:p>
    <w:p w14:paraId="606BC38D">
      <w:pPr>
        <w:pStyle w:val="3"/>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1、合并资产负债表</w:t>
      </w:r>
      <w:bookmarkEnd w:id="10"/>
    </w:p>
    <w:p w14:paraId="7C9AE2C5">
      <w:pPr>
        <w:spacing w:before="0" w:after="0" w:line="240" w:lineRule="exact"/>
        <w:jc w:val="left"/>
        <w:rPr>
          <w:rFonts w:ascii="宋体" w:hAnsi="宋体" w:eastAsia="宋体" w:cs="宋体"/>
          <w:sz w:val="18"/>
          <w:szCs w:val="18"/>
        </w:rPr>
      </w:pPr>
      <w:r>
        <w:rPr>
          <w:rFonts w:ascii="宋体" w:hAnsi="宋体" w:eastAsia="宋体" w:cs="宋体"/>
          <w:sz w:val="18"/>
          <w:szCs w:val="18"/>
        </w:rPr>
        <w:t>编制单位：安徽省皖能股份有限公司</w:t>
      </w:r>
    </w:p>
    <w:p w14:paraId="6113A425">
      <w:pPr>
        <w:spacing w:before="0" w:after="0" w:line="240" w:lineRule="exact"/>
        <w:jc w:val="center"/>
        <w:rPr>
          <w:rFonts w:ascii="宋体" w:hAnsi="宋体" w:eastAsia="宋体" w:cs="宋体"/>
          <w:sz w:val="18"/>
          <w:szCs w:val="18"/>
        </w:rPr>
      </w:pPr>
      <w:r>
        <w:rPr>
          <w:rFonts w:ascii="宋体" w:hAnsi="宋体" w:eastAsia="宋体" w:cs="宋体"/>
          <w:sz w:val="18"/>
          <w:szCs w:val="18"/>
        </w:rPr>
        <w:t>2025年09月30日</w:t>
      </w:r>
    </w:p>
    <w:p w14:paraId="1AC0D95C">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6E82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D09BFC">
            <w:pPr>
              <w:spacing w:before="0" w:after="0" w:line="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D7D639">
            <w:pPr>
              <w:spacing w:before="0" w:after="0" w:line="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252B0B">
            <w:pPr>
              <w:spacing w:before="0" w:after="0" w:line="0" w:lineRule="exact"/>
              <w:jc w:val="center"/>
              <w:rPr>
                <w:rFonts w:ascii="宋体" w:hAnsi="宋体" w:eastAsia="宋体" w:cs="宋体"/>
                <w:sz w:val="18"/>
                <w:szCs w:val="18"/>
              </w:rPr>
            </w:pPr>
            <w:r>
              <w:rPr>
                <w:rFonts w:ascii="宋体" w:hAnsi="宋体" w:eastAsia="宋体" w:cs="宋体"/>
                <w:sz w:val="18"/>
                <w:szCs w:val="18"/>
              </w:rPr>
              <w:t>期初余额</w:t>
            </w:r>
          </w:p>
        </w:tc>
      </w:tr>
      <w:tr w14:paraId="26574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98E58B">
            <w:pPr>
              <w:spacing w:before="0" w:after="0" w:line="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819B7A"/>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7DD316"/>
        </w:tc>
      </w:tr>
      <w:tr w14:paraId="7C4C4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56E0A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6983CCC8">
            <w:pPr>
              <w:spacing w:before="0" w:after="0" w:line="0" w:lineRule="exact"/>
              <w:jc w:val="right"/>
              <w:rPr>
                <w:rFonts w:ascii="宋体" w:hAnsi="宋体" w:eastAsia="宋体" w:cs="宋体"/>
                <w:sz w:val="18"/>
                <w:szCs w:val="18"/>
              </w:rPr>
            </w:pPr>
            <w:r>
              <w:rPr>
                <w:rFonts w:ascii="宋体" w:hAnsi="宋体" w:eastAsia="宋体" w:cs="宋体"/>
                <w:sz w:val="18"/>
                <w:szCs w:val="18"/>
              </w:rPr>
              <w:t>2,701,587,410.90</w:t>
            </w:r>
          </w:p>
        </w:tc>
        <w:tc>
          <w:tcPr>
            <w:tcW w:w="3213" w:type="dxa"/>
            <w:tcBorders>
              <w:top w:val="single" w:color="auto" w:sz="2" w:space="0"/>
              <w:left w:val="single" w:color="auto" w:sz="2" w:space="0"/>
              <w:bottom w:val="single" w:color="auto" w:sz="2" w:space="0"/>
              <w:right w:val="single" w:color="auto" w:sz="2" w:space="0"/>
            </w:tcBorders>
            <w:vAlign w:val="center"/>
          </w:tcPr>
          <w:p w14:paraId="2D94598F">
            <w:pPr>
              <w:spacing w:before="0" w:after="0" w:line="0" w:lineRule="exact"/>
              <w:jc w:val="right"/>
              <w:rPr>
                <w:rFonts w:ascii="宋体" w:hAnsi="宋体" w:eastAsia="宋体" w:cs="宋体"/>
                <w:sz w:val="18"/>
                <w:szCs w:val="18"/>
              </w:rPr>
            </w:pPr>
            <w:r>
              <w:rPr>
                <w:rFonts w:ascii="宋体" w:hAnsi="宋体" w:eastAsia="宋体" w:cs="宋体"/>
                <w:sz w:val="18"/>
                <w:szCs w:val="18"/>
              </w:rPr>
              <w:t>2,477,493,615.33</w:t>
            </w:r>
          </w:p>
        </w:tc>
      </w:tr>
      <w:tr w14:paraId="10C8C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994CE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14:paraId="4E29834D">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D358A8B">
            <w:pPr>
              <w:spacing w:before="0" w:after="0" w:line="0" w:lineRule="exact"/>
              <w:jc w:val="right"/>
              <w:rPr>
                <w:rFonts w:ascii="宋体" w:hAnsi="宋体" w:eastAsia="宋体" w:cs="宋体"/>
                <w:sz w:val="18"/>
                <w:szCs w:val="18"/>
              </w:rPr>
            </w:pPr>
          </w:p>
        </w:tc>
      </w:tr>
      <w:tr w14:paraId="228AB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68C5FE">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14:paraId="106FD847">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827481A">
            <w:pPr>
              <w:spacing w:before="0" w:after="0" w:line="0" w:lineRule="exact"/>
              <w:jc w:val="right"/>
              <w:rPr>
                <w:rFonts w:ascii="宋体" w:hAnsi="宋体" w:eastAsia="宋体" w:cs="宋体"/>
                <w:sz w:val="18"/>
                <w:szCs w:val="18"/>
              </w:rPr>
            </w:pPr>
          </w:p>
        </w:tc>
      </w:tr>
      <w:tr w14:paraId="46BA6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4A51D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14C1F1C4">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281A998">
            <w:pPr>
              <w:spacing w:before="0" w:after="0" w:line="0" w:lineRule="exact"/>
              <w:jc w:val="right"/>
              <w:rPr>
                <w:rFonts w:ascii="宋体" w:hAnsi="宋体" w:eastAsia="宋体" w:cs="宋体"/>
                <w:sz w:val="18"/>
                <w:szCs w:val="18"/>
              </w:rPr>
            </w:pPr>
          </w:p>
        </w:tc>
      </w:tr>
      <w:tr w14:paraId="23F9A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693BC9">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3D86F12A">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4D20251">
            <w:pPr>
              <w:spacing w:before="0" w:after="0" w:line="0" w:lineRule="exact"/>
              <w:jc w:val="right"/>
              <w:rPr>
                <w:rFonts w:ascii="宋体" w:hAnsi="宋体" w:eastAsia="宋体" w:cs="宋体"/>
                <w:sz w:val="18"/>
                <w:szCs w:val="18"/>
              </w:rPr>
            </w:pPr>
          </w:p>
        </w:tc>
      </w:tr>
      <w:tr w14:paraId="750FD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BE017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14:paraId="595895F1">
            <w:pPr>
              <w:spacing w:before="0" w:after="0" w:line="0" w:lineRule="exact"/>
              <w:jc w:val="right"/>
              <w:rPr>
                <w:rFonts w:ascii="宋体" w:hAnsi="宋体" w:eastAsia="宋体" w:cs="宋体"/>
                <w:sz w:val="18"/>
                <w:szCs w:val="18"/>
              </w:rPr>
            </w:pPr>
            <w:r>
              <w:rPr>
                <w:rFonts w:ascii="宋体" w:hAnsi="宋体" w:eastAsia="宋体" w:cs="宋体"/>
                <w:sz w:val="18"/>
                <w:szCs w:val="18"/>
              </w:rPr>
              <w:t>33,859,817.90</w:t>
            </w:r>
          </w:p>
        </w:tc>
        <w:tc>
          <w:tcPr>
            <w:tcW w:w="3213" w:type="dxa"/>
            <w:tcBorders>
              <w:top w:val="single" w:color="auto" w:sz="2" w:space="0"/>
              <w:left w:val="single" w:color="auto" w:sz="2" w:space="0"/>
              <w:bottom w:val="single" w:color="auto" w:sz="2" w:space="0"/>
              <w:right w:val="single" w:color="auto" w:sz="2" w:space="0"/>
            </w:tcBorders>
            <w:vAlign w:val="center"/>
          </w:tcPr>
          <w:p w14:paraId="75DE50CC">
            <w:pPr>
              <w:spacing w:before="0" w:after="0" w:line="0" w:lineRule="exact"/>
              <w:jc w:val="right"/>
              <w:rPr>
                <w:rFonts w:ascii="宋体" w:hAnsi="宋体" w:eastAsia="宋体" w:cs="宋体"/>
                <w:sz w:val="18"/>
                <w:szCs w:val="18"/>
              </w:rPr>
            </w:pPr>
            <w:r>
              <w:rPr>
                <w:rFonts w:ascii="宋体" w:hAnsi="宋体" w:eastAsia="宋体" w:cs="宋体"/>
                <w:sz w:val="18"/>
                <w:szCs w:val="18"/>
              </w:rPr>
              <w:t>134,469,139.60</w:t>
            </w:r>
          </w:p>
        </w:tc>
      </w:tr>
      <w:tr w14:paraId="5DE2E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9DF79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14:paraId="15B48C51">
            <w:pPr>
              <w:spacing w:before="0" w:after="0" w:line="0" w:lineRule="exact"/>
              <w:jc w:val="right"/>
              <w:rPr>
                <w:rFonts w:ascii="宋体" w:hAnsi="宋体" w:eastAsia="宋体" w:cs="宋体"/>
                <w:sz w:val="18"/>
                <w:szCs w:val="18"/>
              </w:rPr>
            </w:pPr>
            <w:r>
              <w:rPr>
                <w:rFonts w:ascii="宋体" w:hAnsi="宋体" w:eastAsia="宋体" w:cs="宋体"/>
                <w:sz w:val="18"/>
                <w:szCs w:val="18"/>
              </w:rPr>
              <w:t>3,761,378,027.68</w:t>
            </w:r>
          </w:p>
        </w:tc>
        <w:tc>
          <w:tcPr>
            <w:tcW w:w="3213" w:type="dxa"/>
            <w:tcBorders>
              <w:top w:val="single" w:color="auto" w:sz="2" w:space="0"/>
              <w:left w:val="single" w:color="auto" w:sz="2" w:space="0"/>
              <w:bottom w:val="single" w:color="auto" w:sz="2" w:space="0"/>
              <w:right w:val="single" w:color="auto" w:sz="2" w:space="0"/>
            </w:tcBorders>
            <w:vAlign w:val="center"/>
          </w:tcPr>
          <w:p w14:paraId="43C58425">
            <w:pPr>
              <w:spacing w:before="0" w:after="0" w:line="0" w:lineRule="exact"/>
              <w:jc w:val="right"/>
              <w:rPr>
                <w:rFonts w:ascii="宋体" w:hAnsi="宋体" w:eastAsia="宋体" w:cs="宋体"/>
                <w:sz w:val="18"/>
                <w:szCs w:val="18"/>
              </w:rPr>
            </w:pPr>
            <w:r>
              <w:rPr>
                <w:rFonts w:ascii="宋体" w:hAnsi="宋体" w:eastAsia="宋体" w:cs="宋体"/>
                <w:sz w:val="18"/>
                <w:szCs w:val="18"/>
              </w:rPr>
              <w:t>4,067,254,281.71</w:t>
            </w:r>
          </w:p>
        </w:tc>
      </w:tr>
      <w:tr w14:paraId="0B68B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D58369">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14:paraId="08C5CA57">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01980A6">
            <w:pPr>
              <w:spacing w:before="0" w:after="0" w:line="0" w:lineRule="exact"/>
              <w:jc w:val="right"/>
              <w:rPr>
                <w:rFonts w:ascii="宋体" w:hAnsi="宋体" w:eastAsia="宋体" w:cs="宋体"/>
                <w:sz w:val="18"/>
                <w:szCs w:val="18"/>
              </w:rPr>
            </w:pPr>
          </w:p>
        </w:tc>
      </w:tr>
      <w:tr w14:paraId="4E252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37BB5B">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14:paraId="56211695">
            <w:pPr>
              <w:spacing w:before="0" w:after="0" w:line="0" w:lineRule="exact"/>
              <w:jc w:val="right"/>
              <w:rPr>
                <w:rFonts w:ascii="宋体" w:hAnsi="宋体" w:eastAsia="宋体" w:cs="宋体"/>
                <w:sz w:val="18"/>
                <w:szCs w:val="18"/>
              </w:rPr>
            </w:pPr>
            <w:r>
              <w:rPr>
                <w:rFonts w:ascii="宋体" w:hAnsi="宋体" w:eastAsia="宋体" w:cs="宋体"/>
                <w:sz w:val="18"/>
                <w:szCs w:val="18"/>
              </w:rPr>
              <w:t>1,009,148,506.83</w:t>
            </w:r>
          </w:p>
        </w:tc>
        <w:tc>
          <w:tcPr>
            <w:tcW w:w="3213" w:type="dxa"/>
            <w:tcBorders>
              <w:top w:val="single" w:color="auto" w:sz="2" w:space="0"/>
              <w:left w:val="single" w:color="auto" w:sz="2" w:space="0"/>
              <w:bottom w:val="single" w:color="auto" w:sz="2" w:space="0"/>
              <w:right w:val="single" w:color="auto" w:sz="2" w:space="0"/>
            </w:tcBorders>
            <w:vAlign w:val="center"/>
          </w:tcPr>
          <w:p w14:paraId="5487E8BC">
            <w:pPr>
              <w:spacing w:before="0" w:after="0" w:line="0" w:lineRule="exact"/>
              <w:jc w:val="right"/>
              <w:rPr>
                <w:rFonts w:ascii="宋体" w:hAnsi="宋体" w:eastAsia="宋体" w:cs="宋体"/>
                <w:sz w:val="18"/>
                <w:szCs w:val="18"/>
              </w:rPr>
            </w:pPr>
            <w:r>
              <w:rPr>
                <w:rFonts w:ascii="宋体" w:hAnsi="宋体" w:eastAsia="宋体" w:cs="宋体"/>
                <w:sz w:val="18"/>
                <w:szCs w:val="18"/>
              </w:rPr>
              <w:t>553,453,355.83</w:t>
            </w:r>
          </w:p>
        </w:tc>
      </w:tr>
      <w:tr w14:paraId="6C96C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4AD9FF">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14:paraId="3BB8695A">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4BB845A">
            <w:pPr>
              <w:spacing w:before="0" w:after="0" w:line="0" w:lineRule="exact"/>
              <w:jc w:val="right"/>
              <w:rPr>
                <w:rFonts w:ascii="宋体" w:hAnsi="宋体" w:eastAsia="宋体" w:cs="宋体"/>
                <w:sz w:val="18"/>
                <w:szCs w:val="18"/>
              </w:rPr>
            </w:pPr>
          </w:p>
        </w:tc>
      </w:tr>
      <w:tr w14:paraId="1BAB6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68B300">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14:paraId="34D14DBD">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CA453DE">
            <w:pPr>
              <w:spacing w:before="0" w:after="0" w:line="0" w:lineRule="exact"/>
              <w:jc w:val="right"/>
              <w:rPr>
                <w:rFonts w:ascii="宋体" w:hAnsi="宋体" w:eastAsia="宋体" w:cs="宋体"/>
                <w:sz w:val="18"/>
                <w:szCs w:val="18"/>
              </w:rPr>
            </w:pPr>
          </w:p>
        </w:tc>
      </w:tr>
      <w:tr w14:paraId="38E27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834787">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14:paraId="34D57ECB">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F852F80">
            <w:pPr>
              <w:spacing w:before="0" w:after="0" w:line="0" w:lineRule="exact"/>
              <w:jc w:val="right"/>
              <w:rPr>
                <w:rFonts w:ascii="宋体" w:hAnsi="宋体" w:eastAsia="宋体" w:cs="宋体"/>
                <w:sz w:val="18"/>
                <w:szCs w:val="18"/>
              </w:rPr>
            </w:pPr>
          </w:p>
        </w:tc>
      </w:tr>
      <w:tr w14:paraId="6DB5D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10D91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14:paraId="0A89CC98">
            <w:pPr>
              <w:spacing w:before="0" w:after="0" w:line="0" w:lineRule="exact"/>
              <w:jc w:val="right"/>
              <w:rPr>
                <w:rFonts w:ascii="宋体" w:hAnsi="宋体" w:eastAsia="宋体" w:cs="宋体"/>
                <w:sz w:val="18"/>
                <w:szCs w:val="18"/>
              </w:rPr>
            </w:pPr>
            <w:r>
              <w:rPr>
                <w:rFonts w:ascii="宋体" w:hAnsi="宋体" w:eastAsia="宋体" w:cs="宋体"/>
                <w:sz w:val="18"/>
                <w:szCs w:val="18"/>
              </w:rPr>
              <w:t>162,518,835.62</w:t>
            </w:r>
          </w:p>
        </w:tc>
        <w:tc>
          <w:tcPr>
            <w:tcW w:w="3213" w:type="dxa"/>
            <w:tcBorders>
              <w:top w:val="single" w:color="auto" w:sz="2" w:space="0"/>
              <w:left w:val="single" w:color="auto" w:sz="2" w:space="0"/>
              <w:bottom w:val="single" w:color="auto" w:sz="2" w:space="0"/>
              <w:right w:val="single" w:color="auto" w:sz="2" w:space="0"/>
            </w:tcBorders>
            <w:vAlign w:val="center"/>
          </w:tcPr>
          <w:p w14:paraId="0B6A6198">
            <w:pPr>
              <w:spacing w:before="0" w:after="0" w:line="0" w:lineRule="exact"/>
              <w:jc w:val="right"/>
              <w:rPr>
                <w:rFonts w:ascii="宋体" w:hAnsi="宋体" w:eastAsia="宋体" w:cs="宋体"/>
                <w:sz w:val="18"/>
                <w:szCs w:val="18"/>
              </w:rPr>
            </w:pPr>
            <w:r>
              <w:rPr>
                <w:rFonts w:ascii="宋体" w:hAnsi="宋体" w:eastAsia="宋体" w:cs="宋体"/>
                <w:sz w:val="18"/>
                <w:szCs w:val="18"/>
              </w:rPr>
              <w:t>156,609,352.02</w:t>
            </w:r>
          </w:p>
        </w:tc>
      </w:tr>
      <w:tr w14:paraId="12AB9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FBC11F">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14:paraId="355C3737">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31509F4">
            <w:pPr>
              <w:spacing w:before="0" w:after="0" w:line="0" w:lineRule="exact"/>
              <w:jc w:val="right"/>
              <w:rPr>
                <w:rFonts w:ascii="宋体" w:hAnsi="宋体" w:eastAsia="宋体" w:cs="宋体"/>
                <w:sz w:val="18"/>
                <w:szCs w:val="18"/>
              </w:rPr>
            </w:pPr>
          </w:p>
        </w:tc>
      </w:tr>
      <w:tr w14:paraId="108EA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9185AE">
            <w:pPr>
              <w:spacing w:before="0" w:after="0" w:line="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14:paraId="67C417B8">
            <w:pPr>
              <w:spacing w:before="0" w:after="0" w:line="0" w:lineRule="exact"/>
              <w:jc w:val="right"/>
              <w:rPr>
                <w:rFonts w:ascii="宋体" w:hAnsi="宋体" w:eastAsia="宋体" w:cs="宋体"/>
                <w:sz w:val="18"/>
                <w:szCs w:val="18"/>
              </w:rPr>
            </w:pPr>
            <w:r>
              <w:rPr>
                <w:rFonts w:ascii="宋体" w:hAnsi="宋体" w:eastAsia="宋体" w:cs="宋体"/>
                <w:sz w:val="18"/>
                <w:szCs w:val="18"/>
              </w:rPr>
              <w:t>96,164,762.28</w:t>
            </w:r>
          </w:p>
        </w:tc>
        <w:tc>
          <w:tcPr>
            <w:tcW w:w="3213" w:type="dxa"/>
            <w:tcBorders>
              <w:top w:val="single" w:color="auto" w:sz="2" w:space="0"/>
              <w:left w:val="single" w:color="auto" w:sz="2" w:space="0"/>
              <w:bottom w:val="single" w:color="auto" w:sz="2" w:space="0"/>
              <w:right w:val="single" w:color="auto" w:sz="2" w:space="0"/>
            </w:tcBorders>
            <w:vAlign w:val="center"/>
          </w:tcPr>
          <w:p w14:paraId="30C47C3A">
            <w:pPr>
              <w:spacing w:before="0" w:after="0" w:line="0" w:lineRule="exact"/>
              <w:jc w:val="right"/>
              <w:rPr>
                <w:rFonts w:ascii="宋体" w:hAnsi="宋体" w:eastAsia="宋体" w:cs="宋体"/>
                <w:sz w:val="18"/>
                <w:szCs w:val="18"/>
              </w:rPr>
            </w:pPr>
            <w:r>
              <w:rPr>
                <w:rFonts w:ascii="宋体" w:hAnsi="宋体" w:eastAsia="宋体" w:cs="宋体"/>
                <w:sz w:val="18"/>
                <w:szCs w:val="18"/>
              </w:rPr>
              <w:t>96,164,762.28</w:t>
            </w:r>
          </w:p>
        </w:tc>
      </w:tr>
      <w:tr w14:paraId="58447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EFA92D">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230CFF99">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5179FD">
            <w:pPr>
              <w:spacing w:before="0" w:after="0" w:line="0" w:lineRule="exact"/>
              <w:jc w:val="right"/>
              <w:rPr>
                <w:rFonts w:ascii="宋体" w:hAnsi="宋体" w:eastAsia="宋体" w:cs="宋体"/>
                <w:sz w:val="18"/>
                <w:szCs w:val="18"/>
              </w:rPr>
            </w:pPr>
          </w:p>
        </w:tc>
      </w:tr>
      <w:tr w14:paraId="4EB31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2A7DCC">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14:paraId="24A0079F">
            <w:pPr>
              <w:spacing w:before="0" w:after="0" w:line="0" w:lineRule="exact"/>
              <w:jc w:val="right"/>
              <w:rPr>
                <w:rFonts w:ascii="宋体" w:hAnsi="宋体" w:eastAsia="宋体" w:cs="宋体"/>
                <w:sz w:val="18"/>
                <w:szCs w:val="18"/>
              </w:rPr>
            </w:pPr>
            <w:r>
              <w:rPr>
                <w:rFonts w:ascii="宋体" w:hAnsi="宋体" w:eastAsia="宋体" w:cs="宋体"/>
                <w:sz w:val="18"/>
                <w:szCs w:val="18"/>
              </w:rPr>
              <w:t>659,565,799.40</w:t>
            </w:r>
          </w:p>
        </w:tc>
        <w:tc>
          <w:tcPr>
            <w:tcW w:w="3213" w:type="dxa"/>
            <w:tcBorders>
              <w:top w:val="single" w:color="auto" w:sz="2" w:space="0"/>
              <w:left w:val="single" w:color="auto" w:sz="2" w:space="0"/>
              <w:bottom w:val="single" w:color="auto" w:sz="2" w:space="0"/>
              <w:right w:val="single" w:color="auto" w:sz="2" w:space="0"/>
            </w:tcBorders>
            <w:vAlign w:val="center"/>
          </w:tcPr>
          <w:p w14:paraId="4C0A7355">
            <w:pPr>
              <w:spacing w:before="0" w:after="0" w:line="0" w:lineRule="exact"/>
              <w:jc w:val="right"/>
              <w:rPr>
                <w:rFonts w:ascii="宋体" w:hAnsi="宋体" w:eastAsia="宋体" w:cs="宋体"/>
                <w:sz w:val="18"/>
                <w:szCs w:val="18"/>
              </w:rPr>
            </w:pPr>
            <w:r>
              <w:rPr>
                <w:rFonts w:ascii="宋体" w:hAnsi="宋体" w:eastAsia="宋体" w:cs="宋体"/>
                <w:sz w:val="18"/>
                <w:szCs w:val="18"/>
              </w:rPr>
              <w:t>999,085,431.51</w:t>
            </w:r>
          </w:p>
        </w:tc>
      </w:tr>
      <w:tr w14:paraId="39E79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FF78DA">
            <w:pPr>
              <w:spacing w:before="40" w:after="40" w:line="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600C35F8">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59CC8DB">
            <w:pPr>
              <w:spacing w:before="0" w:after="0" w:line="0" w:lineRule="exact"/>
              <w:jc w:val="right"/>
              <w:rPr>
                <w:rFonts w:ascii="宋体" w:hAnsi="宋体" w:eastAsia="宋体" w:cs="宋体"/>
                <w:sz w:val="18"/>
                <w:szCs w:val="18"/>
              </w:rPr>
            </w:pPr>
          </w:p>
        </w:tc>
      </w:tr>
      <w:tr w14:paraId="560FC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FE6C5D">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14:paraId="084A92D5">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54ACE40">
            <w:pPr>
              <w:spacing w:before="0" w:after="0" w:line="0" w:lineRule="exact"/>
              <w:jc w:val="right"/>
              <w:rPr>
                <w:rFonts w:ascii="宋体" w:hAnsi="宋体" w:eastAsia="宋体" w:cs="宋体"/>
                <w:sz w:val="18"/>
                <w:szCs w:val="18"/>
              </w:rPr>
            </w:pPr>
          </w:p>
        </w:tc>
      </w:tr>
      <w:tr w14:paraId="7FBA2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214738">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14:paraId="09474514">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6E28FC3">
            <w:pPr>
              <w:spacing w:before="0" w:after="0" w:line="0" w:lineRule="exact"/>
              <w:jc w:val="right"/>
              <w:rPr>
                <w:rFonts w:ascii="宋体" w:hAnsi="宋体" w:eastAsia="宋体" w:cs="宋体"/>
                <w:sz w:val="18"/>
                <w:szCs w:val="18"/>
              </w:rPr>
            </w:pPr>
          </w:p>
        </w:tc>
      </w:tr>
      <w:tr w14:paraId="38454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C2BE2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0016CCA3">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758BECE">
            <w:pPr>
              <w:spacing w:before="0" w:after="0" w:line="0" w:lineRule="exact"/>
              <w:jc w:val="right"/>
              <w:rPr>
                <w:rFonts w:ascii="宋体" w:hAnsi="宋体" w:eastAsia="宋体" w:cs="宋体"/>
                <w:sz w:val="18"/>
                <w:szCs w:val="18"/>
              </w:rPr>
            </w:pPr>
          </w:p>
        </w:tc>
      </w:tr>
      <w:tr w14:paraId="5FC54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8403F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791CB732">
            <w:pPr>
              <w:spacing w:before="0" w:after="0" w:line="0" w:lineRule="exact"/>
              <w:jc w:val="right"/>
              <w:rPr>
                <w:rFonts w:ascii="宋体" w:hAnsi="宋体" w:eastAsia="宋体" w:cs="宋体"/>
                <w:sz w:val="18"/>
                <w:szCs w:val="18"/>
              </w:rPr>
            </w:pPr>
            <w:r>
              <w:rPr>
                <w:rFonts w:ascii="宋体" w:hAnsi="宋体" w:eastAsia="宋体" w:cs="宋体"/>
                <w:sz w:val="18"/>
                <w:szCs w:val="18"/>
              </w:rPr>
              <w:t>1,126,341,297.97</w:t>
            </w:r>
          </w:p>
        </w:tc>
        <w:tc>
          <w:tcPr>
            <w:tcW w:w="3213" w:type="dxa"/>
            <w:tcBorders>
              <w:top w:val="single" w:color="auto" w:sz="2" w:space="0"/>
              <w:left w:val="single" w:color="auto" w:sz="2" w:space="0"/>
              <w:bottom w:val="single" w:color="auto" w:sz="2" w:space="0"/>
              <w:right w:val="single" w:color="auto" w:sz="2" w:space="0"/>
            </w:tcBorders>
            <w:vAlign w:val="center"/>
          </w:tcPr>
          <w:p w14:paraId="76F644F0">
            <w:pPr>
              <w:spacing w:before="0" w:after="0" w:line="0" w:lineRule="exact"/>
              <w:jc w:val="right"/>
              <w:rPr>
                <w:rFonts w:ascii="宋体" w:hAnsi="宋体" w:eastAsia="宋体" w:cs="宋体"/>
                <w:sz w:val="18"/>
                <w:szCs w:val="18"/>
              </w:rPr>
            </w:pPr>
            <w:r>
              <w:rPr>
                <w:rFonts w:ascii="宋体" w:hAnsi="宋体" w:eastAsia="宋体" w:cs="宋体"/>
                <w:sz w:val="18"/>
                <w:szCs w:val="18"/>
              </w:rPr>
              <w:t>1,065,403,042.37</w:t>
            </w:r>
          </w:p>
        </w:tc>
      </w:tr>
      <w:tr w14:paraId="3941F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7D45C1">
            <w:pPr>
              <w:spacing w:before="0" w:after="0" w:line="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4C02EF23">
            <w:pPr>
              <w:spacing w:before="0" w:after="0" w:line="0" w:lineRule="exact"/>
              <w:jc w:val="right"/>
              <w:rPr>
                <w:rFonts w:ascii="宋体" w:hAnsi="宋体" w:eastAsia="宋体" w:cs="宋体"/>
                <w:sz w:val="18"/>
                <w:szCs w:val="18"/>
              </w:rPr>
            </w:pPr>
            <w:r>
              <w:rPr>
                <w:rFonts w:ascii="宋体" w:hAnsi="宋体" w:eastAsia="宋体" w:cs="宋体"/>
                <w:sz w:val="18"/>
                <w:szCs w:val="18"/>
              </w:rPr>
              <w:t>9,454,399,696.30</w:t>
            </w:r>
          </w:p>
        </w:tc>
        <w:tc>
          <w:tcPr>
            <w:tcW w:w="3213" w:type="dxa"/>
            <w:tcBorders>
              <w:top w:val="single" w:color="auto" w:sz="2" w:space="0"/>
              <w:left w:val="single" w:color="auto" w:sz="2" w:space="0"/>
              <w:bottom w:val="single" w:color="auto" w:sz="2" w:space="0"/>
              <w:right w:val="single" w:color="auto" w:sz="2" w:space="0"/>
            </w:tcBorders>
            <w:vAlign w:val="center"/>
          </w:tcPr>
          <w:p w14:paraId="37134625">
            <w:pPr>
              <w:spacing w:before="0" w:after="0" w:line="0" w:lineRule="exact"/>
              <w:jc w:val="right"/>
              <w:rPr>
                <w:rFonts w:ascii="宋体" w:hAnsi="宋体" w:eastAsia="宋体" w:cs="宋体"/>
                <w:sz w:val="18"/>
                <w:szCs w:val="18"/>
              </w:rPr>
            </w:pPr>
            <w:r>
              <w:rPr>
                <w:rFonts w:ascii="宋体" w:hAnsi="宋体" w:eastAsia="宋体" w:cs="宋体"/>
                <w:sz w:val="18"/>
                <w:szCs w:val="18"/>
              </w:rPr>
              <w:t>9,453,768,218.37</w:t>
            </w:r>
          </w:p>
        </w:tc>
      </w:tr>
      <w:tr w14:paraId="09C7C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2948F2">
            <w:pPr>
              <w:spacing w:before="0" w:after="0" w:line="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1E7F03"/>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C19B94"/>
        </w:tc>
      </w:tr>
      <w:tr w14:paraId="7C9D1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2B1DD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14:paraId="2B4CD9C4">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0F97775">
            <w:pPr>
              <w:spacing w:before="0" w:after="0" w:line="0" w:lineRule="exact"/>
              <w:jc w:val="right"/>
              <w:rPr>
                <w:rFonts w:ascii="宋体" w:hAnsi="宋体" w:eastAsia="宋体" w:cs="宋体"/>
                <w:sz w:val="18"/>
                <w:szCs w:val="18"/>
              </w:rPr>
            </w:pPr>
          </w:p>
        </w:tc>
      </w:tr>
      <w:tr w14:paraId="50060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9717A8">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7F638995">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CA70D52">
            <w:pPr>
              <w:spacing w:before="0" w:after="0" w:line="0" w:lineRule="exact"/>
              <w:jc w:val="right"/>
              <w:rPr>
                <w:rFonts w:ascii="宋体" w:hAnsi="宋体" w:eastAsia="宋体" w:cs="宋体"/>
                <w:sz w:val="18"/>
                <w:szCs w:val="18"/>
              </w:rPr>
            </w:pPr>
          </w:p>
        </w:tc>
      </w:tr>
      <w:tr w14:paraId="36365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C688FB">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35B6B57B">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CC68012">
            <w:pPr>
              <w:spacing w:before="0" w:after="0" w:line="0" w:lineRule="exact"/>
              <w:jc w:val="right"/>
              <w:rPr>
                <w:rFonts w:ascii="宋体" w:hAnsi="宋体" w:eastAsia="宋体" w:cs="宋体"/>
                <w:sz w:val="18"/>
                <w:szCs w:val="18"/>
              </w:rPr>
            </w:pPr>
          </w:p>
        </w:tc>
      </w:tr>
      <w:tr w14:paraId="65F75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6F2AF7">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14:paraId="5AEBC576">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EA7806B">
            <w:pPr>
              <w:spacing w:before="0" w:after="0" w:line="0" w:lineRule="exact"/>
              <w:jc w:val="right"/>
              <w:rPr>
                <w:rFonts w:ascii="宋体" w:hAnsi="宋体" w:eastAsia="宋体" w:cs="宋体"/>
                <w:sz w:val="18"/>
                <w:szCs w:val="18"/>
              </w:rPr>
            </w:pPr>
          </w:p>
        </w:tc>
      </w:tr>
      <w:tr w14:paraId="09F9A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5F3C0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14:paraId="015A5D1E">
            <w:pPr>
              <w:spacing w:before="0" w:after="0" w:line="0" w:lineRule="exact"/>
              <w:jc w:val="right"/>
              <w:rPr>
                <w:rFonts w:ascii="宋体" w:hAnsi="宋体" w:eastAsia="宋体" w:cs="宋体"/>
                <w:sz w:val="18"/>
                <w:szCs w:val="18"/>
              </w:rPr>
            </w:pPr>
            <w:r>
              <w:rPr>
                <w:rFonts w:ascii="宋体" w:hAnsi="宋体" w:eastAsia="宋体" w:cs="宋体"/>
                <w:sz w:val="18"/>
                <w:szCs w:val="18"/>
              </w:rPr>
              <w:t>14,467,512,348.69</w:t>
            </w:r>
          </w:p>
        </w:tc>
        <w:tc>
          <w:tcPr>
            <w:tcW w:w="3213" w:type="dxa"/>
            <w:tcBorders>
              <w:top w:val="single" w:color="auto" w:sz="2" w:space="0"/>
              <w:left w:val="single" w:color="auto" w:sz="2" w:space="0"/>
              <w:bottom w:val="single" w:color="auto" w:sz="2" w:space="0"/>
              <w:right w:val="single" w:color="auto" w:sz="2" w:space="0"/>
            </w:tcBorders>
            <w:vAlign w:val="center"/>
          </w:tcPr>
          <w:p w14:paraId="2C072D83">
            <w:pPr>
              <w:spacing w:before="0" w:after="0" w:line="0" w:lineRule="exact"/>
              <w:jc w:val="right"/>
              <w:rPr>
                <w:rFonts w:ascii="宋体" w:hAnsi="宋体" w:eastAsia="宋体" w:cs="宋体"/>
                <w:sz w:val="18"/>
                <w:szCs w:val="18"/>
              </w:rPr>
            </w:pPr>
            <w:r>
              <w:rPr>
                <w:rFonts w:ascii="宋体" w:hAnsi="宋体" w:eastAsia="宋体" w:cs="宋体"/>
                <w:sz w:val="18"/>
                <w:szCs w:val="18"/>
              </w:rPr>
              <w:t>14,028,664,252.37</w:t>
            </w:r>
          </w:p>
        </w:tc>
      </w:tr>
      <w:tr w14:paraId="09731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2AD70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14:paraId="64C371B2">
            <w:pPr>
              <w:spacing w:before="0" w:after="0" w:line="0" w:lineRule="exact"/>
              <w:jc w:val="right"/>
              <w:rPr>
                <w:rFonts w:ascii="宋体" w:hAnsi="宋体" w:eastAsia="宋体" w:cs="宋体"/>
                <w:sz w:val="18"/>
                <w:szCs w:val="18"/>
              </w:rPr>
            </w:pPr>
            <w:r>
              <w:rPr>
                <w:rFonts w:ascii="宋体" w:hAnsi="宋体" w:eastAsia="宋体" w:cs="宋体"/>
                <w:sz w:val="18"/>
                <w:szCs w:val="18"/>
              </w:rPr>
              <w:t>4,570,247,955.17</w:t>
            </w:r>
          </w:p>
        </w:tc>
        <w:tc>
          <w:tcPr>
            <w:tcW w:w="3213" w:type="dxa"/>
            <w:tcBorders>
              <w:top w:val="single" w:color="auto" w:sz="2" w:space="0"/>
              <w:left w:val="single" w:color="auto" w:sz="2" w:space="0"/>
              <w:bottom w:val="single" w:color="auto" w:sz="2" w:space="0"/>
              <w:right w:val="single" w:color="auto" w:sz="2" w:space="0"/>
            </w:tcBorders>
            <w:vAlign w:val="center"/>
          </w:tcPr>
          <w:p w14:paraId="522A3D8C">
            <w:pPr>
              <w:spacing w:before="0" w:after="0" w:line="0" w:lineRule="exact"/>
              <w:jc w:val="right"/>
              <w:rPr>
                <w:rFonts w:ascii="宋体" w:hAnsi="宋体" w:eastAsia="宋体" w:cs="宋体"/>
                <w:sz w:val="18"/>
                <w:szCs w:val="18"/>
              </w:rPr>
            </w:pPr>
            <w:r>
              <w:rPr>
                <w:rFonts w:ascii="宋体" w:hAnsi="宋体" w:eastAsia="宋体" w:cs="宋体"/>
                <w:sz w:val="18"/>
                <w:szCs w:val="18"/>
              </w:rPr>
              <w:t>4,401,083,664.94</w:t>
            </w:r>
          </w:p>
        </w:tc>
      </w:tr>
      <w:tr w14:paraId="2BECD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DD665D">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2473BE21">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83B025E">
            <w:pPr>
              <w:spacing w:before="0" w:after="0" w:line="0" w:lineRule="exact"/>
              <w:jc w:val="right"/>
              <w:rPr>
                <w:rFonts w:ascii="宋体" w:hAnsi="宋体" w:eastAsia="宋体" w:cs="宋体"/>
                <w:sz w:val="18"/>
                <w:szCs w:val="18"/>
              </w:rPr>
            </w:pPr>
          </w:p>
        </w:tc>
      </w:tr>
      <w:tr w14:paraId="3F925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7B82E3">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14:paraId="3E832E65">
            <w:pPr>
              <w:spacing w:before="0" w:after="0" w:line="0" w:lineRule="exact"/>
              <w:jc w:val="right"/>
              <w:rPr>
                <w:rFonts w:ascii="宋体" w:hAnsi="宋体" w:eastAsia="宋体" w:cs="宋体"/>
                <w:sz w:val="18"/>
                <w:szCs w:val="18"/>
              </w:rPr>
            </w:pPr>
            <w:r>
              <w:rPr>
                <w:rFonts w:ascii="宋体" w:hAnsi="宋体" w:eastAsia="宋体" w:cs="宋体"/>
                <w:sz w:val="18"/>
                <w:szCs w:val="18"/>
              </w:rPr>
              <w:t>12,466,152.84</w:t>
            </w:r>
          </w:p>
        </w:tc>
        <w:tc>
          <w:tcPr>
            <w:tcW w:w="3213" w:type="dxa"/>
            <w:tcBorders>
              <w:top w:val="single" w:color="auto" w:sz="2" w:space="0"/>
              <w:left w:val="single" w:color="auto" w:sz="2" w:space="0"/>
              <w:bottom w:val="single" w:color="auto" w:sz="2" w:space="0"/>
              <w:right w:val="single" w:color="auto" w:sz="2" w:space="0"/>
            </w:tcBorders>
            <w:vAlign w:val="center"/>
          </w:tcPr>
          <w:p w14:paraId="324BE3F0">
            <w:pPr>
              <w:spacing w:before="0" w:after="0" w:line="0" w:lineRule="exact"/>
              <w:jc w:val="right"/>
              <w:rPr>
                <w:rFonts w:ascii="宋体" w:hAnsi="宋体" w:eastAsia="宋体" w:cs="宋体"/>
                <w:sz w:val="18"/>
                <w:szCs w:val="18"/>
              </w:rPr>
            </w:pPr>
            <w:r>
              <w:rPr>
                <w:rFonts w:ascii="宋体" w:hAnsi="宋体" w:eastAsia="宋体" w:cs="宋体"/>
                <w:sz w:val="18"/>
                <w:szCs w:val="18"/>
              </w:rPr>
              <w:t>5,509,601.58</w:t>
            </w:r>
          </w:p>
        </w:tc>
      </w:tr>
      <w:tr w14:paraId="4F687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51821A">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52879EB7">
            <w:pPr>
              <w:spacing w:before="0" w:after="0" w:line="0" w:lineRule="exact"/>
              <w:jc w:val="right"/>
              <w:rPr>
                <w:rFonts w:ascii="宋体" w:hAnsi="宋体" w:eastAsia="宋体" w:cs="宋体"/>
                <w:sz w:val="18"/>
                <w:szCs w:val="18"/>
              </w:rPr>
            </w:pPr>
            <w:r>
              <w:rPr>
                <w:rFonts w:ascii="宋体" w:hAnsi="宋体" w:eastAsia="宋体" w:cs="宋体"/>
                <w:sz w:val="18"/>
                <w:szCs w:val="18"/>
              </w:rPr>
              <w:t>32,538,894,474.49</w:t>
            </w:r>
          </w:p>
        </w:tc>
        <w:tc>
          <w:tcPr>
            <w:tcW w:w="3213" w:type="dxa"/>
            <w:tcBorders>
              <w:top w:val="single" w:color="auto" w:sz="2" w:space="0"/>
              <w:left w:val="single" w:color="auto" w:sz="2" w:space="0"/>
              <w:bottom w:val="single" w:color="auto" w:sz="2" w:space="0"/>
              <w:right w:val="single" w:color="auto" w:sz="2" w:space="0"/>
            </w:tcBorders>
            <w:vAlign w:val="center"/>
          </w:tcPr>
          <w:p w14:paraId="69ECA53A">
            <w:pPr>
              <w:spacing w:before="0" w:after="0" w:line="0" w:lineRule="exact"/>
              <w:jc w:val="right"/>
              <w:rPr>
                <w:rFonts w:ascii="宋体" w:hAnsi="宋体" w:eastAsia="宋体" w:cs="宋体"/>
                <w:sz w:val="18"/>
                <w:szCs w:val="18"/>
              </w:rPr>
            </w:pPr>
            <w:r>
              <w:rPr>
                <w:rFonts w:ascii="宋体" w:hAnsi="宋体" w:eastAsia="宋体" w:cs="宋体"/>
                <w:sz w:val="18"/>
                <w:szCs w:val="18"/>
              </w:rPr>
              <w:t>30,107,080,286.02</w:t>
            </w:r>
          </w:p>
        </w:tc>
      </w:tr>
      <w:tr w14:paraId="3C166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637B5E">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14:paraId="53BC381F">
            <w:pPr>
              <w:spacing w:before="0" w:after="0" w:line="0" w:lineRule="exact"/>
              <w:jc w:val="right"/>
              <w:rPr>
                <w:rFonts w:ascii="宋体" w:hAnsi="宋体" w:eastAsia="宋体" w:cs="宋体"/>
                <w:sz w:val="18"/>
                <w:szCs w:val="18"/>
              </w:rPr>
            </w:pPr>
            <w:r>
              <w:rPr>
                <w:rFonts w:ascii="宋体" w:hAnsi="宋体" w:eastAsia="宋体" w:cs="宋体"/>
                <w:sz w:val="18"/>
                <w:szCs w:val="18"/>
              </w:rPr>
              <w:t>2,506,911,584.19</w:t>
            </w:r>
          </w:p>
        </w:tc>
        <w:tc>
          <w:tcPr>
            <w:tcW w:w="3213" w:type="dxa"/>
            <w:tcBorders>
              <w:top w:val="single" w:color="auto" w:sz="2" w:space="0"/>
              <w:left w:val="single" w:color="auto" w:sz="2" w:space="0"/>
              <w:bottom w:val="single" w:color="auto" w:sz="2" w:space="0"/>
              <w:right w:val="single" w:color="auto" w:sz="2" w:space="0"/>
            </w:tcBorders>
            <w:vAlign w:val="center"/>
          </w:tcPr>
          <w:p w14:paraId="5421D3BE">
            <w:pPr>
              <w:spacing w:before="0" w:after="0" w:line="0" w:lineRule="exact"/>
              <w:jc w:val="right"/>
              <w:rPr>
                <w:rFonts w:ascii="宋体" w:hAnsi="宋体" w:eastAsia="宋体" w:cs="宋体"/>
                <w:sz w:val="18"/>
                <w:szCs w:val="18"/>
              </w:rPr>
            </w:pPr>
            <w:r>
              <w:rPr>
                <w:rFonts w:ascii="宋体" w:hAnsi="宋体" w:eastAsia="宋体" w:cs="宋体"/>
                <w:sz w:val="18"/>
                <w:szCs w:val="18"/>
              </w:rPr>
              <w:t>3,801,134,558.60</w:t>
            </w:r>
          </w:p>
        </w:tc>
      </w:tr>
      <w:tr w14:paraId="7D711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808A09">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14:paraId="155A48A0">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C3DB2A7">
            <w:pPr>
              <w:spacing w:before="0" w:after="0" w:line="0" w:lineRule="exact"/>
              <w:jc w:val="right"/>
              <w:rPr>
                <w:rFonts w:ascii="宋体" w:hAnsi="宋体" w:eastAsia="宋体" w:cs="宋体"/>
                <w:sz w:val="18"/>
                <w:szCs w:val="18"/>
              </w:rPr>
            </w:pPr>
          </w:p>
        </w:tc>
      </w:tr>
      <w:tr w14:paraId="798B8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35732D">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14:paraId="26E62A22">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9179553">
            <w:pPr>
              <w:spacing w:before="0" w:after="0" w:line="0" w:lineRule="exact"/>
              <w:jc w:val="right"/>
              <w:rPr>
                <w:rFonts w:ascii="宋体" w:hAnsi="宋体" w:eastAsia="宋体" w:cs="宋体"/>
                <w:sz w:val="18"/>
                <w:szCs w:val="18"/>
              </w:rPr>
            </w:pPr>
          </w:p>
        </w:tc>
      </w:tr>
      <w:tr w14:paraId="610F8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35CF66">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14:paraId="5218F1B2">
            <w:pPr>
              <w:spacing w:before="0" w:after="0" w:line="0" w:lineRule="exact"/>
              <w:jc w:val="right"/>
              <w:rPr>
                <w:rFonts w:ascii="宋体" w:hAnsi="宋体" w:eastAsia="宋体" w:cs="宋体"/>
                <w:sz w:val="18"/>
                <w:szCs w:val="18"/>
              </w:rPr>
            </w:pPr>
            <w:r>
              <w:rPr>
                <w:rFonts w:ascii="宋体" w:hAnsi="宋体" w:eastAsia="宋体" w:cs="宋体"/>
                <w:sz w:val="18"/>
                <w:szCs w:val="18"/>
              </w:rPr>
              <w:t>115,638,959.02</w:t>
            </w:r>
          </w:p>
        </w:tc>
        <w:tc>
          <w:tcPr>
            <w:tcW w:w="3213" w:type="dxa"/>
            <w:tcBorders>
              <w:top w:val="single" w:color="auto" w:sz="2" w:space="0"/>
              <w:left w:val="single" w:color="auto" w:sz="2" w:space="0"/>
              <w:bottom w:val="single" w:color="auto" w:sz="2" w:space="0"/>
              <w:right w:val="single" w:color="auto" w:sz="2" w:space="0"/>
            </w:tcBorders>
            <w:vAlign w:val="center"/>
          </w:tcPr>
          <w:p w14:paraId="7F9AEDAF">
            <w:pPr>
              <w:spacing w:before="0" w:after="0" w:line="0" w:lineRule="exact"/>
              <w:jc w:val="right"/>
              <w:rPr>
                <w:rFonts w:ascii="宋体" w:hAnsi="宋体" w:eastAsia="宋体" w:cs="宋体"/>
                <w:sz w:val="18"/>
                <w:szCs w:val="18"/>
              </w:rPr>
            </w:pPr>
            <w:r>
              <w:rPr>
                <w:rFonts w:ascii="宋体" w:hAnsi="宋体" w:eastAsia="宋体" w:cs="宋体"/>
                <w:sz w:val="18"/>
                <w:szCs w:val="18"/>
              </w:rPr>
              <w:t>120,814,076.11</w:t>
            </w:r>
          </w:p>
        </w:tc>
      </w:tr>
      <w:tr w14:paraId="3134C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76483E">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14:paraId="5F47BA02">
            <w:pPr>
              <w:spacing w:before="0" w:after="0" w:line="0" w:lineRule="exact"/>
              <w:jc w:val="right"/>
              <w:rPr>
                <w:rFonts w:ascii="宋体" w:hAnsi="宋体" w:eastAsia="宋体" w:cs="宋体"/>
                <w:sz w:val="18"/>
                <w:szCs w:val="18"/>
              </w:rPr>
            </w:pPr>
            <w:r>
              <w:rPr>
                <w:rFonts w:ascii="宋体" w:hAnsi="宋体" w:eastAsia="宋体" w:cs="宋体"/>
                <w:sz w:val="18"/>
                <w:szCs w:val="18"/>
              </w:rPr>
              <w:t>3,485,846,111.67</w:t>
            </w:r>
          </w:p>
        </w:tc>
        <w:tc>
          <w:tcPr>
            <w:tcW w:w="3213" w:type="dxa"/>
            <w:tcBorders>
              <w:top w:val="single" w:color="auto" w:sz="2" w:space="0"/>
              <w:left w:val="single" w:color="auto" w:sz="2" w:space="0"/>
              <w:bottom w:val="single" w:color="auto" w:sz="2" w:space="0"/>
              <w:right w:val="single" w:color="auto" w:sz="2" w:space="0"/>
            </w:tcBorders>
            <w:vAlign w:val="center"/>
          </w:tcPr>
          <w:p w14:paraId="5AC717BF">
            <w:pPr>
              <w:spacing w:before="0" w:after="0" w:line="0" w:lineRule="exact"/>
              <w:jc w:val="right"/>
              <w:rPr>
                <w:rFonts w:ascii="宋体" w:hAnsi="宋体" w:eastAsia="宋体" w:cs="宋体"/>
                <w:sz w:val="18"/>
                <w:szCs w:val="18"/>
              </w:rPr>
            </w:pPr>
            <w:r>
              <w:rPr>
                <w:rFonts w:ascii="宋体" w:hAnsi="宋体" w:eastAsia="宋体" w:cs="宋体"/>
                <w:sz w:val="18"/>
                <w:szCs w:val="18"/>
              </w:rPr>
              <w:t>3,595,596,288.37</w:t>
            </w:r>
          </w:p>
        </w:tc>
      </w:tr>
      <w:tr w14:paraId="44D58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6B3734">
            <w:pPr>
              <w:spacing w:before="40" w:after="40" w:line="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21ABC262">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79889EC">
            <w:pPr>
              <w:spacing w:before="0" w:after="0" w:line="0" w:lineRule="exact"/>
              <w:jc w:val="right"/>
              <w:rPr>
                <w:rFonts w:ascii="宋体" w:hAnsi="宋体" w:eastAsia="宋体" w:cs="宋体"/>
                <w:sz w:val="18"/>
                <w:szCs w:val="18"/>
              </w:rPr>
            </w:pPr>
          </w:p>
        </w:tc>
      </w:tr>
      <w:tr w14:paraId="3168F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B0184F">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14:paraId="209D675D">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A3650F7">
            <w:pPr>
              <w:spacing w:before="0" w:after="0" w:line="0" w:lineRule="exact"/>
              <w:jc w:val="right"/>
              <w:rPr>
                <w:rFonts w:ascii="宋体" w:hAnsi="宋体" w:eastAsia="宋体" w:cs="宋体"/>
                <w:sz w:val="18"/>
                <w:szCs w:val="18"/>
              </w:rPr>
            </w:pPr>
          </w:p>
        </w:tc>
      </w:tr>
      <w:tr w14:paraId="5793E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E16C12">
            <w:pPr>
              <w:spacing w:before="40" w:after="40" w:line="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055FD26B">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3DB1B63">
            <w:pPr>
              <w:spacing w:before="0" w:after="0" w:line="0" w:lineRule="exact"/>
              <w:jc w:val="right"/>
              <w:rPr>
                <w:rFonts w:ascii="宋体" w:hAnsi="宋体" w:eastAsia="宋体" w:cs="宋体"/>
                <w:sz w:val="18"/>
                <w:szCs w:val="18"/>
              </w:rPr>
            </w:pPr>
          </w:p>
        </w:tc>
      </w:tr>
      <w:tr w14:paraId="191B2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AA4D1D">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14:paraId="2E347441">
            <w:pPr>
              <w:spacing w:before="0" w:after="0" w:line="0" w:lineRule="exact"/>
              <w:jc w:val="right"/>
              <w:rPr>
                <w:rFonts w:ascii="宋体" w:hAnsi="宋体" w:eastAsia="宋体" w:cs="宋体"/>
                <w:sz w:val="18"/>
                <w:szCs w:val="18"/>
              </w:rPr>
            </w:pPr>
            <w:r>
              <w:rPr>
                <w:rFonts w:ascii="宋体" w:hAnsi="宋体" w:eastAsia="宋体" w:cs="宋体"/>
                <w:sz w:val="18"/>
                <w:szCs w:val="18"/>
              </w:rPr>
              <w:t>536,445,551.71</w:t>
            </w:r>
          </w:p>
        </w:tc>
        <w:tc>
          <w:tcPr>
            <w:tcW w:w="3213" w:type="dxa"/>
            <w:tcBorders>
              <w:top w:val="single" w:color="auto" w:sz="2" w:space="0"/>
              <w:left w:val="single" w:color="auto" w:sz="2" w:space="0"/>
              <w:bottom w:val="single" w:color="auto" w:sz="2" w:space="0"/>
              <w:right w:val="single" w:color="auto" w:sz="2" w:space="0"/>
            </w:tcBorders>
            <w:vAlign w:val="center"/>
          </w:tcPr>
          <w:p w14:paraId="7FDC3D2F">
            <w:pPr>
              <w:spacing w:before="0" w:after="0" w:line="0" w:lineRule="exact"/>
              <w:jc w:val="right"/>
              <w:rPr>
                <w:rFonts w:ascii="宋体" w:hAnsi="宋体" w:eastAsia="宋体" w:cs="宋体"/>
                <w:sz w:val="18"/>
                <w:szCs w:val="18"/>
              </w:rPr>
            </w:pPr>
            <w:r>
              <w:rPr>
                <w:rFonts w:ascii="宋体" w:hAnsi="宋体" w:eastAsia="宋体" w:cs="宋体"/>
                <w:sz w:val="18"/>
                <w:szCs w:val="18"/>
              </w:rPr>
              <w:t>536,445,551.71</w:t>
            </w:r>
          </w:p>
        </w:tc>
      </w:tr>
      <w:tr w14:paraId="60DB6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A01280">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14:paraId="592F8B34">
            <w:pPr>
              <w:spacing w:before="0" w:after="0" w:line="0" w:lineRule="exact"/>
              <w:jc w:val="right"/>
              <w:rPr>
                <w:rFonts w:ascii="宋体" w:hAnsi="宋体" w:eastAsia="宋体" w:cs="宋体"/>
                <w:sz w:val="18"/>
                <w:szCs w:val="18"/>
              </w:rPr>
            </w:pPr>
            <w:r>
              <w:rPr>
                <w:rFonts w:ascii="宋体" w:hAnsi="宋体" w:eastAsia="宋体" w:cs="宋体"/>
                <w:sz w:val="18"/>
                <w:szCs w:val="18"/>
              </w:rPr>
              <w:t>10,128,563.07</w:t>
            </w:r>
          </w:p>
        </w:tc>
        <w:tc>
          <w:tcPr>
            <w:tcW w:w="3213" w:type="dxa"/>
            <w:tcBorders>
              <w:top w:val="single" w:color="auto" w:sz="2" w:space="0"/>
              <w:left w:val="single" w:color="auto" w:sz="2" w:space="0"/>
              <w:bottom w:val="single" w:color="auto" w:sz="2" w:space="0"/>
              <w:right w:val="single" w:color="auto" w:sz="2" w:space="0"/>
            </w:tcBorders>
            <w:vAlign w:val="center"/>
          </w:tcPr>
          <w:p w14:paraId="26980915">
            <w:pPr>
              <w:spacing w:before="0" w:after="0" w:line="0" w:lineRule="exact"/>
              <w:jc w:val="right"/>
              <w:rPr>
                <w:rFonts w:ascii="宋体" w:hAnsi="宋体" w:eastAsia="宋体" w:cs="宋体"/>
                <w:sz w:val="18"/>
                <w:szCs w:val="18"/>
              </w:rPr>
            </w:pPr>
            <w:r>
              <w:rPr>
                <w:rFonts w:ascii="宋体" w:hAnsi="宋体" w:eastAsia="宋体" w:cs="宋体"/>
                <w:sz w:val="18"/>
                <w:szCs w:val="18"/>
              </w:rPr>
              <w:t>12,698,919.61</w:t>
            </w:r>
          </w:p>
        </w:tc>
      </w:tr>
      <w:tr w14:paraId="55CAA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D8B7CC">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14:paraId="5606DABD">
            <w:pPr>
              <w:spacing w:before="0" w:after="0" w:line="0" w:lineRule="exact"/>
              <w:jc w:val="right"/>
              <w:rPr>
                <w:rFonts w:ascii="宋体" w:hAnsi="宋体" w:eastAsia="宋体" w:cs="宋体"/>
                <w:sz w:val="18"/>
                <w:szCs w:val="18"/>
              </w:rPr>
            </w:pPr>
            <w:r>
              <w:rPr>
                <w:rFonts w:ascii="宋体" w:hAnsi="宋体" w:eastAsia="宋体" w:cs="宋体"/>
                <w:sz w:val="18"/>
                <w:szCs w:val="18"/>
              </w:rPr>
              <w:t>385,283,005.27</w:t>
            </w:r>
          </w:p>
        </w:tc>
        <w:tc>
          <w:tcPr>
            <w:tcW w:w="3213" w:type="dxa"/>
            <w:tcBorders>
              <w:top w:val="single" w:color="auto" w:sz="2" w:space="0"/>
              <w:left w:val="single" w:color="auto" w:sz="2" w:space="0"/>
              <w:bottom w:val="single" w:color="auto" w:sz="2" w:space="0"/>
              <w:right w:val="single" w:color="auto" w:sz="2" w:space="0"/>
            </w:tcBorders>
            <w:vAlign w:val="center"/>
          </w:tcPr>
          <w:p w14:paraId="15257A8B">
            <w:pPr>
              <w:spacing w:before="0" w:after="0" w:line="0" w:lineRule="exact"/>
              <w:jc w:val="right"/>
              <w:rPr>
                <w:rFonts w:ascii="宋体" w:hAnsi="宋体" w:eastAsia="宋体" w:cs="宋体"/>
                <w:sz w:val="18"/>
                <w:szCs w:val="18"/>
              </w:rPr>
            </w:pPr>
            <w:r>
              <w:rPr>
                <w:rFonts w:ascii="宋体" w:hAnsi="宋体" w:eastAsia="宋体" w:cs="宋体"/>
                <w:sz w:val="18"/>
                <w:szCs w:val="18"/>
              </w:rPr>
              <w:t>485,328,020.60</w:t>
            </w:r>
          </w:p>
        </w:tc>
      </w:tr>
      <w:tr w14:paraId="47BEA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F51969">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31F2FEBF">
            <w:pPr>
              <w:spacing w:before="0" w:after="0" w:line="0" w:lineRule="exact"/>
              <w:jc w:val="right"/>
              <w:rPr>
                <w:rFonts w:ascii="宋体" w:hAnsi="宋体" w:eastAsia="宋体" w:cs="宋体"/>
                <w:sz w:val="18"/>
                <w:szCs w:val="18"/>
              </w:rPr>
            </w:pPr>
            <w:r>
              <w:rPr>
                <w:rFonts w:ascii="宋体" w:hAnsi="宋体" w:eastAsia="宋体" w:cs="宋体"/>
                <w:sz w:val="18"/>
                <w:szCs w:val="18"/>
              </w:rPr>
              <w:t>116,258,393.58</w:t>
            </w:r>
          </w:p>
        </w:tc>
        <w:tc>
          <w:tcPr>
            <w:tcW w:w="3213" w:type="dxa"/>
            <w:tcBorders>
              <w:top w:val="single" w:color="auto" w:sz="2" w:space="0"/>
              <w:left w:val="single" w:color="auto" w:sz="2" w:space="0"/>
              <w:bottom w:val="single" w:color="auto" w:sz="2" w:space="0"/>
              <w:right w:val="single" w:color="auto" w:sz="2" w:space="0"/>
            </w:tcBorders>
            <w:vAlign w:val="center"/>
          </w:tcPr>
          <w:p w14:paraId="5EF0EB22">
            <w:pPr>
              <w:spacing w:before="0" w:after="0" w:line="0" w:lineRule="exact"/>
              <w:jc w:val="right"/>
              <w:rPr>
                <w:rFonts w:ascii="宋体" w:hAnsi="宋体" w:eastAsia="宋体" w:cs="宋体"/>
                <w:sz w:val="18"/>
                <w:szCs w:val="18"/>
              </w:rPr>
            </w:pPr>
            <w:r>
              <w:rPr>
                <w:rFonts w:ascii="宋体" w:hAnsi="宋体" w:eastAsia="宋体" w:cs="宋体"/>
                <w:sz w:val="18"/>
                <w:szCs w:val="18"/>
              </w:rPr>
              <w:t>53,392,149.34</w:t>
            </w:r>
          </w:p>
        </w:tc>
      </w:tr>
      <w:tr w14:paraId="5CAB6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A45F76">
            <w:pPr>
              <w:spacing w:before="0" w:after="0" w:line="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5066DDD6">
            <w:pPr>
              <w:spacing w:before="0" w:after="0" w:line="0" w:lineRule="exact"/>
              <w:jc w:val="right"/>
              <w:rPr>
                <w:rFonts w:ascii="宋体" w:hAnsi="宋体" w:eastAsia="宋体" w:cs="宋体"/>
                <w:sz w:val="18"/>
                <w:szCs w:val="18"/>
              </w:rPr>
            </w:pPr>
            <w:r>
              <w:rPr>
                <w:rFonts w:ascii="宋体" w:hAnsi="宋体" w:eastAsia="宋体" w:cs="宋体"/>
                <w:sz w:val="18"/>
                <w:szCs w:val="18"/>
              </w:rPr>
              <w:t>58,745,633,099.70</w:t>
            </w:r>
          </w:p>
        </w:tc>
        <w:tc>
          <w:tcPr>
            <w:tcW w:w="3213" w:type="dxa"/>
            <w:tcBorders>
              <w:top w:val="single" w:color="auto" w:sz="2" w:space="0"/>
              <w:left w:val="single" w:color="auto" w:sz="2" w:space="0"/>
              <w:bottom w:val="single" w:color="auto" w:sz="2" w:space="0"/>
              <w:right w:val="single" w:color="auto" w:sz="2" w:space="0"/>
            </w:tcBorders>
            <w:vAlign w:val="center"/>
          </w:tcPr>
          <w:p w14:paraId="19C6FE2F">
            <w:pPr>
              <w:spacing w:before="0" w:after="0" w:line="0" w:lineRule="exact"/>
              <w:jc w:val="right"/>
              <w:rPr>
                <w:rFonts w:ascii="宋体" w:hAnsi="宋体" w:eastAsia="宋体" w:cs="宋体"/>
                <w:sz w:val="18"/>
                <w:szCs w:val="18"/>
              </w:rPr>
            </w:pPr>
            <w:r>
              <w:rPr>
                <w:rFonts w:ascii="宋体" w:hAnsi="宋体" w:eastAsia="宋体" w:cs="宋体"/>
                <w:sz w:val="18"/>
                <w:szCs w:val="18"/>
              </w:rPr>
              <w:t>57,147,747,369.25</w:t>
            </w:r>
          </w:p>
        </w:tc>
      </w:tr>
      <w:tr w14:paraId="63766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18E9E8">
            <w:pPr>
              <w:spacing w:before="0" w:after="0" w:line="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14:paraId="3C0267FF">
            <w:pPr>
              <w:spacing w:before="0" w:after="0" w:line="0" w:lineRule="exact"/>
              <w:jc w:val="right"/>
              <w:rPr>
                <w:rFonts w:ascii="宋体" w:hAnsi="宋体" w:eastAsia="宋体" w:cs="宋体"/>
                <w:sz w:val="18"/>
                <w:szCs w:val="18"/>
              </w:rPr>
            </w:pPr>
            <w:r>
              <w:rPr>
                <w:rFonts w:ascii="宋体" w:hAnsi="宋体" w:eastAsia="宋体" w:cs="宋体"/>
                <w:sz w:val="18"/>
                <w:szCs w:val="18"/>
              </w:rPr>
              <w:t>68,200,032,796.00</w:t>
            </w:r>
          </w:p>
        </w:tc>
        <w:tc>
          <w:tcPr>
            <w:tcW w:w="3213" w:type="dxa"/>
            <w:tcBorders>
              <w:top w:val="single" w:color="auto" w:sz="2" w:space="0"/>
              <w:left w:val="single" w:color="auto" w:sz="2" w:space="0"/>
              <w:bottom w:val="single" w:color="auto" w:sz="2" w:space="0"/>
              <w:right w:val="single" w:color="auto" w:sz="2" w:space="0"/>
            </w:tcBorders>
            <w:vAlign w:val="center"/>
          </w:tcPr>
          <w:p w14:paraId="3854A524">
            <w:pPr>
              <w:spacing w:before="0" w:after="0" w:line="0" w:lineRule="exact"/>
              <w:jc w:val="right"/>
              <w:rPr>
                <w:rFonts w:ascii="宋体" w:hAnsi="宋体" w:eastAsia="宋体" w:cs="宋体"/>
                <w:sz w:val="18"/>
                <w:szCs w:val="18"/>
              </w:rPr>
            </w:pPr>
            <w:r>
              <w:rPr>
                <w:rFonts w:ascii="宋体" w:hAnsi="宋体" w:eastAsia="宋体" w:cs="宋体"/>
                <w:sz w:val="18"/>
                <w:szCs w:val="18"/>
              </w:rPr>
              <w:t>66,601,515,587.62</w:t>
            </w:r>
          </w:p>
        </w:tc>
      </w:tr>
      <w:tr w14:paraId="2E6D1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C60D09">
            <w:pPr>
              <w:spacing w:before="0" w:after="0" w:line="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7B03F8"/>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0BEC97"/>
        </w:tc>
      </w:tr>
      <w:tr w14:paraId="0595B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10FABF">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14:paraId="079D16CB">
            <w:pPr>
              <w:spacing w:before="0" w:after="0" w:line="0" w:lineRule="exact"/>
              <w:jc w:val="right"/>
              <w:rPr>
                <w:rFonts w:ascii="宋体" w:hAnsi="宋体" w:eastAsia="宋体" w:cs="宋体"/>
                <w:sz w:val="18"/>
                <w:szCs w:val="18"/>
              </w:rPr>
            </w:pPr>
            <w:r>
              <w:rPr>
                <w:rFonts w:ascii="宋体" w:hAnsi="宋体" w:eastAsia="宋体" w:cs="宋体"/>
                <w:sz w:val="18"/>
                <w:szCs w:val="18"/>
              </w:rPr>
              <w:t>1,703,116,771.89</w:t>
            </w:r>
          </w:p>
        </w:tc>
        <w:tc>
          <w:tcPr>
            <w:tcW w:w="3213" w:type="dxa"/>
            <w:tcBorders>
              <w:top w:val="single" w:color="auto" w:sz="2" w:space="0"/>
              <w:left w:val="single" w:color="auto" w:sz="2" w:space="0"/>
              <w:bottom w:val="single" w:color="auto" w:sz="2" w:space="0"/>
              <w:right w:val="single" w:color="auto" w:sz="2" w:space="0"/>
            </w:tcBorders>
            <w:vAlign w:val="center"/>
          </w:tcPr>
          <w:p w14:paraId="3214308A">
            <w:pPr>
              <w:spacing w:before="0" w:after="0" w:line="0" w:lineRule="exact"/>
              <w:jc w:val="right"/>
              <w:rPr>
                <w:rFonts w:ascii="宋体" w:hAnsi="宋体" w:eastAsia="宋体" w:cs="宋体"/>
                <w:sz w:val="18"/>
                <w:szCs w:val="18"/>
              </w:rPr>
            </w:pPr>
            <w:r>
              <w:rPr>
                <w:rFonts w:ascii="宋体" w:hAnsi="宋体" w:eastAsia="宋体" w:cs="宋体"/>
                <w:sz w:val="18"/>
                <w:szCs w:val="18"/>
              </w:rPr>
              <w:t>2,891,734,631.52</w:t>
            </w:r>
          </w:p>
        </w:tc>
      </w:tr>
      <w:tr w14:paraId="15E70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9B67F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14:paraId="65A2D326">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7A81321">
            <w:pPr>
              <w:spacing w:before="0" w:after="0" w:line="0" w:lineRule="exact"/>
              <w:jc w:val="right"/>
              <w:rPr>
                <w:rFonts w:ascii="宋体" w:hAnsi="宋体" w:eastAsia="宋体" w:cs="宋体"/>
                <w:sz w:val="18"/>
                <w:szCs w:val="18"/>
              </w:rPr>
            </w:pPr>
          </w:p>
        </w:tc>
      </w:tr>
      <w:tr w14:paraId="33F4F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73B5C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14:paraId="1793D8CA">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79D0EBE">
            <w:pPr>
              <w:spacing w:before="0" w:after="0" w:line="0" w:lineRule="exact"/>
              <w:jc w:val="right"/>
              <w:rPr>
                <w:rFonts w:ascii="宋体" w:hAnsi="宋体" w:eastAsia="宋体" w:cs="宋体"/>
                <w:sz w:val="18"/>
                <w:szCs w:val="18"/>
              </w:rPr>
            </w:pPr>
          </w:p>
        </w:tc>
      </w:tr>
      <w:tr w14:paraId="3D8A2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DDCFE7">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17E6D1AE">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B1AE7EB">
            <w:pPr>
              <w:spacing w:before="0" w:after="0" w:line="0" w:lineRule="exact"/>
              <w:jc w:val="right"/>
              <w:rPr>
                <w:rFonts w:ascii="宋体" w:hAnsi="宋体" w:eastAsia="宋体" w:cs="宋体"/>
                <w:sz w:val="18"/>
                <w:szCs w:val="18"/>
              </w:rPr>
            </w:pPr>
          </w:p>
        </w:tc>
      </w:tr>
      <w:tr w14:paraId="51AD4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67A36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3A353C39">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FCB30DF">
            <w:pPr>
              <w:spacing w:before="0" w:after="0" w:line="0" w:lineRule="exact"/>
              <w:jc w:val="right"/>
              <w:rPr>
                <w:rFonts w:ascii="宋体" w:hAnsi="宋体" w:eastAsia="宋体" w:cs="宋体"/>
                <w:sz w:val="18"/>
                <w:szCs w:val="18"/>
              </w:rPr>
            </w:pPr>
          </w:p>
        </w:tc>
      </w:tr>
      <w:tr w14:paraId="291F6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D6C2D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14:paraId="52D9AA56">
            <w:pPr>
              <w:spacing w:before="0" w:after="0" w:line="0" w:lineRule="exact"/>
              <w:jc w:val="right"/>
              <w:rPr>
                <w:rFonts w:ascii="宋体" w:hAnsi="宋体" w:eastAsia="宋体" w:cs="宋体"/>
                <w:sz w:val="18"/>
                <w:szCs w:val="18"/>
              </w:rPr>
            </w:pPr>
            <w:r>
              <w:rPr>
                <w:rFonts w:ascii="宋体" w:hAnsi="宋体" w:eastAsia="宋体" w:cs="宋体"/>
                <w:sz w:val="18"/>
                <w:szCs w:val="18"/>
              </w:rPr>
              <w:t>1,304,339,108.67</w:t>
            </w:r>
          </w:p>
        </w:tc>
        <w:tc>
          <w:tcPr>
            <w:tcW w:w="3213" w:type="dxa"/>
            <w:tcBorders>
              <w:top w:val="single" w:color="auto" w:sz="2" w:space="0"/>
              <w:left w:val="single" w:color="auto" w:sz="2" w:space="0"/>
              <w:bottom w:val="single" w:color="auto" w:sz="2" w:space="0"/>
              <w:right w:val="single" w:color="auto" w:sz="2" w:space="0"/>
            </w:tcBorders>
            <w:vAlign w:val="center"/>
          </w:tcPr>
          <w:p w14:paraId="77DBFB48">
            <w:pPr>
              <w:spacing w:before="0" w:after="0" w:line="0" w:lineRule="exact"/>
              <w:jc w:val="right"/>
              <w:rPr>
                <w:rFonts w:ascii="宋体" w:hAnsi="宋体" w:eastAsia="宋体" w:cs="宋体"/>
                <w:sz w:val="18"/>
                <w:szCs w:val="18"/>
              </w:rPr>
            </w:pPr>
            <w:r>
              <w:rPr>
                <w:rFonts w:ascii="宋体" w:hAnsi="宋体" w:eastAsia="宋体" w:cs="宋体"/>
                <w:sz w:val="18"/>
                <w:szCs w:val="18"/>
              </w:rPr>
              <w:t>344,586,702.18</w:t>
            </w:r>
          </w:p>
        </w:tc>
      </w:tr>
      <w:tr w14:paraId="2BEC6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9F00BA">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14:paraId="2F5AF800">
            <w:pPr>
              <w:spacing w:before="0" w:after="0" w:line="0" w:lineRule="exact"/>
              <w:jc w:val="right"/>
              <w:rPr>
                <w:rFonts w:ascii="宋体" w:hAnsi="宋体" w:eastAsia="宋体" w:cs="宋体"/>
                <w:sz w:val="18"/>
                <w:szCs w:val="18"/>
              </w:rPr>
            </w:pPr>
            <w:r>
              <w:rPr>
                <w:rFonts w:ascii="宋体" w:hAnsi="宋体" w:eastAsia="宋体" w:cs="宋体"/>
                <w:sz w:val="18"/>
                <w:szCs w:val="18"/>
              </w:rPr>
              <w:t>2,705,015,839.31</w:t>
            </w:r>
          </w:p>
        </w:tc>
        <w:tc>
          <w:tcPr>
            <w:tcW w:w="3213" w:type="dxa"/>
            <w:tcBorders>
              <w:top w:val="single" w:color="auto" w:sz="2" w:space="0"/>
              <w:left w:val="single" w:color="auto" w:sz="2" w:space="0"/>
              <w:bottom w:val="single" w:color="auto" w:sz="2" w:space="0"/>
              <w:right w:val="single" w:color="auto" w:sz="2" w:space="0"/>
            </w:tcBorders>
            <w:vAlign w:val="center"/>
          </w:tcPr>
          <w:p w14:paraId="2A457DB6">
            <w:pPr>
              <w:spacing w:before="0" w:after="0" w:line="0" w:lineRule="exact"/>
              <w:jc w:val="right"/>
              <w:rPr>
                <w:rFonts w:ascii="宋体" w:hAnsi="宋体" w:eastAsia="宋体" w:cs="宋体"/>
                <w:sz w:val="18"/>
                <w:szCs w:val="18"/>
              </w:rPr>
            </w:pPr>
            <w:r>
              <w:rPr>
                <w:rFonts w:ascii="宋体" w:hAnsi="宋体" w:eastAsia="宋体" w:cs="宋体"/>
                <w:sz w:val="18"/>
                <w:szCs w:val="18"/>
              </w:rPr>
              <w:t>2,566,703,714.94</w:t>
            </w:r>
          </w:p>
        </w:tc>
      </w:tr>
      <w:tr w14:paraId="0E58A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86A31C">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14:paraId="47E8FF4B">
            <w:pPr>
              <w:spacing w:before="0" w:after="0" w:line="0" w:lineRule="exact"/>
              <w:jc w:val="right"/>
              <w:rPr>
                <w:rFonts w:ascii="宋体" w:hAnsi="宋体" w:eastAsia="宋体" w:cs="宋体"/>
                <w:sz w:val="18"/>
                <w:szCs w:val="18"/>
              </w:rPr>
            </w:pPr>
            <w:r>
              <w:rPr>
                <w:rFonts w:ascii="宋体" w:hAnsi="宋体" w:eastAsia="宋体" w:cs="宋体"/>
                <w:sz w:val="18"/>
                <w:szCs w:val="18"/>
              </w:rPr>
              <w:t>54,005.00</w:t>
            </w:r>
          </w:p>
        </w:tc>
        <w:tc>
          <w:tcPr>
            <w:tcW w:w="3213" w:type="dxa"/>
            <w:tcBorders>
              <w:top w:val="single" w:color="auto" w:sz="2" w:space="0"/>
              <w:left w:val="single" w:color="auto" w:sz="2" w:space="0"/>
              <w:bottom w:val="single" w:color="auto" w:sz="2" w:space="0"/>
              <w:right w:val="single" w:color="auto" w:sz="2" w:space="0"/>
            </w:tcBorders>
            <w:vAlign w:val="center"/>
          </w:tcPr>
          <w:p w14:paraId="73D617D6">
            <w:pPr>
              <w:spacing w:before="0" w:after="0" w:line="0" w:lineRule="exact"/>
              <w:jc w:val="right"/>
              <w:rPr>
                <w:rFonts w:ascii="宋体" w:hAnsi="宋体" w:eastAsia="宋体" w:cs="宋体"/>
                <w:sz w:val="18"/>
                <w:szCs w:val="18"/>
              </w:rPr>
            </w:pPr>
            <w:r>
              <w:rPr>
                <w:rFonts w:ascii="宋体" w:hAnsi="宋体" w:eastAsia="宋体" w:cs="宋体"/>
                <w:sz w:val="18"/>
                <w:szCs w:val="18"/>
              </w:rPr>
              <w:t>396,858.29</w:t>
            </w:r>
          </w:p>
        </w:tc>
      </w:tr>
      <w:tr w14:paraId="7E2D7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05F98B">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14:paraId="3405D20F">
            <w:pPr>
              <w:spacing w:before="0" w:after="0" w:line="0" w:lineRule="exact"/>
              <w:jc w:val="right"/>
              <w:rPr>
                <w:rFonts w:ascii="宋体" w:hAnsi="宋体" w:eastAsia="宋体" w:cs="宋体"/>
                <w:sz w:val="18"/>
                <w:szCs w:val="18"/>
              </w:rPr>
            </w:pPr>
            <w:r>
              <w:rPr>
                <w:rFonts w:ascii="宋体" w:hAnsi="宋体" w:eastAsia="宋体" w:cs="宋体"/>
                <w:sz w:val="18"/>
                <w:szCs w:val="18"/>
              </w:rPr>
              <w:t>94,610,495.99</w:t>
            </w:r>
          </w:p>
        </w:tc>
        <w:tc>
          <w:tcPr>
            <w:tcW w:w="3213" w:type="dxa"/>
            <w:tcBorders>
              <w:top w:val="single" w:color="auto" w:sz="2" w:space="0"/>
              <w:left w:val="single" w:color="auto" w:sz="2" w:space="0"/>
              <w:bottom w:val="single" w:color="auto" w:sz="2" w:space="0"/>
              <w:right w:val="single" w:color="auto" w:sz="2" w:space="0"/>
            </w:tcBorders>
            <w:vAlign w:val="center"/>
          </w:tcPr>
          <w:p w14:paraId="38106296">
            <w:pPr>
              <w:spacing w:before="0" w:after="0" w:line="0" w:lineRule="exact"/>
              <w:jc w:val="right"/>
              <w:rPr>
                <w:rFonts w:ascii="宋体" w:hAnsi="宋体" w:eastAsia="宋体" w:cs="宋体"/>
                <w:sz w:val="18"/>
                <w:szCs w:val="18"/>
              </w:rPr>
            </w:pPr>
            <w:r>
              <w:rPr>
                <w:rFonts w:ascii="宋体" w:hAnsi="宋体" w:eastAsia="宋体" w:cs="宋体"/>
                <w:sz w:val="18"/>
                <w:szCs w:val="18"/>
              </w:rPr>
              <w:t>105,990,512.11</w:t>
            </w:r>
          </w:p>
        </w:tc>
      </w:tr>
      <w:tr w14:paraId="64A5B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5B2F6C">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14:paraId="1B394730">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8AC9475">
            <w:pPr>
              <w:spacing w:before="0" w:after="0" w:line="0" w:lineRule="exact"/>
              <w:jc w:val="right"/>
              <w:rPr>
                <w:rFonts w:ascii="宋体" w:hAnsi="宋体" w:eastAsia="宋体" w:cs="宋体"/>
                <w:sz w:val="18"/>
                <w:szCs w:val="18"/>
              </w:rPr>
            </w:pPr>
          </w:p>
        </w:tc>
      </w:tr>
      <w:tr w14:paraId="0341B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158CBC">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14:paraId="0794C876">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D5D32F7">
            <w:pPr>
              <w:spacing w:before="0" w:after="0" w:line="0" w:lineRule="exact"/>
              <w:jc w:val="right"/>
              <w:rPr>
                <w:rFonts w:ascii="宋体" w:hAnsi="宋体" w:eastAsia="宋体" w:cs="宋体"/>
                <w:sz w:val="18"/>
                <w:szCs w:val="18"/>
              </w:rPr>
            </w:pPr>
          </w:p>
        </w:tc>
      </w:tr>
      <w:tr w14:paraId="0AD66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61CAD5">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14:paraId="58189804">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FC64530">
            <w:pPr>
              <w:spacing w:before="0" w:after="0" w:line="0" w:lineRule="exact"/>
              <w:jc w:val="right"/>
              <w:rPr>
                <w:rFonts w:ascii="宋体" w:hAnsi="宋体" w:eastAsia="宋体" w:cs="宋体"/>
                <w:sz w:val="18"/>
                <w:szCs w:val="18"/>
              </w:rPr>
            </w:pPr>
          </w:p>
        </w:tc>
      </w:tr>
      <w:tr w14:paraId="13E99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25B4A8">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14:paraId="01784F60">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D53ED72">
            <w:pPr>
              <w:spacing w:before="0" w:after="0" w:line="0" w:lineRule="exact"/>
              <w:jc w:val="right"/>
              <w:rPr>
                <w:rFonts w:ascii="宋体" w:hAnsi="宋体" w:eastAsia="宋体" w:cs="宋体"/>
                <w:sz w:val="18"/>
                <w:szCs w:val="18"/>
              </w:rPr>
            </w:pPr>
          </w:p>
        </w:tc>
      </w:tr>
      <w:tr w14:paraId="69321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02CF1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4EDDDCD2">
            <w:pPr>
              <w:spacing w:before="0" w:after="0" w:line="0" w:lineRule="exact"/>
              <w:jc w:val="right"/>
              <w:rPr>
                <w:rFonts w:ascii="宋体" w:hAnsi="宋体" w:eastAsia="宋体" w:cs="宋体"/>
                <w:sz w:val="18"/>
                <w:szCs w:val="18"/>
              </w:rPr>
            </w:pPr>
            <w:r>
              <w:rPr>
                <w:rFonts w:ascii="宋体" w:hAnsi="宋体" w:eastAsia="宋体" w:cs="宋体"/>
                <w:sz w:val="18"/>
                <w:szCs w:val="18"/>
              </w:rPr>
              <w:t>220,971,216.38</w:t>
            </w:r>
          </w:p>
        </w:tc>
        <w:tc>
          <w:tcPr>
            <w:tcW w:w="3213" w:type="dxa"/>
            <w:tcBorders>
              <w:top w:val="single" w:color="auto" w:sz="2" w:space="0"/>
              <w:left w:val="single" w:color="auto" w:sz="2" w:space="0"/>
              <w:bottom w:val="single" w:color="auto" w:sz="2" w:space="0"/>
              <w:right w:val="single" w:color="auto" w:sz="2" w:space="0"/>
            </w:tcBorders>
            <w:vAlign w:val="center"/>
          </w:tcPr>
          <w:p w14:paraId="60B49E23">
            <w:pPr>
              <w:spacing w:before="0" w:after="0" w:line="0" w:lineRule="exact"/>
              <w:jc w:val="right"/>
              <w:rPr>
                <w:rFonts w:ascii="宋体" w:hAnsi="宋体" w:eastAsia="宋体" w:cs="宋体"/>
                <w:sz w:val="18"/>
                <w:szCs w:val="18"/>
              </w:rPr>
            </w:pPr>
            <w:r>
              <w:rPr>
                <w:rFonts w:ascii="宋体" w:hAnsi="宋体" w:eastAsia="宋体" w:cs="宋体"/>
                <w:sz w:val="18"/>
                <w:szCs w:val="18"/>
              </w:rPr>
              <w:t>84,760,503.77</w:t>
            </w:r>
          </w:p>
        </w:tc>
      </w:tr>
      <w:tr w14:paraId="65ABF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51E597">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14:paraId="6DB0439F">
            <w:pPr>
              <w:spacing w:before="0" w:after="0" w:line="0" w:lineRule="exact"/>
              <w:jc w:val="right"/>
              <w:rPr>
                <w:rFonts w:ascii="宋体" w:hAnsi="宋体" w:eastAsia="宋体" w:cs="宋体"/>
                <w:sz w:val="18"/>
                <w:szCs w:val="18"/>
              </w:rPr>
            </w:pPr>
            <w:r>
              <w:rPr>
                <w:rFonts w:ascii="宋体" w:hAnsi="宋体" w:eastAsia="宋体" w:cs="宋体"/>
                <w:sz w:val="18"/>
                <w:szCs w:val="18"/>
              </w:rPr>
              <w:t>304,886,114.12</w:t>
            </w:r>
          </w:p>
        </w:tc>
        <w:tc>
          <w:tcPr>
            <w:tcW w:w="3213" w:type="dxa"/>
            <w:tcBorders>
              <w:top w:val="single" w:color="auto" w:sz="2" w:space="0"/>
              <w:left w:val="single" w:color="auto" w:sz="2" w:space="0"/>
              <w:bottom w:val="single" w:color="auto" w:sz="2" w:space="0"/>
              <w:right w:val="single" w:color="auto" w:sz="2" w:space="0"/>
            </w:tcBorders>
            <w:vAlign w:val="center"/>
          </w:tcPr>
          <w:p w14:paraId="7B9005FD">
            <w:pPr>
              <w:spacing w:before="0" w:after="0" w:line="0" w:lineRule="exact"/>
              <w:jc w:val="right"/>
              <w:rPr>
                <w:rFonts w:ascii="宋体" w:hAnsi="宋体" w:eastAsia="宋体" w:cs="宋体"/>
                <w:sz w:val="18"/>
                <w:szCs w:val="18"/>
              </w:rPr>
            </w:pPr>
            <w:r>
              <w:rPr>
                <w:rFonts w:ascii="宋体" w:hAnsi="宋体" w:eastAsia="宋体" w:cs="宋体"/>
                <w:sz w:val="18"/>
                <w:szCs w:val="18"/>
              </w:rPr>
              <w:t>228,114,914.90</w:t>
            </w:r>
          </w:p>
        </w:tc>
      </w:tr>
      <w:tr w14:paraId="53A8B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4E5A1B">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14:paraId="4C5634B5">
            <w:pPr>
              <w:spacing w:before="0" w:after="0" w:line="0" w:lineRule="exact"/>
              <w:jc w:val="right"/>
              <w:rPr>
                <w:rFonts w:ascii="宋体" w:hAnsi="宋体" w:eastAsia="宋体" w:cs="宋体"/>
                <w:sz w:val="18"/>
                <w:szCs w:val="18"/>
              </w:rPr>
            </w:pPr>
            <w:r>
              <w:rPr>
                <w:rFonts w:ascii="宋体" w:hAnsi="宋体" w:eastAsia="宋体" w:cs="宋体"/>
                <w:sz w:val="18"/>
                <w:szCs w:val="18"/>
              </w:rPr>
              <w:t>1,272,967,730.93</w:t>
            </w:r>
          </w:p>
        </w:tc>
        <w:tc>
          <w:tcPr>
            <w:tcW w:w="3213" w:type="dxa"/>
            <w:tcBorders>
              <w:top w:val="single" w:color="auto" w:sz="2" w:space="0"/>
              <w:left w:val="single" w:color="auto" w:sz="2" w:space="0"/>
              <w:bottom w:val="single" w:color="auto" w:sz="2" w:space="0"/>
              <w:right w:val="single" w:color="auto" w:sz="2" w:space="0"/>
            </w:tcBorders>
            <w:vAlign w:val="center"/>
          </w:tcPr>
          <w:p w14:paraId="58B000FD">
            <w:pPr>
              <w:spacing w:before="0" w:after="0" w:line="0" w:lineRule="exact"/>
              <w:jc w:val="right"/>
              <w:rPr>
                <w:rFonts w:ascii="宋体" w:hAnsi="宋体" w:eastAsia="宋体" w:cs="宋体"/>
                <w:sz w:val="18"/>
                <w:szCs w:val="18"/>
              </w:rPr>
            </w:pPr>
            <w:r>
              <w:rPr>
                <w:rFonts w:ascii="宋体" w:hAnsi="宋体" w:eastAsia="宋体" w:cs="宋体"/>
                <w:sz w:val="18"/>
                <w:szCs w:val="18"/>
              </w:rPr>
              <w:t>1,253,544,941.93</w:t>
            </w:r>
          </w:p>
        </w:tc>
      </w:tr>
      <w:tr w14:paraId="77B14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D08753">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14:paraId="4A4A1FA6">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DFE595D">
            <w:pPr>
              <w:spacing w:before="0" w:after="0" w:line="0" w:lineRule="exact"/>
              <w:jc w:val="right"/>
              <w:rPr>
                <w:rFonts w:ascii="宋体" w:hAnsi="宋体" w:eastAsia="宋体" w:cs="宋体"/>
                <w:sz w:val="18"/>
                <w:szCs w:val="18"/>
              </w:rPr>
            </w:pPr>
          </w:p>
        </w:tc>
      </w:tr>
      <w:tr w14:paraId="3BE6E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748BC8">
            <w:pPr>
              <w:spacing w:before="0" w:after="0" w:line="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14:paraId="2C58305D">
            <w:pPr>
              <w:spacing w:before="0" w:after="0" w:line="0" w:lineRule="exact"/>
              <w:jc w:val="right"/>
              <w:rPr>
                <w:rFonts w:ascii="宋体" w:hAnsi="宋体" w:eastAsia="宋体" w:cs="宋体"/>
                <w:sz w:val="18"/>
                <w:szCs w:val="18"/>
              </w:rPr>
            </w:pPr>
            <w:r>
              <w:rPr>
                <w:rFonts w:ascii="宋体" w:hAnsi="宋体" w:eastAsia="宋体" w:cs="宋体"/>
                <w:sz w:val="18"/>
                <w:szCs w:val="18"/>
              </w:rPr>
              <w:t>4,932,587.65</w:t>
            </w:r>
          </w:p>
        </w:tc>
        <w:tc>
          <w:tcPr>
            <w:tcW w:w="3213" w:type="dxa"/>
            <w:tcBorders>
              <w:top w:val="single" w:color="auto" w:sz="2" w:space="0"/>
              <w:left w:val="single" w:color="auto" w:sz="2" w:space="0"/>
              <w:bottom w:val="single" w:color="auto" w:sz="2" w:space="0"/>
              <w:right w:val="single" w:color="auto" w:sz="2" w:space="0"/>
            </w:tcBorders>
            <w:vAlign w:val="center"/>
          </w:tcPr>
          <w:p w14:paraId="2841542F">
            <w:pPr>
              <w:spacing w:before="0" w:after="0" w:line="0" w:lineRule="exact"/>
              <w:jc w:val="right"/>
              <w:rPr>
                <w:rFonts w:ascii="宋体" w:hAnsi="宋体" w:eastAsia="宋体" w:cs="宋体"/>
                <w:sz w:val="18"/>
                <w:szCs w:val="18"/>
              </w:rPr>
            </w:pPr>
            <w:r>
              <w:rPr>
                <w:rFonts w:ascii="宋体" w:hAnsi="宋体" w:eastAsia="宋体" w:cs="宋体"/>
                <w:sz w:val="18"/>
                <w:szCs w:val="18"/>
              </w:rPr>
              <w:t>145,932,570.37</w:t>
            </w:r>
          </w:p>
        </w:tc>
      </w:tr>
      <w:tr w14:paraId="27533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F18F0B">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14:paraId="380E6437">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D970BE2">
            <w:pPr>
              <w:spacing w:before="0" w:after="0" w:line="0" w:lineRule="exact"/>
              <w:jc w:val="right"/>
              <w:rPr>
                <w:rFonts w:ascii="宋体" w:hAnsi="宋体" w:eastAsia="宋体" w:cs="宋体"/>
                <w:sz w:val="18"/>
                <w:szCs w:val="18"/>
              </w:rPr>
            </w:pPr>
          </w:p>
        </w:tc>
      </w:tr>
      <w:tr w14:paraId="16199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B69C5E">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14:paraId="35411014">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0D69242">
            <w:pPr>
              <w:spacing w:before="0" w:after="0" w:line="0" w:lineRule="exact"/>
              <w:jc w:val="right"/>
              <w:rPr>
                <w:rFonts w:ascii="宋体" w:hAnsi="宋体" w:eastAsia="宋体" w:cs="宋体"/>
                <w:sz w:val="18"/>
                <w:szCs w:val="18"/>
              </w:rPr>
            </w:pPr>
          </w:p>
        </w:tc>
      </w:tr>
      <w:tr w14:paraId="6D24D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BF55D5">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14:paraId="50F00E33">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7A74390">
            <w:pPr>
              <w:spacing w:before="0" w:after="0" w:line="0" w:lineRule="exact"/>
              <w:jc w:val="right"/>
              <w:rPr>
                <w:rFonts w:ascii="宋体" w:hAnsi="宋体" w:eastAsia="宋体" w:cs="宋体"/>
                <w:sz w:val="18"/>
                <w:szCs w:val="18"/>
              </w:rPr>
            </w:pPr>
          </w:p>
        </w:tc>
      </w:tr>
      <w:tr w14:paraId="59DDA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5442AD">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0FB482B8">
            <w:pPr>
              <w:spacing w:before="0" w:after="0" w:line="0" w:lineRule="exact"/>
              <w:jc w:val="right"/>
              <w:rPr>
                <w:rFonts w:ascii="宋体" w:hAnsi="宋体" w:eastAsia="宋体" w:cs="宋体"/>
                <w:sz w:val="18"/>
                <w:szCs w:val="18"/>
              </w:rPr>
            </w:pPr>
            <w:r>
              <w:rPr>
                <w:rFonts w:ascii="宋体" w:hAnsi="宋体" w:eastAsia="宋体" w:cs="宋体"/>
                <w:sz w:val="18"/>
                <w:szCs w:val="18"/>
              </w:rPr>
              <w:t>6,355,784,758.49</w:t>
            </w:r>
          </w:p>
        </w:tc>
        <w:tc>
          <w:tcPr>
            <w:tcW w:w="3213" w:type="dxa"/>
            <w:tcBorders>
              <w:top w:val="single" w:color="auto" w:sz="2" w:space="0"/>
              <w:left w:val="single" w:color="auto" w:sz="2" w:space="0"/>
              <w:bottom w:val="single" w:color="auto" w:sz="2" w:space="0"/>
              <w:right w:val="single" w:color="auto" w:sz="2" w:space="0"/>
            </w:tcBorders>
            <w:vAlign w:val="center"/>
          </w:tcPr>
          <w:p w14:paraId="67F57C5B">
            <w:pPr>
              <w:spacing w:before="0" w:after="0" w:line="0" w:lineRule="exact"/>
              <w:jc w:val="right"/>
              <w:rPr>
                <w:rFonts w:ascii="宋体" w:hAnsi="宋体" w:eastAsia="宋体" w:cs="宋体"/>
                <w:sz w:val="18"/>
                <w:szCs w:val="18"/>
              </w:rPr>
            </w:pPr>
            <w:r>
              <w:rPr>
                <w:rFonts w:ascii="宋体" w:hAnsi="宋体" w:eastAsia="宋体" w:cs="宋体"/>
                <w:sz w:val="18"/>
                <w:szCs w:val="18"/>
              </w:rPr>
              <w:t>6,840,208,605.34</w:t>
            </w:r>
          </w:p>
        </w:tc>
      </w:tr>
      <w:tr w14:paraId="4095F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9A6939">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0096960E">
            <w:pPr>
              <w:spacing w:before="0" w:after="0" w:line="0" w:lineRule="exact"/>
              <w:jc w:val="right"/>
              <w:rPr>
                <w:rFonts w:ascii="宋体" w:hAnsi="宋体" w:eastAsia="宋体" w:cs="宋体"/>
                <w:sz w:val="18"/>
                <w:szCs w:val="18"/>
              </w:rPr>
            </w:pPr>
            <w:r>
              <w:rPr>
                <w:rFonts w:ascii="宋体" w:hAnsi="宋体" w:eastAsia="宋体" w:cs="宋体"/>
                <w:sz w:val="18"/>
                <w:szCs w:val="18"/>
              </w:rPr>
              <w:t>1,404,781,647.69</w:t>
            </w:r>
          </w:p>
        </w:tc>
        <w:tc>
          <w:tcPr>
            <w:tcW w:w="3213" w:type="dxa"/>
            <w:tcBorders>
              <w:top w:val="single" w:color="auto" w:sz="2" w:space="0"/>
              <w:left w:val="single" w:color="auto" w:sz="2" w:space="0"/>
              <w:bottom w:val="single" w:color="auto" w:sz="2" w:space="0"/>
              <w:right w:val="single" w:color="auto" w:sz="2" w:space="0"/>
            </w:tcBorders>
            <w:vAlign w:val="center"/>
          </w:tcPr>
          <w:p w14:paraId="05EC93B7">
            <w:pPr>
              <w:spacing w:before="0" w:after="0" w:line="0" w:lineRule="exact"/>
              <w:jc w:val="right"/>
              <w:rPr>
                <w:rFonts w:ascii="宋体" w:hAnsi="宋体" w:eastAsia="宋体" w:cs="宋体"/>
                <w:sz w:val="18"/>
                <w:szCs w:val="18"/>
              </w:rPr>
            </w:pPr>
            <w:r>
              <w:rPr>
                <w:rFonts w:ascii="宋体" w:hAnsi="宋体" w:eastAsia="宋体" w:cs="宋体"/>
                <w:sz w:val="18"/>
                <w:szCs w:val="18"/>
              </w:rPr>
              <w:t>816,379,485.65</w:t>
            </w:r>
          </w:p>
        </w:tc>
      </w:tr>
      <w:tr w14:paraId="7143F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CCD051">
            <w:pPr>
              <w:spacing w:before="0" w:after="0" w:line="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2C2372F2">
            <w:pPr>
              <w:spacing w:before="0" w:after="0" w:line="0" w:lineRule="exact"/>
              <w:jc w:val="right"/>
              <w:rPr>
                <w:rFonts w:ascii="宋体" w:hAnsi="宋体" w:eastAsia="宋体" w:cs="宋体"/>
                <w:sz w:val="18"/>
                <w:szCs w:val="18"/>
              </w:rPr>
            </w:pPr>
            <w:r>
              <w:rPr>
                <w:rFonts w:ascii="宋体" w:hAnsi="宋体" w:eastAsia="宋体" w:cs="宋体"/>
                <w:sz w:val="18"/>
                <w:szCs w:val="18"/>
              </w:rPr>
              <w:t>15,366,527,688.47</w:t>
            </w:r>
          </w:p>
        </w:tc>
        <w:tc>
          <w:tcPr>
            <w:tcW w:w="3213" w:type="dxa"/>
            <w:tcBorders>
              <w:top w:val="single" w:color="auto" w:sz="2" w:space="0"/>
              <w:left w:val="single" w:color="auto" w:sz="2" w:space="0"/>
              <w:bottom w:val="single" w:color="auto" w:sz="2" w:space="0"/>
              <w:right w:val="single" w:color="auto" w:sz="2" w:space="0"/>
            </w:tcBorders>
            <w:vAlign w:val="center"/>
          </w:tcPr>
          <w:p w14:paraId="67ED038B">
            <w:pPr>
              <w:spacing w:before="0" w:after="0" w:line="0" w:lineRule="exact"/>
              <w:jc w:val="right"/>
              <w:rPr>
                <w:rFonts w:ascii="宋体" w:hAnsi="宋体" w:eastAsia="宋体" w:cs="宋体"/>
                <w:sz w:val="18"/>
                <w:szCs w:val="18"/>
              </w:rPr>
            </w:pPr>
            <w:r>
              <w:rPr>
                <w:rFonts w:ascii="宋体" w:hAnsi="宋体" w:eastAsia="宋体" w:cs="宋体"/>
                <w:sz w:val="18"/>
                <w:szCs w:val="18"/>
              </w:rPr>
              <w:t>15,132,420,870.63</w:t>
            </w:r>
          </w:p>
        </w:tc>
      </w:tr>
      <w:tr w14:paraId="03C7B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BA44B0">
            <w:pPr>
              <w:spacing w:before="0" w:after="0" w:line="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107C68"/>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3F352D"/>
        </w:tc>
      </w:tr>
      <w:tr w14:paraId="43B1F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2D50FB">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14:paraId="57B9C28C">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0A4EE47">
            <w:pPr>
              <w:spacing w:before="0" w:after="0" w:line="0" w:lineRule="exact"/>
              <w:jc w:val="right"/>
              <w:rPr>
                <w:rFonts w:ascii="宋体" w:hAnsi="宋体" w:eastAsia="宋体" w:cs="宋体"/>
                <w:sz w:val="18"/>
                <w:szCs w:val="18"/>
              </w:rPr>
            </w:pPr>
          </w:p>
        </w:tc>
      </w:tr>
      <w:tr w14:paraId="28AED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328D0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14:paraId="396BFD60">
            <w:pPr>
              <w:spacing w:before="0" w:after="0" w:line="0" w:lineRule="exact"/>
              <w:jc w:val="right"/>
              <w:rPr>
                <w:rFonts w:ascii="宋体" w:hAnsi="宋体" w:eastAsia="宋体" w:cs="宋体"/>
                <w:sz w:val="18"/>
                <w:szCs w:val="18"/>
              </w:rPr>
            </w:pPr>
            <w:r>
              <w:rPr>
                <w:rFonts w:ascii="宋体" w:hAnsi="宋体" w:eastAsia="宋体" w:cs="宋体"/>
                <w:sz w:val="18"/>
                <w:szCs w:val="18"/>
              </w:rPr>
              <w:t>22,539,357,765.98</w:t>
            </w:r>
          </w:p>
        </w:tc>
        <w:tc>
          <w:tcPr>
            <w:tcW w:w="3213" w:type="dxa"/>
            <w:tcBorders>
              <w:top w:val="single" w:color="auto" w:sz="2" w:space="0"/>
              <w:left w:val="single" w:color="auto" w:sz="2" w:space="0"/>
              <w:bottom w:val="single" w:color="auto" w:sz="2" w:space="0"/>
              <w:right w:val="single" w:color="auto" w:sz="2" w:space="0"/>
            </w:tcBorders>
            <w:vAlign w:val="center"/>
          </w:tcPr>
          <w:p w14:paraId="2E22A83C">
            <w:pPr>
              <w:spacing w:before="0" w:after="0" w:line="0" w:lineRule="exact"/>
              <w:jc w:val="right"/>
              <w:rPr>
                <w:rFonts w:ascii="宋体" w:hAnsi="宋体" w:eastAsia="宋体" w:cs="宋体"/>
                <w:sz w:val="18"/>
                <w:szCs w:val="18"/>
              </w:rPr>
            </w:pPr>
            <w:r>
              <w:rPr>
                <w:rFonts w:ascii="宋体" w:hAnsi="宋体" w:eastAsia="宋体" w:cs="宋体"/>
                <w:sz w:val="18"/>
                <w:szCs w:val="18"/>
              </w:rPr>
              <w:t>23,857,399,043.49</w:t>
            </w:r>
          </w:p>
        </w:tc>
      </w:tr>
      <w:tr w14:paraId="0173C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57A60B">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14:paraId="46F26107">
            <w:pPr>
              <w:spacing w:before="0" w:after="0" w:line="0" w:lineRule="exact"/>
              <w:jc w:val="right"/>
              <w:rPr>
                <w:rFonts w:ascii="宋体" w:hAnsi="宋体" w:eastAsia="宋体" w:cs="宋体"/>
                <w:sz w:val="18"/>
                <w:szCs w:val="18"/>
              </w:rPr>
            </w:pPr>
            <w:r>
              <w:rPr>
                <w:rFonts w:ascii="宋体" w:hAnsi="宋体" w:eastAsia="宋体" w:cs="宋体"/>
                <w:sz w:val="18"/>
                <w:szCs w:val="18"/>
              </w:rPr>
              <w:t>3,800,000,000.00</w:t>
            </w:r>
          </w:p>
        </w:tc>
        <w:tc>
          <w:tcPr>
            <w:tcW w:w="3213" w:type="dxa"/>
            <w:tcBorders>
              <w:top w:val="single" w:color="auto" w:sz="2" w:space="0"/>
              <w:left w:val="single" w:color="auto" w:sz="2" w:space="0"/>
              <w:bottom w:val="single" w:color="auto" w:sz="2" w:space="0"/>
              <w:right w:val="single" w:color="auto" w:sz="2" w:space="0"/>
            </w:tcBorders>
            <w:vAlign w:val="center"/>
          </w:tcPr>
          <w:p w14:paraId="2AA32A62">
            <w:pPr>
              <w:spacing w:before="0" w:after="0" w:line="0" w:lineRule="exact"/>
              <w:jc w:val="right"/>
              <w:rPr>
                <w:rFonts w:ascii="宋体" w:hAnsi="宋体" w:eastAsia="宋体" w:cs="宋体"/>
                <w:sz w:val="18"/>
                <w:szCs w:val="18"/>
              </w:rPr>
            </w:pPr>
            <w:r>
              <w:rPr>
                <w:rFonts w:ascii="宋体" w:hAnsi="宋体" w:eastAsia="宋体" w:cs="宋体"/>
                <w:sz w:val="18"/>
                <w:szCs w:val="18"/>
              </w:rPr>
              <w:t>3,100,000,000.00</w:t>
            </w:r>
          </w:p>
        </w:tc>
      </w:tr>
      <w:tr w14:paraId="048D4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B66F51">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21DFF458">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3A9BB30">
            <w:pPr>
              <w:spacing w:before="0" w:after="0" w:line="0" w:lineRule="exact"/>
              <w:jc w:val="right"/>
              <w:rPr>
                <w:rFonts w:ascii="宋体" w:hAnsi="宋体" w:eastAsia="宋体" w:cs="宋体"/>
                <w:sz w:val="18"/>
                <w:szCs w:val="18"/>
              </w:rPr>
            </w:pPr>
          </w:p>
        </w:tc>
      </w:tr>
      <w:tr w14:paraId="3DE00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13605D">
            <w:pPr>
              <w:spacing w:before="0" w:after="0" w:line="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75385047">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8BA2429">
            <w:pPr>
              <w:spacing w:before="0" w:after="0" w:line="0" w:lineRule="exact"/>
              <w:jc w:val="right"/>
              <w:rPr>
                <w:rFonts w:ascii="宋体" w:hAnsi="宋体" w:eastAsia="宋体" w:cs="宋体"/>
                <w:sz w:val="18"/>
                <w:szCs w:val="18"/>
              </w:rPr>
            </w:pPr>
          </w:p>
        </w:tc>
      </w:tr>
      <w:tr w14:paraId="51432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967449">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44FD4EF1">
            <w:pPr>
              <w:spacing w:before="0" w:after="0" w:line="0" w:lineRule="exact"/>
              <w:jc w:val="right"/>
              <w:rPr>
                <w:rFonts w:ascii="宋体" w:hAnsi="宋体" w:eastAsia="宋体" w:cs="宋体"/>
                <w:sz w:val="18"/>
                <w:szCs w:val="18"/>
              </w:rPr>
            </w:pPr>
            <w:r>
              <w:rPr>
                <w:rFonts w:ascii="宋体" w:hAnsi="宋体" w:eastAsia="宋体" w:cs="宋体"/>
                <w:sz w:val="18"/>
                <w:szCs w:val="18"/>
              </w:rPr>
              <w:t>40,495,671.10</w:t>
            </w:r>
          </w:p>
        </w:tc>
        <w:tc>
          <w:tcPr>
            <w:tcW w:w="3213" w:type="dxa"/>
            <w:tcBorders>
              <w:top w:val="single" w:color="auto" w:sz="2" w:space="0"/>
              <w:left w:val="single" w:color="auto" w:sz="2" w:space="0"/>
              <w:bottom w:val="single" w:color="auto" w:sz="2" w:space="0"/>
              <w:right w:val="single" w:color="auto" w:sz="2" w:space="0"/>
            </w:tcBorders>
            <w:vAlign w:val="center"/>
          </w:tcPr>
          <w:p w14:paraId="1AEFC2EC">
            <w:pPr>
              <w:spacing w:before="0" w:after="0" w:line="0" w:lineRule="exact"/>
              <w:jc w:val="right"/>
              <w:rPr>
                <w:rFonts w:ascii="宋体" w:hAnsi="宋体" w:eastAsia="宋体" w:cs="宋体"/>
                <w:sz w:val="18"/>
                <w:szCs w:val="18"/>
              </w:rPr>
            </w:pPr>
            <w:r>
              <w:rPr>
                <w:rFonts w:ascii="宋体" w:hAnsi="宋体" w:eastAsia="宋体" w:cs="宋体"/>
                <w:sz w:val="18"/>
                <w:szCs w:val="18"/>
              </w:rPr>
              <w:t>39,352,921.30</w:t>
            </w:r>
          </w:p>
        </w:tc>
      </w:tr>
      <w:tr w14:paraId="39367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D41E69">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14:paraId="66CB7158">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A45B3C2">
            <w:pPr>
              <w:spacing w:before="0" w:after="0" w:line="0" w:lineRule="exact"/>
              <w:jc w:val="right"/>
              <w:rPr>
                <w:rFonts w:ascii="宋体" w:hAnsi="宋体" w:eastAsia="宋体" w:cs="宋体"/>
                <w:sz w:val="18"/>
                <w:szCs w:val="18"/>
              </w:rPr>
            </w:pPr>
          </w:p>
        </w:tc>
      </w:tr>
      <w:tr w14:paraId="72E86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0C1EDF">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0BD7D360">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6492D8A">
            <w:pPr>
              <w:spacing w:before="0" w:after="0" w:line="0" w:lineRule="exact"/>
              <w:jc w:val="right"/>
              <w:rPr>
                <w:rFonts w:ascii="宋体" w:hAnsi="宋体" w:eastAsia="宋体" w:cs="宋体"/>
                <w:sz w:val="18"/>
                <w:szCs w:val="18"/>
              </w:rPr>
            </w:pPr>
          </w:p>
        </w:tc>
      </w:tr>
      <w:tr w14:paraId="638DC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5FA37F">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14:paraId="3062DCDF">
            <w:pPr>
              <w:spacing w:before="0" w:after="0" w:line="0" w:lineRule="exact"/>
              <w:jc w:val="right"/>
              <w:rPr>
                <w:rFonts w:ascii="宋体" w:hAnsi="宋体" w:eastAsia="宋体" w:cs="宋体"/>
                <w:sz w:val="18"/>
                <w:szCs w:val="18"/>
              </w:rPr>
            </w:pPr>
            <w:r>
              <w:rPr>
                <w:rFonts w:ascii="宋体" w:hAnsi="宋体" w:eastAsia="宋体" w:cs="宋体"/>
                <w:sz w:val="18"/>
                <w:szCs w:val="18"/>
              </w:rPr>
              <w:t>120,815,595.59</w:t>
            </w:r>
          </w:p>
        </w:tc>
        <w:tc>
          <w:tcPr>
            <w:tcW w:w="3213" w:type="dxa"/>
            <w:tcBorders>
              <w:top w:val="single" w:color="auto" w:sz="2" w:space="0"/>
              <w:left w:val="single" w:color="auto" w:sz="2" w:space="0"/>
              <w:bottom w:val="single" w:color="auto" w:sz="2" w:space="0"/>
              <w:right w:val="single" w:color="auto" w:sz="2" w:space="0"/>
            </w:tcBorders>
            <w:vAlign w:val="center"/>
          </w:tcPr>
          <w:p w14:paraId="3F82D7E3">
            <w:pPr>
              <w:spacing w:before="0" w:after="0" w:line="0" w:lineRule="exact"/>
              <w:jc w:val="right"/>
              <w:rPr>
                <w:rFonts w:ascii="宋体" w:hAnsi="宋体" w:eastAsia="宋体" w:cs="宋体"/>
                <w:sz w:val="18"/>
                <w:szCs w:val="18"/>
              </w:rPr>
            </w:pPr>
            <w:r>
              <w:rPr>
                <w:rFonts w:ascii="宋体" w:hAnsi="宋体" w:eastAsia="宋体" w:cs="宋体"/>
                <w:sz w:val="18"/>
                <w:szCs w:val="18"/>
              </w:rPr>
              <w:t>104,407,348.85</w:t>
            </w:r>
          </w:p>
        </w:tc>
      </w:tr>
      <w:tr w14:paraId="12C3E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71329E">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14:paraId="511B93E6">
            <w:pPr>
              <w:spacing w:before="0" w:after="0" w:line="0" w:lineRule="exact"/>
              <w:jc w:val="right"/>
              <w:rPr>
                <w:rFonts w:ascii="宋体" w:hAnsi="宋体" w:eastAsia="宋体" w:cs="宋体"/>
                <w:sz w:val="18"/>
                <w:szCs w:val="18"/>
              </w:rPr>
            </w:pPr>
            <w:r>
              <w:rPr>
                <w:rFonts w:ascii="宋体" w:hAnsi="宋体" w:eastAsia="宋体" w:cs="宋体"/>
                <w:sz w:val="18"/>
                <w:szCs w:val="18"/>
              </w:rPr>
              <w:t>367,095,884.82</w:t>
            </w:r>
          </w:p>
        </w:tc>
        <w:tc>
          <w:tcPr>
            <w:tcW w:w="3213" w:type="dxa"/>
            <w:tcBorders>
              <w:top w:val="single" w:color="auto" w:sz="2" w:space="0"/>
              <w:left w:val="single" w:color="auto" w:sz="2" w:space="0"/>
              <w:bottom w:val="single" w:color="auto" w:sz="2" w:space="0"/>
              <w:right w:val="single" w:color="auto" w:sz="2" w:space="0"/>
            </w:tcBorders>
            <w:vAlign w:val="center"/>
          </w:tcPr>
          <w:p w14:paraId="665747C0">
            <w:pPr>
              <w:spacing w:before="0" w:after="0" w:line="0" w:lineRule="exact"/>
              <w:jc w:val="right"/>
              <w:rPr>
                <w:rFonts w:ascii="宋体" w:hAnsi="宋体" w:eastAsia="宋体" w:cs="宋体"/>
                <w:sz w:val="18"/>
                <w:szCs w:val="18"/>
              </w:rPr>
            </w:pPr>
            <w:r>
              <w:rPr>
                <w:rFonts w:ascii="宋体" w:hAnsi="宋体" w:eastAsia="宋体" w:cs="宋体"/>
                <w:sz w:val="18"/>
                <w:szCs w:val="18"/>
              </w:rPr>
              <w:t>382,807,528.88</w:t>
            </w:r>
          </w:p>
        </w:tc>
      </w:tr>
      <w:tr w14:paraId="62860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F6916A">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14:paraId="5128C509">
            <w:pPr>
              <w:spacing w:before="0" w:after="0" w:line="0" w:lineRule="exact"/>
              <w:jc w:val="right"/>
              <w:rPr>
                <w:rFonts w:ascii="宋体" w:hAnsi="宋体" w:eastAsia="宋体" w:cs="宋体"/>
                <w:sz w:val="18"/>
                <w:szCs w:val="18"/>
              </w:rPr>
            </w:pPr>
            <w:r>
              <w:rPr>
                <w:rFonts w:ascii="宋体" w:hAnsi="宋体" w:eastAsia="宋体" w:cs="宋体"/>
                <w:sz w:val="18"/>
                <w:szCs w:val="18"/>
              </w:rPr>
              <w:t>730,191,108.85</w:t>
            </w:r>
          </w:p>
        </w:tc>
        <w:tc>
          <w:tcPr>
            <w:tcW w:w="3213" w:type="dxa"/>
            <w:tcBorders>
              <w:top w:val="single" w:color="auto" w:sz="2" w:space="0"/>
              <w:left w:val="single" w:color="auto" w:sz="2" w:space="0"/>
              <w:bottom w:val="single" w:color="auto" w:sz="2" w:space="0"/>
              <w:right w:val="single" w:color="auto" w:sz="2" w:space="0"/>
            </w:tcBorders>
            <w:vAlign w:val="center"/>
          </w:tcPr>
          <w:p w14:paraId="1F73B6DB">
            <w:pPr>
              <w:spacing w:before="0" w:after="0" w:line="0" w:lineRule="exact"/>
              <w:jc w:val="right"/>
              <w:rPr>
                <w:rFonts w:ascii="宋体" w:hAnsi="宋体" w:eastAsia="宋体" w:cs="宋体"/>
                <w:sz w:val="18"/>
                <w:szCs w:val="18"/>
              </w:rPr>
            </w:pPr>
            <w:r>
              <w:rPr>
                <w:rFonts w:ascii="宋体" w:hAnsi="宋体" w:eastAsia="宋体" w:cs="宋体"/>
                <w:sz w:val="18"/>
                <w:szCs w:val="18"/>
              </w:rPr>
              <w:t>679,218,174.11</w:t>
            </w:r>
          </w:p>
        </w:tc>
      </w:tr>
      <w:tr w14:paraId="71AC1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7AB076">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0A5FFFCF">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75BD92B">
            <w:pPr>
              <w:spacing w:before="0" w:after="0" w:line="0" w:lineRule="exact"/>
              <w:jc w:val="right"/>
              <w:rPr>
                <w:rFonts w:ascii="宋体" w:hAnsi="宋体" w:eastAsia="宋体" w:cs="宋体"/>
                <w:sz w:val="18"/>
                <w:szCs w:val="18"/>
              </w:rPr>
            </w:pPr>
          </w:p>
        </w:tc>
      </w:tr>
      <w:tr w14:paraId="64599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2ECA6C">
            <w:pPr>
              <w:spacing w:before="0" w:after="0" w:line="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22D7C2F4">
            <w:pPr>
              <w:spacing w:before="0" w:after="0" w:line="0" w:lineRule="exact"/>
              <w:jc w:val="right"/>
              <w:rPr>
                <w:rFonts w:ascii="宋体" w:hAnsi="宋体" w:eastAsia="宋体" w:cs="宋体"/>
                <w:sz w:val="18"/>
                <w:szCs w:val="18"/>
              </w:rPr>
            </w:pPr>
            <w:r>
              <w:rPr>
                <w:rFonts w:ascii="宋体" w:hAnsi="宋体" w:eastAsia="宋体" w:cs="宋体"/>
                <w:sz w:val="18"/>
                <w:szCs w:val="18"/>
              </w:rPr>
              <w:t>27,597,956,026.34</w:t>
            </w:r>
          </w:p>
        </w:tc>
        <w:tc>
          <w:tcPr>
            <w:tcW w:w="3213" w:type="dxa"/>
            <w:tcBorders>
              <w:top w:val="single" w:color="auto" w:sz="2" w:space="0"/>
              <w:left w:val="single" w:color="auto" w:sz="2" w:space="0"/>
              <w:bottom w:val="single" w:color="auto" w:sz="2" w:space="0"/>
              <w:right w:val="single" w:color="auto" w:sz="2" w:space="0"/>
            </w:tcBorders>
            <w:vAlign w:val="center"/>
          </w:tcPr>
          <w:p w14:paraId="6159AAA6">
            <w:pPr>
              <w:spacing w:before="0" w:after="0" w:line="0" w:lineRule="exact"/>
              <w:jc w:val="right"/>
              <w:rPr>
                <w:rFonts w:ascii="宋体" w:hAnsi="宋体" w:eastAsia="宋体" w:cs="宋体"/>
                <w:sz w:val="18"/>
                <w:szCs w:val="18"/>
              </w:rPr>
            </w:pPr>
            <w:r>
              <w:rPr>
                <w:rFonts w:ascii="宋体" w:hAnsi="宋体" w:eastAsia="宋体" w:cs="宋体"/>
                <w:sz w:val="18"/>
                <w:szCs w:val="18"/>
              </w:rPr>
              <w:t>28,163,185,016.63</w:t>
            </w:r>
          </w:p>
        </w:tc>
      </w:tr>
      <w:tr w14:paraId="22B2C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005E44">
            <w:pPr>
              <w:spacing w:before="0" w:after="0" w:line="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3EB951E8">
            <w:pPr>
              <w:spacing w:before="0" w:after="0" w:line="0" w:lineRule="exact"/>
              <w:jc w:val="right"/>
              <w:rPr>
                <w:rFonts w:ascii="宋体" w:hAnsi="宋体" w:eastAsia="宋体" w:cs="宋体"/>
                <w:sz w:val="18"/>
                <w:szCs w:val="18"/>
              </w:rPr>
            </w:pPr>
            <w:r>
              <w:rPr>
                <w:rFonts w:ascii="宋体" w:hAnsi="宋体" w:eastAsia="宋体" w:cs="宋体"/>
                <w:sz w:val="18"/>
                <w:szCs w:val="18"/>
              </w:rPr>
              <w:t>42,964,483,714.81</w:t>
            </w:r>
          </w:p>
        </w:tc>
        <w:tc>
          <w:tcPr>
            <w:tcW w:w="3213" w:type="dxa"/>
            <w:tcBorders>
              <w:top w:val="single" w:color="auto" w:sz="2" w:space="0"/>
              <w:left w:val="single" w:color="auto" w:sz="2" w:space="0"/>
              <w:bottom w:val="single" w:color="auto" w:sz="2" w:space="0"/>
              <w:right w:val="single" w:color="auto" w:sz="2" w:space="0"/>
            </w:tcBorders>
            <w:vAlign w:val="center"/>
          </w:tcPr>
          <w:p w14:paraId="4D0DA1A7">
            <w:pPr>
              <w:spacing w:before="0" w:after="0" w:line="0" w:lineRule="exact"/>
              <w:jc w:val="right"/>
              <w:rPr>
                <w:rFonts w:ascii="宋体" w:hAnsi="宋体" w:eastAsia="宋体" w:cs="宋体"/>
                <w:sz w:val="18"/>
                <w:szCs w:val="18"/>
              </w:rPr>
            </w:pPr>
            <w:r>
              <w:rPr>
                <w:rFonts w:ascii="宋体" w:hAnsi="宋体" w:eastAsia="宋体" w:cs="宋体"/>
                <w:sz w:val="18"/>
                <w:szCs w:val="18"/>
              </w:rPr>
              <w:t>43,295,605,887.26</w:t>
            </w:r>
          </w:p>
        </w:tc>
      </w:tr>
      <w:tr w14:paraId="40F6B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77AC39">
            <w:pPr>
              <w:spacing w:before="0" w:after="0" w:line="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B7121F"/>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C6DD88"/>
        </w:tc>
      </w:tr>
      <w:tr w14:paraId="1F4F8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AE039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14:paraId="4021B4FC">
            <w:pPr>
              <w:spacing w:before="0" w:after="0" w:line="0" w:lineRule="exact"/>
              <w:jc w:val="right"/>
              <w:rPr>
                <w:rFonts w:ascii="宋体" w:hAnsi="宋体" w:eastAsia="宋体" w:cs="宋体"/>
                <w:sz w:val="18"/>
                <w:szCs w:val="18"/>
              </w:rPr>
            </w:pPr>
            <w:r>
              <w:rPr>
                <w:rFonts w:ascii="宋体" w:hAnsi="宋体" w:eastAsia="宋体" w:cs="宋体"/>
                <w:sz w:val="18"/>
                <w:szCs w:val="18"/>
              </w:rPr>
              <w:t>2,266,863,331.00</w:t>
            </w:r>
          </w:p>
        </w:tc>
        <w:tc>
          <w:tcPr>
            <w:tcW w:w="3213" w:type="dxa"/>
            <w:tcBorders>
              <w:top w:val="single" w:color="auto" w:sz="2" w:space="0"/>
              <w:left w:val="single" w:color="auto" w:sz="2" w:space="0"/>
              <w:bottom w:val="single" w:color="auto" w:sz="2" w:space="0"/>
              <w:right w:val="single" w:color="auto" w:sz="2" w:space="0"/>
            </w:tcBorders>
            <w:vAlign w:val="center"/>
          </w:tcPr>
          <w:p w14:paraId="7EAD9605">
            <w:pPr>
              <w:spacing w:before="0" w:after="0" w:line="0" w:lineRule="exact"/>
              <w:jc w:val="right"/>
              <w:rPr>
                <w:rFonts w:ascii="宋体" w:hAnsi="宋体" w:eastAsia="宋体" w:cs="宋体"/>
                <w:sz w:val="18"/>
                <w:szCs w:val="18"/>
              </w:rPr>
            </w:pPr>
            <w:r>
              <w:rPr>
                <w:rFonts w:ascii="宋体" w:hAnsi="宋体" w:eastAsia="宋体" w:cs="宋体"/>
                <w:sz w:val="18"/>
                <w:szCs w:val="18"/>
              </w:rPr>
              <w:t>2,266,863,331.00</w:t>
            </w:r>
          </w:p>
        </w:tc>
      </w:tr>
      <w:tr w14:paraId="13CE6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E34E67">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14:paraId="1EDC2749">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5DD77C6">
            <w:pPr>
              <w:spacing w:before="0" w:after="0" w:line="0" w:lineRule="exact"/>
              <w:jc w:val="right"/>
              <w:rPr>
                <w:rFonts w:ascii="宋体" w:hAnsi="宋体" w:eastAsia="宋体" w:cs="宋体"/>
                <w:sz w:val="18"/>
                <w:szCs w:val="18"/>
              </w:rPr>
            </w:pPr>
          </w:p>
        </w:tc>
      </w:tr>
      <w:tr w14:paraId="7EDAF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02FFEC">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739A07AD">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860B796">
            <w:pPr>
              <w:spacing w:before="0" w:after="0" w:line="0" w:lineRule="exact"/>
              <w:jc w:val="right"/>
              <w:rPr>
                <w:rFonts w:ascii="宋体" w:hAnsi="宋体" w:eastAsia="宋体" w:cs="宋体"/>
                <w:sz w:val="18"/>
                <w:szCs w:val="18"/>
              </w:rPr>
            </w:pPr>
          </w:p>
        </w:tc>
      </w:tr>
      <w:tr w14:paraId="1A54E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5122CD">
            <w:pPr>
              <w:spacing w:before="0" w:after="0" w:line="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67F83D31">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B558FEE">
            <w:pPr>
              <w:spacing w:before="0" w:after="0" w:line="0" w:lineRule="exact"/>
              <w:jc w:val="right"/>
              <w:rPr>
                <w:rFonts w:ascii="宋体" w:hAnsi="宋体" w:eastAsia="宋体" w:cs="宋体"/>
                <w:sz w:val="18"/>
                <w:szCs w:val="18"/>
              </w:rPr>
            </w:pPr>
          </w:p>
        </w:tc>
      </w:tr>
      <w:tr w14:paraId="14B44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2372F8">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14:paraId="68A29A5D">
            <w:pPr>
              <w:spacing w:before="0" w:after="0" w:line="0" w:lineRule="exact"/>
              <w:jc w:val="right"/>
              <w:rPr>
                <w:rFonts w:ascii="宋体" w:hAnsi="宋体" w:eastAsia="宋体" w:cs="宋体"/>
                <w:sz w:val="18"/>
                <w:szCs w:val="18"/>
              </w:rPr>
            </w:pPr>
            <w:r>
              <w:rPr>
                <w:rFonts w:ascii="宋体" w:hAnsi="宋体" w:eastAsia="宋体" w:cs="宋体"/>
                <w:sz w:val="18"/>
                <w:szCs w:val="18"/>
              </w:rPr>
              <w:t>3,781,917,762.27</w:t>
            </w:r>
          </w:p>
        </w:tc>
        <w:tc>
          <w:tcPr>
            <w:tcW w:w="3213" w:type="dxa"/>
            <w:tcBorders>
              <w:top w:val="single" w:color="auto" w:sz="2" w:space="0"/>
              <w:left w:val="single" w:color="auto" w:sz="2" w:space="0"/>
              <w:bottom w:val="single" w:color="auto" w:sz="2" w:space="0"/>
              <w:right w:val="single" w:color="auto" w:sz="2" w:space="0"/>
            </w:tcBorders>
            <w:vAlign w:val="center"/>
          </w:tcPr>
          <w:p w14:paraId="363DB2E1">
            <w:pPr>
              <w:spacing w:before="0" w:after="0" w:line="0" w:lineRule="exact"/>
              <w:jc w:val="right"/>
              <w:rPr>
                <w:rFonts w:ascii="宋体" w:hAnsi="宋体" w:eastAsia="宋体" w:cs="宋体"/>
                <w:sz w:val="18"/>
                <w:szCs w:val="18"/>
              </w:rPr>
            </w:pPr>
            <w:r>
              <w:rPr>
                <w:rFonts w:ascii="宋体" w:hAnsi="宋体" w:eastAsia="宋体" w:cs="宋体"/>
                <w:sz w:val="18"/>
                <w:szCs w:val="18"/>
              </w:rPr>
              <w:t>3,781,917,762.27</w:t>
            </w:r>
          </w:p>
        </w:tc>
      </w:tr>
      <w:tr w14:paraId="6246D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7B2627">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14:paraId="487DC036">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F6892D9">
            <w:pPr>
              <w:spacing w:before="0" w:after="0" w:line="0" w:lineRule="exact"/>
              <w:jc w:val="right"/>
              <w:rPr>
                <w:rFonts w:ascii="宋体" w:hAnsi="宋体" w:eastAsia="宋体" w:cs="宋体"/>
                <w:sz w:val="18"/>
                <w:szCs w:val="18"/>
              </w:rPr>
            </w:pPr>
          </w:p>
        </w:tc>
      </w:tr>
      <w:tr w14:paraId="61336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580DF0">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7CEEC753">
            <w:pPr>
              <w:spacing w:before="0" w:after="0" w:line="0" w:lineRule="exact"/>
              <w:jc w:val="right"/>
              <w:rPr>
                <w:rFonts w:ascii="宋体" w:hAnsi="宋体" w:eastAsia="宋体" w:cs="宋体"/>
                <w:sz w:val="18"/>
                <w:szCs w:val="18"/>
              </w:rPr>
            </w:pPr>
            <w:r>
              <w:rPr>
                <w:rFonts w:ascii="宋体" w:hAnsi="宋体" w:eastAsia="宋体" w:cs="宋体"/>
                <w:sz w:val="18"/>
                <w:szCs w:val="18"/>
              </w:rPr>
              <w:t>1,764,730,679.32</w:t>
            </w:r>
          </w:p>
        </w:tc>
        <w:tc>
          <w:tcPr>
            <w:tcW w:w="3213" w:type="dxa"/>
            <w:tcBorders>
              <w:top w:val="single" w:color="auto" w:sz="2" w:space="0"/>
              <w:left w:val="single" w:color="auto" w:sz="2" w:space="0"/>
              <w:bottom w:val="single" w:color="auto" w:sz="2" w:space="0"/>
              <w:right w:val="single" w:color="auto" w:sz="2" w:space="0"/>
            </w:tcBorders>
            <w:vAlign w:val="center"/>
          </w:tcPr>
          <w:p w14:paraId="2F10B886">
            <w:pPr>
              <w:spacing w:before="0" w:after="0" w:line="0" w:lineRule="exact"/>
              <w:jc w:val="right"/>
              <w:rPr>
                <w:rFonts w:ascii="宋体" w:hAnsi="宋体" w:eastAsia="宋体" w:cs="宋体"/>
                <w:sz w:val="18"/>
                <w:szCs w:val="18"/>
              </w:rPr>
            </w:pPr>
            <w:r>
              <w:rPr>
                <w:rFonts w:ascii="宋体" w:hAnsi="宋体" w:eastAsia="宋体" w:cs="宋体"/>
                <w:sz w:val="18"/>
                <w:szCs w:val="18"/>
              </w:rPr>
              <w:t>1,637,857,461.65</w:t>
            </w:r>
          </w:p>
        </w:tc>
      </w:tr>
      <w:tr w14:paraId="1DBA4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0CA1B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14:paraId="5E1AC6D8">
            <w:pPr>
              <w:spacing w:before="0" w:after="0" w:line="0" w:lineRule="exact"/>
              <w:jc w:val="right"/>
              <w:rPr>
                <w:rFonts w:ascii="宋体" w:hAnsi="宋体" w:eastAsia="宋体" w:cs="宋体"/>
                <w:sz w:val="18"/>
                <w:szCs w:val="18"/>
              </w:rPr>
            </w:pPr>
            <w:r>
              <w:rPr>
                <w:rFonts w:ascii="宋体" w:hAnsi="宋体" w:eastAsia="宋体" w:cs="宋体"/>
                <w:sz w:val="18"/>
                <w:szCs w:val="18"/>
              </w:rPr>
              <w:t>105,678,454.86</w:t>
            </w:r>
          </w:p>
        </w:tc>
        <w:tc>
          <w:tcPr>
            <w:tcW w:w="3213" w:type="dxa"/>
            <w:tcBorders>
              <w:top w:val="single" w:color="auto" w:sz="2" w:space="0"/>
              <w:left w:val="single" w:color="auto" w:sz="2" w:space="0"/>
              <w:bottom w:val="single" w:color="auto" w:sz="2" w:space="0"/>
              <w:right w:val="single" w:color="auto" w:sz="2" w:space="0"/>
            </w:tcBorders>
            <w:vAlign w:val="center"/>
          </w:tcPr>
          <w:p w14:paraId="792FED18">
            <w:pPr>
              <w:spacing w:before="0" w:after="0" w:line="0" w:lineRule="exact"/>
              <w:jc w:val="right"/>
              <w:rPr>
                <w:rFonts w:ascii="宋体" w:hAnsi="宋体" w:eastAsia="宋体" w:cs="宋体"/>
                <w:sz w:val="18"/>
                <w:szCs w:val="18"/>
              </w:rPr>
            </w:pPr>
            <w:r>
              <w:rPr>
                <w:rFonts w:ascii="宋体" w:hAnsi="宋体" w:eastAsia="宋体" w:cs="宋体"/>
                <w:sz w:val="18"/>
                <w:szCs w:val="18"/>
              </w:rPr>
              <w:t>58,482,573.04</w:t>
            </w:r>
          </w:p>
        </w:tc>
      </w:tr>
      <w:tr w14:paraId="25DB1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964E2A">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14:paraId="3CE1F4D2">
            <w:pPr>
              <w:spacing w:before="0" w:after="0" w:line="0" w:lineRule="exact"/>
              <w:jc w:val="right"/>
              <w:rPr>
                <w:rFonts w:ascii="宋体" w:hAnsi="宋体" w:eastAsia="宋体" w:cs="宋体"/>
                <w:sz w:val="18"/>
                <w:szCs w:val="18"/>
              </w:rPr>
            </w:pPr>
            <w:r>
              <w:rPr>
                <w:rFonts w:ascii="宋体" w:hAnsi="宋体" w:eastAsia="宋体" w:cs="宋体"/>
                <w:sz w:val="18"/>
                <w:szCs w:val="18"/>
              </w:rPr>
              <w:t>1,676,274,337.73</w:t>
            </w:r>
          </w:p>
        </w:tc>
        <w:tc>
          <w:tcPr>
            <w:tcW w:w="3213" w:type="dxa"/>
            <w:tcBorders>
              <w:top w:val="single" w:color="auto" w:sz="2" w:space="0"/>
              <w:left w:val="single" w:color="auto" w:sz="2" w:space="0"/>
              <w:bottom w:val="single" w:color="auto" w:sz="2" w:space="0"/>
              <w:right w:val="single" w:color="auto" w:sz="2" w:space="0"/>
            </w:tcBorders>
            <w:vAlign w:val="center"/>
          </w:tcPr>
          <w:p w14:paraId="16005466">
            <w:pPr>
              <w:spacing w:before="0" w:after="0" w:line="0" w:lineRule="exact"/>
              <w:jc w:val="right"/>
              <w:rPr>
                <w:rFonts w:ascii="宋体" w:hAnsi="宋体" w:eastAsia="宋体" w:cs="宋体"/>
                <w:sz w:val="18"/>
                <w:szCs w:val="18"/>
              </w:rPr>
            </w:pPr>
            <w:r>
              <w:rPr>
                <w:rFonts w:ascii="宋体" w:hAnsi="宋体" w:eastAsia="宋体" w:cs="宋体"/>
                <w:sz w:val="18"/>
                <w:szCs w:val="18"/>
              </w:rPr>
              <w:t>1,676,274,337.73</w:t>
            </w:r>
          </w:p>
        </w:tc>
      </w:tr>
      <w:tr w14:paraId="3A04D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D0E66D">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14:paraId="7EAE5990">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11C7C80">
            <w:pPr>
              <w:spacing w:before="0" w:after="0" w:line="0" w:lineRule="exact"/>
              <w:jc w:val="right"/>
              <w:rPr>
                <w:rFonts w:ascii="宋体" w:hAnsi="宋体" w:eastAsia="宋体" w:cs="宋体"/>
                <w:sz w:val="18"/>
                <w:szCs w:val="18"/>
              </w:rPr>
            </w:pPr>
          </w:p>
        </w:tc>
      </w:tr>
      <w:tr w14:paraId="4D589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A4E09E">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23E06B46">
            <w:pPr>
              <w:spacing w:before="0" w:after="0" w:line="0" w:lineRule="exact"/>
              <w:jc w:val="right"/>
              <w:rPr>
                <w:rFonts w:ascii="宋体" w:hAnsi="宋体" w:eastAsia="宋体" w:cs="宋体"/>
                <w:sz w:val="18"/>
                <w:szCs w:val="18"/>
              </w:rPr>
            </w:pPr>
            <w:r>
              <w:rPr>
                <w:rFonts w:ascii="宋体" w:hAnsi="宋体" w:eastAsia="宋体" w:cs="宋体"/>
                <w:sz w:val="18"/>
                <w:szCs w:val="18"/>
              </w:rPr>
              <w:t>7,583,765,786.62</w:t>
            </w:r>
          </w:p>
        </w:tc>
        <w:tc>
          <w:tcPr>
            <w:tcW w:w="3213" w:type="dxa"/>
            <w:tcBorders>
              <w:top w:val="single" w:color="auto" w:sz="2" w:space="0"/>
              <w:left w:val="single" w:color="auto" w:sz="2" w:space="0"/>
              <w:bottom w:val="single" w:color="auto" w:sz="2" w:space="0"/>
              <w:right w:val="single" w:color="auto" w:sz="2" w:space="0"/>
            </w:tcBorders>
            <w:vAlign w:val="center"/>
          </w:tcPr>
          <w:p w14:paraId="48AE4EFF">
            <w:pPr>
              <w:spacing w:before="0" w:after="0" w:line="0" w:lineRule="exact"/>
              <w:jc w:val="right"/>
              <w:rPr>
                <w:rFonts w:ascii="宋体" w:hAnsi="宋体" w:eastAsia="宋体" w:cs="宋体"/>
                <w:sz w:val="18"/>
                <w:szCs w:val="18"/>
              </w:rPr>
            </w:pPr>
            <w:r>
              <w:rPr>
                <w:rFonts w:ascii="宋体" w:hAnsi="宋体" w:eastAsia="宋体" w:cs="宋体"/>
                <w:sz w:val="18"/>
                <w:szCs w:val="18"/>
              </w:rPr>
              <w:t>6,400,934,748.85</w:t>
            </w:r>
          </w:p>
        </w:tc>
      </w:tr>
      <w:tr w14:paraId="44ED3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A41BC4">
            <w:pPr>
              <w:spacing w:before="0" w:after="0" w:line="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65271679">
            <w:pPr>
              <w:spacing w:before="0" w:after="0" w:line="0" w:lineRule="exact"/>
              <w:jc w:val="right"/>
              <w:rPr>
                <w:rFonts w:ascii="宋体" w:hAnsi="宋体" w:eastAsia="宋体" w:cs="宋体"/>
                <w:sz w:val="18"/>
                <w:szCs w:val="18"/>
              </w:rPr>
            </w:pPr>
            <w:r>
              <w:rPr>
                <w:rFonts w:ascii="宋体" w:hAnsi="宋体" w:eastAsia="宋体" w:cs="宋体"/>
                <w:sz w:val="18"/>
                <w:szCs w:val="18"/>
              </w:rPr>
              <w:t>17,179,230,351.80</w:t>
            </w:r>
          </w:p>
        </w:tc>
        <w:tc>
          <w:tcPr>
            <w:tcW w:w="3213" w:type="dxa"/>
            <w:tcBorders>
              <w:top w:val="single" w:color="auto" w:sz="2" w:space="0"/>
              <w:left w:val="single" w:color="auto" w:sz="2" w:space="0"/>
              <w:bottom w:val="single" w:color="auto" w:sz="2" w:space="0"/>
              <w:right w:val="single" w:color="auto" w:sz="2" w:space="0"/>
            </w:tcBorders>
            <w:vAlign w:val="center"/>
          </w:tcPr>
          <w:p w14:paraId="03E82C6D">
            <w:pPr>
              <w:spacing w:before="0" w:after="0" w:line="0" w:lineRule="exact"/>
              <w:jc w:val="right"/>
              <w:rPr>
                <w:rFonts w:ascii="宋体" w:hAnsi="宋体" w:eastAsia="宋体" w:cs="宋体"/>
                <w:sz w:val="18"/>
                <w:szCs w:val="18"/>
              </w:rPr>
            </w:pPr>
            <w:r>
              <w:rPr>
                <w:rFonts w:ascii="宋体" w:hAnsi="宋体" w:eastAsia="宋体" w:cs="宋体"/>
                <w:sz w:val="18"/>
                <w:szCs w:val="18"/>
              </w:rPr>
              <w:t>15,822,330,214.54</w:t>
            </w:r>
          </w:p>
        </w:tc>
      </w:tr>
      <w:tr w14:paraId="2658E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1A00CF">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14:paraId="1EACCF94">
            <w:pPr>
              <w:spacing w:before="0" w:after="0" w:line="0" w:lineRule="exact"/>
              <w:jc w:val="right"/>
              <w:rPr>
                <w:rFonts w:ascii="宋体" w:hAnsi="宋体" w:eastAsia="宋体" w:cs="宋体"/>
                <w:sz w:val="18"/>
                <w:szCs w:val="18"/>
              </w:rPr>
            </w:pPr>
            <w:r>
              <w:rPr>
                <w:rFonts w:ascii="宋体" w:hAnsi="宋体" w:eastAsia="宋体" w:cs="宋体"/>
                <w:sz w:val="18"/>
                <w:szCs w:val="18"/>
              </w:rPr>
              <w:t>8,056,318,729.39</w:t>
            </w:r>
          </w:p>
        </w:tc>
        <w:tc>
          <w:tcPr>
            <w:tcW w:w="3213" w:type="dxa"/>
            <w:tcBorders>
              <w:top w:val="single" w:color="auto" w:sz="2" w:space="0"/>
              <w:left w:val="single" w:color="auto" w:sz="2" w:space="0"/>
              <w:bottom w:val="single" w:color="auto" w:sz="2" w:space="0"/>
              <w:right w:val="single" w:color="auto" w:sz="2" w:space="0"/>
            </w:tcBorders>
            <w:vAlign w:val="center"/>
          </w:tcPr>
          <w:p w14:paraId="32DBF6A1">
            <w:pPr>
              <w:spacing w:before="0" w:after="0" w:line="0" w:lineRule="exact"/>
              <w:jc w:val="right"/>
              <w:rPr>
                <w:rFonts w:ascii="宋体" w:hAnsi="宋体" w:eastAsia="宋体" w:cs="宋体"/>
                <w:sz w:val="18"/>
                <w:szCs w:val="18"/>
              </w:rPr>
            </w:pPr>
            <w:r>
              <w:rPr>
                <w:rFonts w:ascii="宋体" w:hAnsi="宋体" w:eastAsia="宋体" w:cs="宋体"/>
                <w:sz w:val="18"/>
                <w:szCs w:val="18"/>
              </w:rPr>
              <w:t>7,483,579,485.82</w:t>
            </w:r>
          </w:p>
        </w:tc>
      </w:tr>
      <w:tr w14:paraId="32401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8EC07F">
            <w:pPr>
              <w:spacing w:before="0" w:after="0" w:line="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78C4955E">
            <w:pPr>
              <w:spacing w:before="0" w:after="0" w:line="0" w:lineRule="exact"/>
              <w:jc w:val="right"/>
              <w:rPr>
                <w:rFonts w:ascii="宋体" w:hAnsi="宋体" w:eastAsia="宋体" w:cs="宋体"/>
                <w:sz w:val="18"/>
                <w:szCs w:val="18"/>
              </w:rPr>
            </w:pPr>
            <w:r>
              <w:rPr>
                <w:rFonts w:ascii="宋体" w:hAnsi="宋体" w:eastAsia="宋体" w:cs="宋体"/>
                <w:sz w:val="18"/>
                <w:szCs w:val="18"/>
              </w:rPr>
              <w:t>25,235,549,081.19</w:t>
            </w:r>
          </w:p>
        </w:tc>
        <w:tc>
          <w:tcPr>
            <w:tcW w:w="3213" w:type="dxa"/>
            <w:tcBorders>
              <w:top w:val="single" w:color="auto" w:sz="2" w:space="0"/>
              <w:left w:val="single" w:color="auto" w:sz="2" w:space="0"/>
              <w:bottom w:val="single" w:color="auto" w:sz="2" w:space="0"/>
              <w:right w:val="single" w:color="auto" w:sz="2" w:space="0"/>
            </w:tcBorders>
            <w:vAlign w:val="center"/>
          </w:tcPr>
          <w:p w14:paraId="3F52F88F">
            <w:pPr>
              <w:spacing w:before="0" w:after="0" w:line="0" w:lineRule="exact"/>
              <w:jc w:val="right"/>
              <w:rPr>
                <w:rFonts w:ascii="宋体" w:hAnsi="宋体" w:eastAsia="宋体" w:cs="宋体"/>
                <w:sz w:val="18"/>
                <w:szCs w:val="18"/>
              </w:rPr>
            </w:pPr>
            <w:r>
              <w:rPr>
                <w:rFonts w:ascii="宋体" w:hAnsi="宋体" w:eastAsia="宋体" w:cs="宋体"/>
                <w:sz w:val="18"/>
                <w:szCs w:val="18"/>
              </w:rPr>
              <w:t>23,305,909,700.36</w:t>
            </w:r>
          </w:p>
        </w:tc>
      </w:tr>
      <w:tr w14:paraId="7DFD5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DF6D40">
            <w:pPr>
              <w:spacing w:before="0" w:after="0" w:line="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14:paraId="61C3AA8F">
            <w:pPr>
              <w:spacing w:before="0" w:after="0" w:line="0" w:lineRule="exact"/>
              <w:jc w:val="right"/>
              <w:rPr>
                <w:rFonts w:ascii="宋体" w:hAnsi="宋体" w:eastAsia="宋体" w:cs="宋体"/>
                <w:sz w:val="18"/>
                <w:szCs w:val="18"/>
              </w:rPr>
            </w:pPr>
            <w:r>
              <w:rPr>
                <w:rFonts w:ascii="宋体" w:hAnsi="宋体" w:eastAsia="宋体" w:cs="宋体"/>
                <w:sz w:val="18"/>
                <w:szCs w:val="18"/>
              </w:rPr>
              <w:t>68,200,032,796.00</w:t>
            </w:r>
          </w:p>
        </w:tc>
        <w:tc>
          <w:tcPr>
            <w:tcW w:w="3213" w:type="dxa"/>
            <w:tcBorders>
              <w:top w:val="single" w:color="auto" w:sz="2" w:space="0"/>
              <w:left w:val="single" w:color="auto" w:sz="2" w:space="0"/>
              <w:bottom w:val="single" w:color="auto" w:sz="2" w:space="0"/>
              <w:right w:val="single" w:color="auto" w:sz="2" w:space="0"/>
            </w:tcBorders>
            <w:vAlign w:val="center"/>
          </w:tcPr>
          <w:p w14:paraId="5FEE24B5">
            <w:pPr>
              <w:spacing w:before="0" w:after="0" w:line="0" w:lineRule="exact"/>
              <w:jc w:val="right"/>
              <w:rPr>
                <w:rFonts w:ascii="宋体" w:hAnsi="宋体" w:eastAsia="宋体" w:cs="宋体"/>
                <w:sz w:val="18"/>
                <w:szCs w:val="18"/>
              </w:rPr>
            </w:pPr>
            <w:r>
              <w:rPr>
                <w:rFonts w:ascii="宋体" w:hAnsi="宋体" w:eastAsia="宋体" w:cs="宋体"/>
                <w:sz w:val="18"/>
                <w:szCs w:val="18"/>
              </w:rPr>
              <w:t>66,601,515,587.62</w:t>
            </w:r>
          </w:p>
        </w:tc>
      </w:tr>
    </w:tbl>
    <w:p w14:paraId="73E36FAE">
      <w:pPr>
        <w:spacing w:before="0" w:after="0" w:line="240" w:lineRule="exact"/>
        <w:jc w:val="left"/>
        <w:rPr>
          <w:rFonts w:ascii="宋体" w:hAnsi="宋体" w:eastAsia="宋体" w:cs="宋体"/>
          <w:sz w:val="18"/>
          <w:szCs w:val="18"/>
        </w:rPr>
      </w:pPr>
      <w:r>
        <w:rPr>
          <w:rFonts w:ascii="宋体" w:hAnsi="宋体" w:eastAsia="宋体" w:cs="宋体"/>
          <w:sz w:val="18"/>
          <w:szCs w:val="18"/>
        </w:rPr>
        <w:t>法定代表人：李明    主管会计工作负责人：方世清      会计机构负责人：沈春水</w:t>
      </w:r>
    </w:p>
    <w:p w14:paraId="47DF6815">
      <w:pPr>
        <w:pStyle w:val="3"/>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2、合并年初到报告期末利润表</w:t>
      </w:r>
      <w:bookmarkEnd w:id="11"/>
    </w:p>
    <w:p w14:paraId="5434150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8532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51F352">
            <w:pPr>
              <w:spacing w:before="0" w:after="0" w:line="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0657E1">
            <w:pPr>
              <w:spacing w:before="0" w:after="0" w:line="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308C04">
            <w:pPr>
              <w:spacing w:before="0" w:after="0" w:line="0" w:lineRule="exact"/>
              <w:jc w:val="center"/>
              <w:rPr>
                <w:rFonts w:ascii="宋体" w:hAnsi="宋体" w:eastAsia="宋体" w:cs="宋体"/>
                <w:sz w:val="18"/>
                <w:szCs w:val="18"/>
              </w:rPr>
            </w:pPr>
            <w:r>
              <w:rPr>
                <w:rFonts w:ascii="宋体" w:hAnsi="宋体" w:eastAsia="宋体" w:cs="宋体"/>
                <w:sz w:val="18"/>
                <w:szCs w:val="18"/>
              </w:rPr>
              <w:t>上期发生额</w:t>
            </w:r>
          </w:p>
        </w:tc>
      </w:tr>
      <w:tr w14:paraId="7436F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7E1A1B">
            <w:pPr>
              <w:spacing w:before="0" w:after="0" w:line="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14:paraId="7FDF98DD">
            <w:pPr>
              <w:spacing w:before="0" w:after="0" w:line="0" w:lineRule="exact"/>
              <w:jc w:val="right"/>
              <w:rPr>
                <w:rFonts w:ascii="宋体" w:hAnsi="宋体" w:eastAsia="宋体" w:cs="宋体"/>
                <w:sz w:val="18"/>
                <w:szCs w:val="18"/>
              </w:rPr>
            </w:pPr>
            <w:r>
              <w:rPr>
                <w:rFonts w:ascii="宋体" w:hAnsi="宋体" w:eastAsia="宋体" w:cs="宋体"/>
                <w:sz w:val="18"/>
                <w:szCs w:val="18"/>
              </w:rPr>
              <w:t>21,772,671,545.11</w:t>
            </w:r>
          </w:p>
        </w:tc>
        <w:tc>
          <w:tcPr>
            <w:tcW w:w="3213" w:type="dxa"/>
            <w:tcBorders>
              <w:top w:val="single" w:color="auto" w:sz="2" w:space="0"/>
              <w:left w:val="single" w:color="auto" w:sz="2" w:space="0"/>
              <w:bottom w:val="single" w:color="auto" w:sz="2" w:space="0"/>
              <w:right w:val="single" w:color="auto" w:sz="2" w:space="0"/>
            </w:tcBorders>
            <w:vAlign w:val="center"/>
          </w:tcPr>
          <w:p w14:paraId="77217D9D">
            <w:pPr>
              <w:spacing w:before="0" w:after="0" w:line="0" w:lineRule="exact"/>
              <w:jc w:val="right"/>
              <w:rPr>
                <w:rFonts w:ascii="宋体" w:hAnsi="宋体" w:eastAsia="宋体" w:cs="宋体"/>
                <w:sz w:val="18"/>
                <w:szCs w:val="18"/>
              </w:rPr>
            </w:pPr>
            <w:r>
              <w:rPr>
                <w:rFonts w:ascii="宋体" w:hAnsi="宋体" w:eastAsia="宋体" w:cs="宋体"/>
                <w:sz w:val="18"/>
                <w:szCs w:val="18"/>
              </w:rPr>
              <w:t>22,540,532,328.13</w:t>
            </w:r>
          </w:p>
        </w:tc>
      </w:tr>
      <w:tr w14:paraId="71249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BA281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14:paraId="57B7E201">
            <w:pPr>
              <w:spacing w:before="0" w:after="0" w:line="0" w:lineRule="exact"/>
              <w:jc w:val="right"/>
              <w:rPr>
                <w:rFonts w:ascii="宋体" w:hAnsi="宋体" w:eastAsia="宋体" w:cs="宋体"/>
                <w:sz w:val="18"/>
                <w:szCs w:val="18"/>
              </w:rPr>
            </w:pPr>
            <w:r>
              <w:rPr>
                <w:rFonts w:ascii="宋体" w:hAnsi="宋体" w:eastAsia="宋体" w:cs="宋体"/>
                <w:sz w:val="18"/>
                <w:szCs w:val="18"/>
              </w:rPr>
              <w:t>21,772,671,545.11</w:t>
            </w:r>
          </w:p>
        </w:tc>
        <w:tc>
          <w:tcPr>
            <w:tcW w:w="3213" w:type="dxa"/>
            <w:tcBorders>
              <w:top w:val="single" w:color="auto" w:sz="2" w:space="0"/>
              <w:left w:val="single" w:color="auto" w:sz="2" w:space="0"/>
              <w:bottom w:val="single" w:color="auto" w:sz="2" w:space="0"/>
              <w:right w:val="single" w:color="auto" w:sz="2" w:space="0"/>
            </w:tcBorders>
            <w:vAlign w:val="center"/>
          </w:tcPr>
          <w:p w14:paraId="1205AC2A">
            <w:pPr>
              <w:spacing w:before="0" w:after="0" w:line="0" w:lineRule="exact"/>
              <w:jc w:val="right"/>
              <w:rPr>
                <w:rFonts w:ascii="宋体" w:hAnsi="宋体" w:eastAsia="宋体" w:cs="宋体"/>
                <w:sz w:val="18"/>
                <w:szCs w:val="18"/>
              </w:rPr>
            </w:pPr>
            <w:r>
              <w:rPr>
                <w:rFonts w:ascii="宋体" w:hAnsi="宋体" w:eastAsia="宋体" w:cs="宋体"/>
                <w:sz w:val="18"/>
                <w:szCs w:val="18"/>
              </w:rPr>
              <w:t>22,540,532,328.13</w:t>
            </w:r>
          </w:p>
        </w:tc>
      </w:tr>
      <w:tr w14:paraId="7AF00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002D02">
            <w:pPr>
              <w:spacing w:before="0" w:after="0" w:line="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1E517CBC">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9CA4EE7">
            <w:pPr>
              <w:spacing w:before="0" w:after="0" w:line="0" w:lineRule="exact"/>
              <w:jc w:val="right"/>
              <w:rPr>
                <w:rFonts w:ascii="宋体" w:hAnsi="宋体" w:eastAsia="宋体" w:cs="宋体"/>
                <w:sz w:val="18"/>
                <w:szCs w:val="18"/>
              </w:rPr>
            </w:pPr>
          </w:p>
        </w:tc>
      </w:tr>
      <w:tr w14:paraId="261DE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EAA399">
            <w:pPr>
              <w:spacing w:before="0" w:after="0" w:line="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14:paraId="6917EEC9">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7885E7A">
            <w:pPr>
              <w:spacing w:before="0" w:after="0" w:line="0" w:lineRule="exact"/>
              <w:jc w:val="right"/>
              <w:rPr>
                <w:rFonts w:ascii="宋体" w:hAnsi="宋体" w:eastAsia="宋体" w:cs="宋体"/>
                <w:sz w:val="18"/>
                <w:szCs w:val="18"/>
              </w:rPr>
            </w:pPr>
          </w:p>
        </w:tc>
      </w:tr>
      <w:tr w14:paraId="5CF9D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CC5B79">
            <w:pPr>
              <w:spacing w:before="0" w:after="0" w:line="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14:paraId="341C2B07">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A947BBC">
            <w:pPr>
              <w:spacing w:before="0" w:after="0" w:line="0" w:lineRule="exact"/>
              <w:jc w:val="right"/>
              <w:rPr>
                <w:rFonts w:ascii="宋体" w:hAnsi="宋体" w:eastAsia="宋体" w:cs="宋体"/>
                <w:sz w:val="18"/>
                <w:szCs w:val="18"/>
              </w:rPr>
            </w:pPr>
          </w:p>
        </w:tc>
      </w:tr>
      <w:tr w14:paraId="01AA4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8C0BEE">
            <w:pPr>
              <w:spacing w:before="40" w:after="40" w:line="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14:paraId="2495EDC9">
            <w:pPr>
              <w:spacing w:before="0" w:after="0" w:line="0" w:lineRule="exact"/>
              <w:jc w:val="right"/>
              <w:rPr>
                <w:rFonts w:ascii="宋体" w:hAnsi="宋体" w:eastAsia="宋体" w:cs="宋体"/>
                <w:sz w:val="18"/>
                <w:szCs w:val="18"/>
              </w:rPr>
            </w:pPr>
            <w:r>
              <w:rPr>
                <w:rFonts w:ascii="宋体" w:hAnsi="宋体" w:eastAsia="宋体" w:cs="宋体"/>
                <w:sz w:val="18"/>
                <w:szCs w:val="18"/>
              </w:rPr>
              <w:t>19,383,194,741.92</w:t>
            </w:r>
          </w:p>
        </w:tc>
        <w:tc>
          <w:tcPr>
            <w:tcW w:w="3213" w:type="dxa"/>
            <w:tcBorders>
              <w:top w:val="single" w:color="auto" w:sz="2" w:space="0"/>
              <w:left w:val="single" w:color="auto" w:sz="2" w:space="0"/>
              <w:bottom w:val="single" w:color="auto" w:sz="2" w:space="0"/>
              <w:right w:val="single" w:color="auto" w:sz="2" w:space="0"/>
            </w:tcBorders>
            <w:vAlign w:val="center"/>
          </w:tcPr>
          <w:p w14:paraId="693078B2">
            <w:pPr>
              <w:spacing w:before="0" w:after="0" w:line="0" w:lineRule="exact"/>
              <w:jc w:val="right"/>
              <w:rPr>
                <w:rFonts w:ascii="宋体" w:hAnsi="宋体" w:eastAsia="宋体" w:cs="宋体"/>
                <w:sz w:val="18"/>
                <w:szCs w:val="18"/>
              </w:rPr>
            </w:pPr>
            <w:r>
              <w:rPr>
                <w:rFonts w:ascii="宋体" w:hAnsi="宋体" w:eastAsia="宋体" w:cs="宋体"/>
                <w:sz w:val="18"/>
                <w:szCs w:val="18"/>
              </w:rPr>
              <w:t>20,838,594,033.82</w:t>
            </w:r>
          </w:p>
        </w:tc>
      </w:tr>
      <w:tr w14:paraId="24251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6F65D9">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14:paraId="64F43E2B">
            <w:pPr>
              <w:spacing w:before="0" w:after="0" w:line="0" w:lineRule="exact"/>
              <w:jc w:val="right"/>
              <w:rPr>
                <w:rFonts w:ascii="宋体" w:hAnsi="宋体" w:eastAsia="宋体" w:cs="宋体"/>
                <w:sz w:val="18"/>
                <w:szCs w:val="18"/>
              </w:rPr>
            </w:pPr>
            <w:r>
              <w:rPr>
                <w:rFonts w:ascii="宋体" w:hAnsi="宋体" w:eastAsia="宋体" w:cs="宋体"/>
                <w:sz w:val="18"/>
                <w:szCs w:val="18"/>
              </w:rPr>
              <w:t>18,143,425,952.56</w:t>
            </w:r>
          </w:p>
        </w:tc>
        <w:tc>
          <w:tcPr>
            <w:tcW w:w="3213" w:type="dxa"/>
            <w:tcBorders>
              <w:top w:val="single" w:color="auto" w:sz="2" w:space="0"/>
              <w:left w:val="single" w:color="auto" w:sz="2" w:space="0"/>
              <w:bottom w:val="single" w:color="auto" w:sz="2" w:space="0"/>
              <w:right w:val="single" w:color="auto" w:sz="2" w:space="0"/>
            </w:tcBorders>
            <w:vAlign w:val="center"/>
          </w:tcPr>
          <w:p w14:paraId="35DDFB27">
            <w:pPr>
              <w:spacing w:before="0" w:after="0" w:line="0" w:lineRule="exact"/>
              <w:jc w:val="right"/>
              <w:rPr>
                <w:rFonts w:ascii="宋体" w:hAnsi="宋体" w:eastAsia="宋体" w:cs="宋体"/>
                <w:sz w:val="18"/>
                <w:szCs w:val="18"/>
              </w:rPr>
            </w:pPr>
            <w:r>
              <w:rPr>
                <w:rFonts w:ascii="宋体" w:hAnsi="宋体" w:eastAsia="宋体" w:cs="宋体"/>
                <w:sz w:val="18"/>
                <w:szCs w:val="18"/>
              </w:rPr>
              <w:t>19,774,055,155.54</w:t>
            </w:r>
          </w:p>
        </w:tc>
      </w:tr>
      <w:tr w14:paraId="444B7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530B41">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14:paraId="0B9D15C9">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7070AC7">
            <w:pPr>
              <w:spacing w:before="0" w:after="0" w:line="0" w:lineRule="exact"/>
              <w:jc w:val="right"/>
              <w:rPr>
                <w:rFonts w:ascii="宋体" w:hAnsi="宋体" w:eastAsia="宋体" w:cs="宋体"/>
                <w:sz w:val="18"/>
                <w:szCs w:val="18"/>
              </w:rPr>
            </w:pPr>
          </w:p>
        </w:tc>
      </w:tr>
      <w:tr w14:paraId="22744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4B97D8">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14:paraId="3038E922">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0CC742A">
            <w:pPr>
              <w:spacing w:before="0" w:after="0" w:line="0" w:lineRule="exact"/>
              <w:jc w:val="right"/>
              <w:rPr>
                <w:rFonts w:ascii="宋体" w:hAnsi="宋体" w:eastAsia="宋体" w:cs="宋体"/>
                <w:sz w:val="18"/>
                <w:szCs w:val="18"/>
              </w:rPr>
            </w:pPr>
          </w:p>
        </w:tc>
      </w:tr>
      <w:tr w14:paraId="759F6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35739C">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14:paraId="3DFE5856">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11FD0C1">
            <w:pPr>
              <w:spacing w:before="0" w:after="0" w:line="0" w:lineRule="exact"/>
              <w:jc w:val="right"/>
              <w:rPr>
                <w:rFonts w:ascii="宋体" w:hAnsi="宋体" w:eastAsia="宋体" w:cs="宋体"/>
                <w:sz w:val="18"/>
                <w:szCs w:val="18"/>
              </w:rPr>
            </w:pPr>
          </w:p>
        </w:tc>
      </w:tr>
      <w:tr w14:paraId="513A2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EBAC9F">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14:paraId="68D0F60B">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19B46FA">
            <w:pPr>
              <w:spacing w:before="0" w:after="0" w:line="0" w:lineRule="exact"/>
              <w:jc w:val="right"/>
              <w:rPr>
                <w:rFonts w:ascii="宋体" w:hAnsi="宋体" w:eastAsia="宋体" w:cs="宋体"/>
                <w:sz w:val="18"/>
                <w:szCs w:val="18"/>
              </w:rPr>
            </w:pPr>
          </w:p>
        </w:tc>
      </w:tr>
      <w:tr w14:paraId="7BCF0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0926B7">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14:paraId="48DA4AF3">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1335AE6">
            <w:pPr>
              <w:spacing w:before="0" w:after="0" w:line="0" w:lineRule="exact"/>
              <w:jc w:val="right"/>
              <w:rPr>
                <w:rFonts w:ascii="宋体" w:hAnsi="宋体" w:eastAsia="宋体" w:cs="宋体"/>
                <w:sz w:val="18"/>
                <w:szCs w:val="18"/>
              </w:rPr>
            </w:pPr>
          </w:p>
        </w:tc>
      </w:tr>
      <w:tr w14:paraId="648A5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F25D7A">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14:paraId="03E5F996">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5C1A89D">
            <w:pPr>
              <w:spacing w:before="0" w:after="0" w:line="0" w:lineRule="exact"/>
              <w:jc w:val="right"/>
              <w:rPr>
                <w:rFonts w:ascii="宋体" w:hAnsi="宋体" w:eastAsia="宋体" w:cs="宋体"/>
                <w:sz w:val="18"/>
                <w:szCs w:val="18"/>
              </w:rPr>
            </w:pPr>
          </w:p>
        </w:tc>
      </w:tr>
      <w:tr w14:paraId="3CC6B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875EFB">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14:paraId="14CDE1DF">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46EDCF1">
            <w:pPr>
              <w:spacing w:before="0" w:after="0" w:line="0" w:lineRule="exact"/>
              <w:jc w:val="right"/>
              <w:rPr>
                <w:rFonts w:ascii="宋体" w:hAnsi="宋体" w:eastAsia="宋体" w:cs="宋体"/>
                <w:sz w:val="18"/>
                <w:szCs w:val="18"/>
              </w:rPr>
            </w:pPr>
          </w:p>
        </w:tc>
      </w:tr>
      <w:tr w14:paraId="4DA0F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DB1EAD">
            <w:pPr>
              <w:spacing w:before="0" w:after="0" w:line="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14:paraId="5C432C0C">
            <w:pPr>
              <w:spacing w:before="0" w:after="0" w:line="0" w:lineRule="exact"/>
              <w:jc w:val="right"/>
              <w:rPr>
                <w:rFonts w:ascii="宋体" w:hAnsi="宋体" w:eastAsia="宋体" w:cs="宋体"/>
                <w:sz w:val="18"/>
                <w:szCs w:val="18"/>
              </w:rPr>
            </w:pPr>
            <w:r>
              <w:rPr>
                <w:rFonts w:ascii="宋体" w:hAnsi="宋体" w:eastAsia="宋体" w:cs="宋体"/>
                <w:sz w:val="18"/>
                <w:szCs w:val="18"/>
              </w:rPr>
              <w:t>194,224,335.19</w:t>
            </w:r>
          </w:p>
        </w:tc>
        <w:tc>
          <w:tcPr>
            <w:tcW w:w="3213" w:type="dxa"/>
            <w:tcBorders>
              <w:top w:val="single" w:color="auto" w:sz="2" w:space="0"/>
              <w:left w:val="single" w:color="auto" w:sz="2" w:space="0"/>
              <w:bottom w:val="single" w:color="auto" w:sz="2" w:space="0"/>
              <w:right w:val="single" w:color="auto" w:sz="2" w:space="0"/>
            </w:tcBorders>
            <w:vAlign w:val="center"/>
          </w:tcPr>
          <w:p w14:paraId="5CC7981B">
            <w:pPr>
              <w:spacing w:before="0" w:after="0" w:line="0" w:lineRule="exact"/>
              <w:jc w:val="right"/>
              <w:rPr>
                <w:rFonts w:ascii="宋体" w:hAnsi="宋体" w:eastAsia="宋体" w:cs="宋体"/>
                <w:sz w:val="18"/>
                <w:szCs w:val="18"/>
              </w:rPr>
            </w:pPr>
            <w:r>
              <w:rPr>
                <w:rFonts w:ascii="宋体" w:hAnsi="宋体" w:eastAsia="宋体" w:cs="宋体"/>
                <w:sz w:val="18"/>
                <w:szCs w:val="18"/>
              </w:rPr>
              <w:t>132,925,183.48</w:t>
            </w:r>
          </w:p>
        </w:tc>
      </w:tr>
      <w:tr w14:paraId="3BABE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BD3B2F">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14:paraId="2A920EF7">
            <w:pPr>
              <w:spacing w:before="0" w:after="0" w:line="0" w:lineRule="exact"/>
              <w:jc w:val="right"/>
              <w:rPr>
                <w:rFonts w:ascii="宋体" w:hAnsi="宋体" w:eastAsia="宋体" w:cs="宋体"/>
                <w:sz w:val="18"/>
                <w:szCs w:val="18"/>
              </w:rPr>
            </w:pPr>
            <w:r>
              <w:rPr>
                <w:rFonts w:ascii="宋体" w:hAnsi="宋体" w:eastAsia="宋体" w:cs="宋体"/>
                <w:sz w:val="18"/>
                <w:szCs w:val="18"/>
              </w:rPr>
              <w:t>14,115,450.73</w:t>
            </w:r>
          </w:p>
        </w:tc>
        <w:tc>
          <w:tcPr>
            <w:tcW w:w="3213" w:type="dxa"/>
            <w:tcBorders>
              <w:top w:val="single" w:color="auto" w:sz="2" w:space="0"/>
              <w:left w:val="single" w:color="auto" w:sz="2" w:space="0"/>
              <w:bottom w:val="single" w:color="auto" w:sz="2" w:space="0"/>
              <w:right w:val="single" w:color="auto" w:sz="2" w:space="0"/>
            </w:tcBorders>
            <w:vAlign w:val="center"/>
          </w:tcPr>
          <w:p w14:paraId="50C1F90F">
            <w:pPr>
              <w:spacing w:before="0" w:after="0" w:line="0" w:lineRule="exact"/>
              <w:jc w:val="right"/>
              <w:rPr>
                <w:rFonts w:ascii="宋体" w:hAnsi="宋体" w:eastAsia="宋体" w:cs="宋体"/>
                <w:sz w:val="18"/>
                <w:szCs w:val="18"/>
              </w:rPr>
            </w:pPr>
            <w:r>
              <w:rPr>
                <w:rFonts w:ascii="宋体" w:hAnsi="宋体" w:eastAsia="宋体" w:cs="宋体"/>
                <w:sz w:val="18"/>
                <w:szCs w:val="18"/>
              </w:rPr>
              <w:t>15,782,112.64</w:t>
            </w:r>
          </w:p>
        </w:tc>
      </w:tr>
      <w:tr w14:paraId="4121D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D8B85F">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14:paraId="3ED498C9">
            <w:pPr>
              <w:spacing w:before="0" w:after="0" w:line="0" w:lineRule="exact"/>
              <w:jc w:val="right"/>
              <w:rPr>
                <w:rFonts w:ascii="宋体" w:hAnsi="宋体" w:eastAsia="宋体" w:cs="宋体"/>
                <w:sz w:val="18"/>
                <w:szCs w:val="18"/>
              </w:rPr>
            </w:pPr>
            <w:r>
              <w:rPr>
                <w:rFonts w:ascii="宋体" w:hAnsi="宋体" w:eastAsia="宋体" w:cs="宋体"/>
                <w:sz w:val="18"/>
                <w:szCs w:val="18"/>
              </w:rPr>
              <w:t>133,880,252.46</w:t>
            </w:r>
          </w:p>
        </w:tc>
        <w:tc>
          <w:tcPr>
            <w:tcW w:w="3213" w:type="dxa"/>
            <w:tcBorders>
              <w:top w:val="single" w:color="auto" w:sz="2" w:space="0"/>
              <w:left w:val="single" w:color="auto" w:sz="2" w:space="0"/>
              <w:bottom w:val="single" w:color="auto" w:sz="2" w:space="0"/>
              <w:right w:val="single" w:color="auto" w:sz="2" w:space="0"/>
            </w:tcBorders>
            <w:vAlign w:val="center"/>
          </w:tcPr>
          <w:p w14:paraId="295B8F4C">
            <w:pPr>
              <w:spacing w:before="0" w:after="0" w:line="0" w:lineRule="exact"/>
              <w:jc w:val="right"/>
              <w:rPr>
                <w:rFonts w:ascii="宋体" w:hAnsi="宋体" w:eastAsia="宋体" w:cs="宋体"/>
                <w:sz w:val="18"/>
                <w:szCs w:val="18"/>
              </w:rPr>
            </w:pPr>
            <w:r>
              <w:rPr>
                <w:rFonts w:ascii="宋体" w:hAnsi="宋体" w:eastAsia="宋体" w:cs="宋体"/>
                <w:sz w:val="18"/>
                <w:szCs w:val="18"/>
              </w:rPr>
              <w:t>128,924,390.26</w:t>
            </w:r>
          </w:p>
        </w:tc>
      </w:tr>
      <w:tr w14:paraId="0DA11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8B5A65">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14:paraId="7BBFC4DD">
            <w:pPr>
              <w:spacing w:before="0" w:after="0" w:line="0" w:lineRule="exact"/>
              <w:jc w:val="right"/>
              <w:rPr>
                <w:rFonts w:ascii="宋体" w:hAnsi="宋体" w:eastAsia="宋体" w:cs="宋体"/>
                <w:sz w:val="18"/>
                <w:szCs w:val="18"/>
              </w:rPr>
            </w:pPr>
            <w:r>
              <w:rPr>
                <w:rFonts w:ascii="宋体" w:hAnsi="宋体" w:eastAsia="宋体" w:cs="宋体"/>
                <w:sz w:val="18"/>
                <w:szCs w:val="18"/>
              </w:rPr>
              <w:t>289,558,704.62</w:t>
            </w:r>
          </w:p>
        </w:tc>
        <w:tc>
          <w:tcPr>
            <w:tcW w:w="3213" w:type="dxa"/>
            <w:tcBorders>
              <w:top w:val="single" w:color="auto" w:sz="2" w:space="0"/>
              <w:left w:val="single" w:color="auto" w:sz="2" w:space="0"/>
              <w:bottom w:val="single" w:color="auto" w:sz="2" w:space="0"/>
              <w:right w:val="single" w:color="auto" w:sz="2" w:space="0"/>
            </w:tcBorders>
            <w:vAlign w:val="center"/>
          </w:tcPr>
          <w:p w14:paraId="5B42FAA8">
            <w:pPr>
              <w:spacing w:before="0" w:after="0" w:line="0" w:lineRule="exact"/>
              <w:jc w:val="right"/>
              <w:rPr>
                <w:rFonts w:ascii="宋体" w:hAnsi="宋体" w:eastAsia="宋体" w:cs="宋体"/>
                <w:sz w:val="18"/>
                <w:szCs w:val="18"/>
              </w:rPr>
            </w:pPr>
            <w:r>
              <w:rPr>
                <w:rFonts w:ascii="宋体" w:hAnsi="宋体" w:eastAsia="宋体" w:cs="宋体"/>
                <w:sz w:val="18"/>
                <w:szCs w:val="18"/>
              </w:rPr>
              <w:t>144,986,982.34</w:t>
            </w:r>
          </w:p>
        </w:tc>
      </w:tr>
      <w:tr w14:paraId="76783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3D1E1E">
            <w:pPr>
              <w:spacing w:before="40" w:after="40" w:line="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14:paraId="3D4C6C75">
            <w:pPr>
              <w:spacing w:before="0" w:after="0" w:line="0" w:lineRule="exact"/>
              <w:jc w:val="right"/>
              <w:rPr>
                <w:rFonts w:ascii="宋体" w:hAnsi="宋体" w:eastAsia="宋体" w:cs="宋体"/>
                <w:sz w:val="18"/>
                <w:szCs w:val="18"/>
              </w:rPr>
            </w:pPr>
            <w:r>
              <w:rPr>
                <w:rFonts w:ascii="宋体" w:hAnsi="宋体" w:eastAsia="宋体" w:cs="宋体"/>
                <w:sz w:val="18"/>
                <w:szCs w:val="18"/>
              </w:rPr>
              <w:t>607,990,046.36</w:t>
            </w:r>
          </w:p>
        </w:tc>
        <w:tc>
          <w:tcPr>
            <w:tcW w:w="3213" w:type="dxa"/>
            <w:tcBorders>
              <w:top w:val="single" w:color="auto" w:sz="2" w:space="0"/>
              <w:left w:val="single" w:color="auto" w:sz="2" w:space="0"/>
              <w:bottom w:val="single" w:color="auto" w:sz="2" w:space="0"/>
              <w:right w:val="single" w:color="auto" w:sz="2" w:space="0"/>
            </w:tcBorders>
            <w:vAlign w:val="center"/>
          </w:tcPr>
          <w:p w14:paraId="3C9A844B">
            <w:pPr>
              <w:spacing w:before="0" w:after="0" w:line="0" w:lineRule="exact"/>
              <w:jc w:val="right"/>
              <w:rPr>
                <w:rFonts w:ascii="宋体" w:hAnsi="宋体" w:eastAsia="宋体" w:cs="宋体"/>
                <w:sz w:val="18"/>
                <w:szCs w:val="18"/>
              </w:rPr>
            </w:pPr>
            <w:r>
              <w:rPr>
                <w:rFonts w:ascii="宋体" w:hAnsi="宋体" w:eastAsia="宋体" w:cs="宋体"/>
                <w:sz w:val="18"/>
                <w:szCs w:val="18"/>
              </w:rPr>
              <w:t>641,920,209.56</w:t>
            </w:r>
          </w:p>
        </w:tc>
      </w:tr>
      <w:tr w14:paraId="3876B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441500">
            <w:pPr>
              <w:spacing w:before="40" w:after="40" w:line="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14:paraId="5A959EEB">
            <w:pPr>
              <w:spacing w:before="0" w:after="0" w:line="0" w:lineRule="exact"/>
              <w:jc w:val="right"/>
              <w:rPr>
                <w:rFonts w:ascii="宋体" w:hAnsi="宋体" w:eastAsia="宋体" w:cs="宋体"/>
                <w:sz w:val="18"/>
                <w:szCs w:val="18"/>
              </w:rPr>
            </w:pPr>
            <w:r>
              <w:rPr>
                <w:rFonts w:ascii="宋体" w:hAnsi="宋体" w:eastAsia="宋体" w:cs="宋体"/>
                <w:sz w:val="18"/>
                <w:szCs w:val="18"/>
              </w:rPr>
              <w:t>617,968,826.58</w:t>
            </w:r>
          </w:p>
        </w:tc>
        <w:tc>
          <w:tcPr>
            <w:tcW w:w="3213" w:type="dxa"/>
            <w:tcBorders>
              <w:top w:val="single" w:color="auto" w:sz="2" w:space="0"/>
              <w:left w:val="single" w:color="auto" w:sz="2" w:space="0"/>
              <w:bottom w:val="single" w:color="auto" w:sz="2" w:space="0"/>
              <w:right w:val="single" w:color="auto" w:sz="2" w:space="0"/>
            </w:tcBorders>
            <w:vAlign w:val="center"/>
          </w:tcPr>
          <w:p w14:paraId="5A4CC148">
            <w:pPr>
              <w:spacing w:before="0" w:after="0" w:line="0" w:lineRule="exact"/>
              <w:jc w:val="right"/>
              <w:rPr>
                <w:rFonts w:ascii="宋体" w:hAnsi="宋体" w:eastAsia="宋体" w:cs="宋体"/>
                <w:sz w:val="18"/>
                <w:szCs w:val="18"/>
              </w:rPr>
            </w:pPr>
            <w:r>
              <w:rPr>
                <w:rFonts w:ascii="宋体" w:hAnsi="宋体" w:eastAsia="宋体" w:cs="宋体"/>
                <w:sz w:val="18"/>
                <w:szCs w:val="18"/>
              </w:rPr>
              <w:t>654,638,634.65</w:t>
            </w:r>
          </w:p>
        </w:tc>
      </w:tr>
      <w:tr w14:paraId="530BF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F2829D">
            <w:pPr>
              <w:spacing w:before="40" w:after="40" w:line="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6D0A2584">
            <w:pPr>
              <w:spacing w:before="0" w:after="0" w:line="0" w:lineRule="exact"/>
              <w:jc w:val="right"/>
              <w:rPr>
                <w:rFonts w:ascii="宋体" w:hAnsi="宋体" w:eastAsia="宋体" w:cs="宋体"/>
                <w:sz w:val="18"/>
                <w:szCs w:val="18"/>
              </w:rPr>
            </w:pPr>
            <w:r>
              <w:rPr>
                <w:rFonts w:ascii="宋体" w:hAnsi="宋体" w:eastAsia="宋体" w:cs="宋体"/>
                <w:sz w:val="18"/>
                <w:szCs w:val="18"/>
              </w:rPr>
              <w:t>11,560,051.23</w:t>
            </w:r>
          </w:p>
        </w:tc>
        <w:tc>
          <w:tcPr>
            <w:tcW w:w="3213" w:type="dxa"/>
            <w:tcBorders>
              <w:top w:val="single" w:color="auto" w:sz="2" w:space="0"/>
              <w:left w:val="single" w:color="auto" w:sz="2" w:space="0"/>
              <w:bottom w:val="single" w:color="auto" w:sz="2" w:space="0"/>
              <w:right w:val="single" w:color="auto" w:sz="2" w:space="0"/>
            </w:tcBorders>
            <w:vAlign w:val="center"/>
          </w:tcPr>
          <w:p w14:paraId="63F1F2E0">
            <w:pPr>
              <w:spacing w:before="0" w:after="0" w:line="0" w:lineRule="exact"/>
              <w:jc w:val="right"/>
              <w:rPr>
                <w:rFonts w:ascii="宋体" w:hAnsi="宋体" w:eastAsia="宋体" w:cs="宋体"/>
                <w:sz w:val="18"/>
                <w:szCs w:val="18"/>
              </w:rPr>
            </w:pPr>
            <w:r>
              <w:rPr>
                <w:rFonts w:ascii="宋体" w:hAnsi="宋体" w:eastAsia="宋体" w:cs="宋体"/>
                <w:sz w:val="18"/>
                <w:szCs w:val="18"/>
              </w:rPr>
              <w:t>16,240,304.05</w:t>
            </w:r>
          </w:p>
        </w:tc>
      </w:tr>
      <w:tr w14:paraId="50695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D6A353">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14:paraId="4A6A8835">
            <w:pPr>
              <w:spacing w:before="0" w:after="0" w:line="0" w:lineRule="exact"/>
              <w:jc w:val="right"/>
              <w:rPr>
                <w:rFonts w:ascii="宋体" w:hAnsi="宋体" w:eastAsia="宋体" w:cs="宋体"/>
                <w:sz w:val="18"/>
                <w:szCs w:val="18"/>
              </w:rPr>
            </w:pPr>
            <w:r>
              <w:rPr>
                <w:rFonts w:ascii="宋体" w:hAnsi="宋体" w:eastAsia="宋体" w:cs="宋体"/>
                <w:sz w:val="18"/>
                <w:szCs w:val="18"/>
              </w:rPr>
              <w:t>58,736,504.11</w:t>
            </w:r>
          </w:p>
        </w:tc>
        <w:tc>
          <w:tcPr>
            <w:tcW w:w="3213" w:type="dxa"/>
            <w:tcBorders>
              <w:top w:val="single" w:color="auto" w:sz="2" w:space="0"/>
              <w:left w:val="single" w:color="auto" w:sz="2" w:space="0"/>
              <w:bottom w:val="single" w:color="auto" w:sz="2" w:space="0"/>
              <w:right w:val="single" w:color="auto" w:sz="2" w:space="0"/>
            </w:tcBorders>
            <w:vAlign w:val="center"/>
          </w:tcPr>
          <w:p w14:paraId="56C557C5">
            <w:pPr>
              <w:spacing w:before="0" w:after="0" w:line="0" w:lineRule="exact"/>
              <w:jc w:val="right"/>
              <w:rPr>
                <w:rFonts w:ascii="宋体" w:hAnsi="宋体" w:eastAsia="宋体" w:cs="宋体"/>
                <w:sz w:val="18"/>
                <w:szCs w:val="18"/>
              </w:rPr>
            </w:pPr>
            <w:r>
              <w:rPr>
                <w:rFonts w:ascii="宋体" w:hAnsi="宋体" w:eastAsia="宋体" w:cs="宋体"/>
                <w:sz w:val="18"/>
                <w:szCs w:val="18"/>
              </w:rPr>
              <w:t>58,414,852.17</w:t>
            </w:r>
          </w:p>
        </w:tc>
      </w:tr>
      <w:tr w14:paraId="551FD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A2F5F9">
            <w:pPr>
              <w:spacing w:before="40" w:after="40" w:line="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B332D92">
            <w:pPr>
              <w:spacing w:before="0" w:after="0" w:line="0" w:lineRule="exact"/>
              <w:jc w:val="right"/>
              <w:rPr>
                <w:rFonts w:ascii="宋体" w:hAnsi="宋体" w:eastAsia="宋体" w:cs="宋体"/>
                <w:sz w:val="18"/>
                <w:szCs w:val="18"/>
              </w:rPr>
            </w:pPr>
            <w:r>
              <w:rPr>
                <w:rFonts w:ascii="宋体" w:hAnsi="宋体" w:eastAsia="宋体" w:cs="宋体"/>
                <w:sz w:val="18"/>
                <w:szCs w:val="18"/>
              </w:rPr>
              <w:t>847,469,617.57</w:t>
            </w:r>
          </w:p>
        </w:tc>
        <w:tc>
          <w:tcPr>
            <w:tcW w:w="3213" w:type="dxa"/>
            <w:tcBorders>
              <w:top w:val="single" w:color="auto" w:sz="2" w:space="0"/>
              <w:left w:val="single" w:color="auto" w:sz="2" w:space="0"/>
              <w:bottom w:val="single" w:color="auto" w:sz="2" w:space="0"/>
              <w:right w:val="single" w:color="auto" w:sz="2" w:space="0"/>
            </w:tcBorders>
            <w:vAlign w:val="center"/>
          </w:tcPr>
          <w:p w14:paraId="75BB47E4">
            <w:pPr>
              <w:spacing w:before="0" w:after="0" w:line="0" w:lineRule="exact"/>
              <w:jc w:val="right"/>
              <w:rPr>
                <w:rFonts w:ascii="宋体" w:hAnsi="宋体" w:eastAsia="宋体" w:cs="宋体"/>
                <w:sz w:val="18"/>
                <w:szCs w:val="18"/>
              </w:rPr>
            </w:pPr>
            <w:r>
              <w:rPr>
                <w:rFonts w:ascii="宋体" w:hAnsi="宋体" w:eastAsia="宋体" w:cs="宋体"/>
                <w:sz w:val="18"/>
                <w:szCs w:val="18"/>
              </w:rPr>
              <w:t>963,240,818.93</w:t>
            </w:r>
          </w:p>
        </w:tc>
      </w:tr>
      <w:tr w14:paraId="3F652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37C9DD">
            <w:pPr>
              <w:spacing w:before="40" w:after="40" w:line="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38A73F2B">
            <w:pPr>
              <w:spacing w:before="0" w:after="0" w:line="0" w:lineRule="exact"/>
              <w:jc w:val="right"/>
              <w:rPr>
                <w:rFonts w:ascii="宋体" w:hAnsi="宋体" w:eastAsia="宋体" w:cs="宋体"/>
                <w:sz w:val="18"/>
                <w:szCs w:val="18"/>
              </w:rPr>
            </w:pPr>
            <w:r>
              <w:rPr>
                <w:rFonts w:ascii="宋体" w:hAnsi="宋体" w:eastAsia="宋体" w:cs="宋体"/>
                <w:sz w:val="18"/>
                <w:szCs w:val="18"/>
              </w:rPr>
              <w:t>728,230,871.09</w:t>
            </w:r>
          </w:p>
        </w:tc>
        <w:tc>
          <w:tcPr>
            <w:tcW w:w="3213" w:type="dxa"/>
            <w:tcBorders>
              <w:top w:val="single" w:color="auto" w:sz="2" w:space="0"/>
              <w:left w:val="single" w:color="auto" w:sz="2" w:space="0"/>
              <w:bottom w:val="single" w:color="auto" w:sz="2" w:space="0"/>
              <w:right w:val="single" w:color="auto" w:sz="2" w:space="0"/>
            </w:tcBorders>
            <w:vAlign w:val="center"/>
          </w:tcPr>
          <w:p w14:paraId="16787C89">
            <w:pPr>
              <w:spacing w:before="0" w:after="0" w:line="0" w:lineRule="exact"/>
              <w:jc w:val="right"/>
              <w:rPr>
                <w:rFonts w:ascii="宋体" w:hAnsi="宋体" w:eastAsia="宋体" w:cs="宋体"/>
                <w:sz w:val="18"/>
                <w:szCs w:val="18"/>
              </w:rPr>
            </w:pPr>
            <w:r>
              <w:rPr>
                <w:rFonts w:ascii="宋体" w:hAnsi="宋体" w:eastAsia="宋体" w:cs="宋体"/>
                <w:sz w:val="18"/>
                <w:szCs w:val="18"/>
              </w:rPr>
              <w:t>841,742,477.24</w:t>
            </w:r>
          </w:p>
        </w:tc>
      </w:tr>
      <w:tr w14:paraId="7FF8B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8AF43C">
            <w:pPr>
              <w:spacing w:before="40" w:after="40" w:line="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14:paraId="7379B4CE">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190F21B">
            <w:pPr>
              <w:spacing w:before="0" w:after="0" w:line="0" w:lineRule="exact"/>
              <w:jc w:val="right"/>
              <w:rPr>
                <w:rFonts w:ascii="宋体" w:hAnsi="宋体" w:eastAsia="宋体" w:cs="宋体"/>
                <w:sz w:val="18"/>
                <w:szCs w:val="18"/>
              </w:rPr>
            </w:pPr>
          </w:p>
        </w:tc>
      </w:tr>
      <w:tr w14:paraId="7B820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48193C">
            <w:pPr>
              <w:spacing w:before="40" w:after="40" w:line="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6843D8A">
            <w:pPr>
              <w:spacing w:before="0" w:after="0" w:line="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14:paraId="5CF749FA">
            <w:pPr>
              <w:spacing w:before="0" w:after="0" w:line="0" w:lineRule="exact"/>
              <w:jc w:val="right"/>
              <w:rPr>
                <w:rFonts w:ascii="宋体" w:hAnsi="宋体" w:eastAsia="宋体" w:cs="宋体"/>
                <w:sz w:val="18"/>
                <w:szCs w:val="18"/>
              </w:rPr>
            </w:pPr>
            <w:r>
              <w:rPr>
                <w:rFonts w:ascii="宋体" w:hAnsi="宋体" w:eastAsia="宋体" w:cs="宋体"/>
                <w:sz w:val="18"/>
                <w:szCs w:val="18"/>
              </w:rPr>
              <w:t>0.00</w:t>
            </w:r>
          </w:p>
        </w:tc>
      </w:tr>
      <w:tr w14:paraId="32F76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CD1733">
            <w:pPr>
              <w:spacing w:before="40" w:after="40" w:line="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D228D36">
            <w:pPr>
              <w:spacing w:before="0" w:after="0" w:line="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14:paraId="08E8514E">
            <w:pPr>
              <w:spacing w:before="0" w:after="0" w:line="0" w:lineRule="exact"/>
              <w:jc w:val="right"/>
              <w:rPr>
                <w:rFonts w:ascii="宋体" w:hAnsi="宋体" w:eastAsia="宋体" w:cs="宋体"/>
                <w:sz w:val="18"/>
                <w:szCs w:val="18"/>
              </w:rPr>
            </w:pPr>
            <w:r>
              <w:rPr>
                <w:rFonts w:ascii="宋体" w:hAnsi="宋体" w:eastAsia="宋体" w:cs="宋体"/>
                <w:sz w:val="18"/>
                <w:szCs w:val="18"/>
              </w:rPr>
              <w:t>0.00</w:t>
            </w:r>
          </w:p>
        </w:tc>
      </w:tr>
      <w:tr w14:paraId="2C6D0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C88848">
            <w:pPr>
              <w:spacing w:before="40" w:after="40" w:line="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E5F6729">
            <w:pPr>
              <w:spacing w:before="0" w:after="0" w:line="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14:paraId="714192FA">
            <w:pPr>
              <w:spacing w:before="0" w:after="0" w:line="0" w:lineRule="exact"/>
              <w:jc w:val="right"/>
              <w:rPr>
                <w:rFonts w:ascii="宋体" w:hAnsi="宋体" w:eastAsia="宋体" w:cs="宋体"/>
                <w:sz w:val="18"/>
                <w:szCs w:val="18"/>
              </w:rPr>
            </w:pPr>
            <w:r>
              <w:rPr>
                <w:rFonts w:ascii="宋体" w:hAnsi="宋体" w:eastAsia="宋体" w:cs="宋体"/>
                <w:sz w:val="18"/>
                <w:szCs w:val="18"/>
              </w:rPr>
              <w:t>0.00</w:t>
            </w:r>
          </w:p>
        </w:tc>
      </w:tr>
      <w:tr w14:paraId="659DC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68DFA7">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EEF0485">
            <w:pPr>
              <w:spacing w:before="0" w:after="0" w:line="0" w:lineRule="exact"/>
              <w:jc w:val="right"/>
              <w:rPr>
                <w:rFonts w:ascii="宋体" w:hAnsi="宋体" w:eastAsia="宋体" w:cs="宋体"/>
                <w:sz w:val="18"/>
                <w:szCs w:val="18"/>
              </w:rPr>
            </w:pPr>
            <w:r>
              <w:rPr>
                <w:rFonts w:ascii="宋体" w:hAnsi="宋体" w:eastAsia="宋体" w:cs="宋体"/>
                <w:sz w:val="18"/>
                <w:szCs w:val="18"/>
              </w:rPr>
              <w:t>32,218,501.38</w:t>
            </w:r>
          </w:p>
        </w:tc>
        <w:tc>
          <w:tcPr>
            <w:tcW w:w="3213" w:type="dxa"/>
            <w:tcBorders>
              <w:top w:val="single" w:color="auto" w:sz="2" w:space="0"/>
              <w:left w:val="single" w:color="auto" w:sz="2" w:space="0"/>
              <w:bottom w:val="single" w:color="auto" w:sz="2" w:space="0"/>
              <w:right w:val="single" w:color="auto" w:sz="2" w:space="0"/>
            </w:tcBorders>
            <w:vAlign w:val="center"/>
          </w:tcPr>
          <w:p w14:paraId="7F686263">
            <w:pPr>
              <w:spacing w:before="0" w:after="0" w:line="0" w:lineRule="exact"/>
              <w:jc w:val="right"/>
              <w:rPr>
                <w:rFonts w:ascii="宋体" w:hAnsi="宋体" w:eastAsia="宋体" w:cs="宋体"/>
                <w:sz w:val="18"/>
                <w:szCs w:val="18"/>
              </w:rPr>
            </w:pPr>
            <w:r>
              <w:rPr>
                <w:rFonts w:ascii="宋体" w:hAnsi="宋体" w:eastAsia="宋体" w:cs="宋体"/>
                <w:sz w:val="18"/>
                <w:szCs w:val="18"/>
              </w:rPr>
              <w:t>2,450,972.07</w:t>
            </w:r>
          </w:p>
        </w:tc>
      </w:tr>
      <w:tr w14:paraId="2CDCE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10EBEC">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3D3EB77">
            <w:pPr>
              <w:spacing w:before="0" w:after="0" w:line="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14:paraId="4AED08B7">
            <w:pPr>
              <w:spacing w:before="0" w:after="0" w:line="0" w:lineRule="exact"/>
              <w:jc w:val="right"/>
              <w:rPr>
                <w:rFonts w:ascii="宋体" w:hAnsi="宋体" w:eastAsia="宋体" w:cs="宋体"/>
                <w:sz w:val="18"/>
                <w:szCs w:val="18"/>
              </w:rPr>
            </w:pPr>
            <w:r>
              <w:rPr>
                <w:rFonts w:ascii="宋体" w:hAnsi="宋体" w:eastAsia="宋体" w:cs="宋体"/>
                <w:sz w:val="18"/>
                <w:szCs w:val="18"/>
              </w:rPr>
              <w:t>-97,368,266.40</w:t>
            </w:r>
          </w:p>
        </w:tc>
      </w:tr>
      <w:tr w14:paraId="7EDC7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75D8BA">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078AE11">
            <w:pPr>
              <w:spacing w:before="0" w:after="0" w:line="0" w:lineRule="exact"/>
              <w:jc w:val="right"/>
              <w:rPr>
                <w:rFonts w:ascii="宋体" w:hAnsi="宋体" w:eastAsia="宋体" w:cs="宋体"/>
                <w:sz w:val="18"/>
                <w:szCs w:val="18"/>
              </w:rPr>
            </w:pPr>
            <w:r>
              <w:rPr>
                <w:rFonts w:ascii="宋体" w:hAnsi="宋体" w:eastAsia="宋体" w:cs="宋体"/>
                <w:sz w:val="18"/>
                <w:szCs w:val="18"/>
              </w:rPr>
              <w:t>160,191.94</w:t>
            </w:r>
          </w:p>
        </w:tc>
        <w:tc>
          <w:tcPr>
            <w:tcW w:w="3213" w:type="dxa"/>
            <w:tcBorders>
              <w:top w:val="single" w:color="auto" w:sz="2" w:space="0"/>
              <w:left w:val="single" w:color="auto" w:sz="2" w:space="0"/>
              <w:bottom w:val="single" w:color="auto" w:sz="2" w:space="0"/>
              <w:right w:val="single" w:color="auto" w:sz="2" w:space="0"/>
            </w:tcBorders>
            <w:vAlign w:val="center"/>
          </w:tcPr>
          <w:p w14:paraId="5D766A81">
            <w:pPr>
              <w:spacing w:before="0" w:after="0" w:line="0" w:lineRule="exact"/>
              <w:jc w:val="right"/>
              <w:rPr>
                <w:rFonts w:ascii="宋体" w:hAnsi="宋体" w:eastAsia="宋体" w:cs="宋体"/>
                <w:sz w:val="18"/>
                <w:szCs w:val="18"/>
              </w:rPr>
            </w:pPr>
            <w:r>
              <w:rPr>
                <w:rFonts w:ascii="宋体" w:hAnsi="宋体" w:eastAsia="宋体" w:cs="宋体"/>
                <w:sz w:val="18"/>
                <w:szCs w:val="18"/>
              </w:rPr>
              <w:t>402,204.82</w:t>
            </w:r>
          </w:p>
        </w:tc>
      </w:tr>
      <w:tr w14:paraId="5D1C5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C7CDEC">
            <w:pPr>
              <w:spacing w:before="0" w:after="0" w:line="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38356199">
            <w:pPr>
              <w:spacing w:before="0" w:after="0" w:line="0" w:lineRule="exact"/>
              <w:jc w:val="right"/>
              <w:rPr>
                <w:rFonts w:ascii="宋体" w:hAnsi="宋体" w:eastAsia="宋体" w:cs="宋体"/>
                <w:sz w:val="18"/>
                <w:szCs w:val="18"/>
              </w:rPr>
            </w:pPr>
            <w:r>
              <w:rPr>
                <w:rFonts w:ascii="宋体" w:hAnsi="宋体" w:eastAsia="宋体" w:cs="宋体"/>
                <w:sz w:val="18"/>
                <w:szCs w:val="18"/>
              </w:rPr>
              <w:t>3,328,061,618.19</w:t>
            </w:r>
          </w:p>
        </w:tc>
        <w:tc>
          <w:tcPr>
            <w:tcW w:w="3213" w:type="dxa"/>
            <w:tcBorders>
              <w:top w:val="single" w:color="auto" w:sz="2" w:space="0"/>
              <w:left w:val="single" w:color="auto" w:sz="2" w:space="0"/>
              <w:bottom w:val="single" w:color="auto" w:sz="2" w:space="0"/>
              <w:right w:val="single" w:color="auto" w:sz="2" w:space="0"/>
            </w:tcBorders>
            <w:vAlign w:val="center"/>
          </w:tcPr>
          <w:p w14:paraId="414CDE69">
            <w:pPr>
              <w:spacing w:before="0" w:after="0" w:line="0" w:lineRule="exact"/>
              <w:jc w:val="right"/>
              <w:rPr>
                <w:rFonts w:ascii="宋体" w:hAnsi="宋体" w:eastAsia="宋体" w:cs="宋体"/>
                <w:sz w:val="18"/>
                <w:szCs w:val="18"/>
              </w:rPr>
            </w:pPr>
            <w:r>
              <w:rPr>
                <w:rFonts w:ascii="宋体" w:hAnsi="宋体" w:eastAsia="宋体" w:cs="宋体"/>
                <w:sz w:val="18"/>
                <w:szCs w:val="18"/>
              </w:rPr>
              <w:t>2,629,078,875.90</w:t>
            </w:r>
          </w:p>
        </w:tc>
      </w:tr>
      <w:tr w14:paraId="0DE1E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63D080">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14:paraId="0B04E23E">
            <w:pPr>
              <w:spacing w:before="0" w:after="0" w:line="0" w:lineRule="exact"/>
              <w:jc w:val="right"/>
              <w:rPr>
                <w:rFonts w:ascii="宋体" w:hAnsi="宋体" w:eastAsia="宋体" w:cs="宋体"/>
                <w:sz w:val="18"/>
                <w:szCs w:val="18"/>
              </w:rPr>
            </w:pPr>
            <w:r>
              <w:rPr>
                <w:rFonts w:ascii="宋体" w:hAnsi="宋体" w:eastAsia="宋体" w:cs="宋体"/>
                <w:sz w:val="18"/>
                <w:szCs w:val="18"/>
              </w:rPr>
              <w:t>20,850,952.25</w:t>
            </w:r>
          </w:p>
        </w:tc>
        <w:tc>
          <w:tcPr>
            <w:tcW w:w="3213" w:type="dxa"/>
            <w:tcBorders>
              <w:top w:val="single" w:color="auto" w:sz="2" w:space="0"/>
              <w:left w:val="single" w:color="auto" w:sz="2" w:space="0"/>
              <w:bottom w:val="single" w:color="auto" w:sz="2" w:space="0"/>
              <w:right w:val="single" w:color="auto" w:sz="2" w:space="0"/>
            </w:tcBorders>
            <w:vAlign w:val="center"/>
          </w:tcPr>
          <w:p w14:paraId="59455179">
            <w:pPr>
              <w:spacing w:before="0" w:after="0" w:line="0" w:lineRule="exact"/>
              <w:jc w:val="right"/>
              <w:rPr>
                <w:rFonts w:ascii="宋体" w:hAnsi="宋体" w:eastAsia="宋体" w:cs="宋体"/>
                <w:sz w:val="18"/>
                <w:szCs w:val="18"/>
              </w:rPr>
            </w:pPr>
            <w:r>
              <w:rPr>
                <w:rFonts w:ascii="宋体" w:hAnsi="宋体" w:eastAsia="宋体" w:cs="宋体"/>
                <w:sz w:val="18"/>
                <w:szCs w:val="18"/>
              </w:rPr>
              <w:t>21,706,571.45</w:t>
            </w:r>
          </w:p>
        </w:tc>
      </w:tr>
      <w:tr w14:paraId="5C464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BD8A07">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14:paraId="06B9267F">
            <w:pPr>
              <w:spacing w:before="0" w:after="0" w:line="0" w:lineRule="exact"/>
              <w:jc w:val="right"/>
              <w:rPr>
                <w:rFonts w:ascii="宋体" w:hAnsi="宋体" w:eastAsia="宋体" w:cs="宋体"/>
                <w:sz w:val="18"/>
                <w:szCs w:val="18"/>
              </w:rPr>
            </w:pPr>
            <w:r>
              <w:rPr>
                <w:rFonts w:ascii="宋体" w:hAnsi="宋体" w:eastAsia="宋体" w:cs="宋体"/>
                <w:sz w:val="18"/>
                <w:szCs w:val="18"/>
              </w:rPr>
              <w:t>19,812,486.60</w:t>
            </w:r>
          </w:p>
        </w:tc>
        <w:tc>
          <w:tcPr>
            <w:tcW w:w="3213" w:type="dxa"/>
            <w:tcBorders>
              <w:top w:val="single" w:color="auto" w:sz="2" w:space="0"/>
              <w:left w:val="single" w:color="auto" w:sz="2" w:space="0"/>
              <w:bottom w:val="single" w:color="auto" w:sz="2" w:space="0"/>
              <w:right w:val="single" w:color="auto" w:sz="2" w:space="0"/>
            </w:tcBorders>
            <w:vAlign w:val="center"/>
          </w:tcPr>
          <w:p w14:paraId="1919CDFF">
            <w:pPr>
              <w:spacing w:before="0" w:after="0" w:line="0" w:lineRule="exact"/>
              <w:jc w:val="right"/>
              <w:rPr>
                <w:rFonts w:ascii="宋体" w:hAnsi="宋体" w:eastAsia="宋体" w:cs="宋体"/>
                <w:sz w:val="18"/>
                <w:szCs w:val="18"/>
              </w:rPr>
            </w:pPr>
            <w:r>
              <w:rPr>
                <w:rFonts w:ascii="宋体" w:hAnsi="宋体" w:eastAsia="宋体" w:cs="宋体"/>
                <w:sz w:val="18"/>
                <w:szCs w:val="18"/>
              </w:rPr>
              <w:t>45,603,986.73</w:t>
            </w:r>
          </w:p>
        </w:tc>
      </w:tr>
      <w:tr w14:paraId="063BB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55F0C9">
            <w:pPr>
              <w:spacing w:before="0" w:after="0" w:line="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F0A12DD">
            <w:pPr>
              <w:spacing w:before="0" w:after="0" w:line="0" w:lineRule="exact"/>
              <w:jc w:val="right"/>
              <w:rPr>
                <w:rFonts w:ascii="宋体" w:hAnsi="宋体" w:eastAsia="宋体" w:cs="宋体"/>
                <w:sz w:val="18"/>
                <w:szCs w:val="18"/>
              </w:rPr>
            </w:pPr>
            <w:r>
              <w:rPr>
                <w:rFonts w:ascii="宋体" w:hAnsi="宋体" w:eastAsia="宋体" w:cs="宋体"/>
                <w:sz w:val="18"/>
                <w:szCs w:val="18"/>
              </w:rPr>
              <w:t>3,329,100,083.84</w:t>
            </w:r>
          </w:p>
        </w:tc>
        <w:tc>
          <w:tcPr>
            <w:tcW w:w="3213" w:type="dxa"/>
            <w:tcBorders>
              <w:top w:val="single" w:color="auto" w:sz="2" w:space="0"/>
              <w:left w:val="single" w:color="auto" w:sz="2" w:space="0"/>
              <w:bottom w:val="single" w:color="auto" w:sz="2" w:space="0"/>
              <w:right w:val="single" w:color="auto" w:sz="2" w:space="0"/>
            </w:tcBorders>
            <w:vAlign w:val="center"/>
          </w:tcPr>
          <w:p w14:paraId="392FF1FE">
            <w:pPr>
              <w:spacing w:before="0" w:after="0" w:line="0" w:lineRule="exact"/>
              <w:jc w:val="right"/>
              <w:rPr>
                <w:rFonts w:ascii="宋体" w:hAnsi="宋体" w:eastAsia="宋体" w:cs="宋体"/>
                <w:sz w:val="18"/>
                <w:szCs w:val="18"/>
              </w:rPr>
            </w:pPr>
            <w:r>
              <w:rPr>
                <w:rFonts w:ascii="宋体" w:hAnsi="宋体" w:eastAsia="宋体" w:cs="宋体"/>
                <w:sz w:val="18"/>
                <w:szCs w:val="18"/>
              </w:rPr>
              <w:t>2,605,181,460.62</w:t>
            </w:r>
          </w:p>
        </w:tc>
      </w:tr>
      <w:tr w14:paraId="39F7A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BEF39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4D6EB894">
            <w:pPr>
              <w:spacing w:before="0" w:after="0" w:line="0" w:lineRule="exact"/>
              <w:jc w:val="right"/>
              <w:rPr>
                <w:rFonts w:ascii="宋体" w:hAnsi="宋体" w:eastAsia="宋体" w:cs="宋体"/>
                <w:sz w:val="18"/>
                <w:szCs w:val="18"/>
              </w:rPr>
            </w:pPr>
            <w:r>
              <w:rPr>
                <w:rFonts w:ascii="宋体" w:hAnsi="宋体" w:eastAsia="宋体" w:cs="宋体"/>
                <w:sz w:val="18"/>
                <w:szCs w:val="18"/>
              </w:rPr>
              <w:t>475,773,466.96</w:t>
            </w:r>
          </w:p>
        </w:tc>
        <w:tc>
          <w:tcPr>
            <w:tcW w:w="3213" w:type="dxa"/>
            <w:tcBorders>
              <w:top w:val="single" w:color="auto" w:sz="2" w:space="0"/>
              <w:left w:val="single" w:color="auto" w:sz="2" w:space="0"/>
              <w:bottom w:val="single" w:color="auto" w:sz="2" w:space="0"/>
              <w:right w:val="single" w:color="auto" w:sz="2" w:space="0"/>
            </w:tcBorders>
            <w:vAlign w:val="center"/>
          </w:tcPr>
          <w:p w14:paraId="2D6FAAE9">
            <w:pPr>
              <w:spacing w:before="0" w:after="0" w:line="0" w:lineRule="exact"/>
              <w:jc w:val="right"/>
              <w:rPr>
                <w:rFonts w:ascii="宋体" w:hAnsi="宋体" w:eastAsia="宋体" w:cs="宋体"/>
                <w:sz w:val="18"/>
                <w:szCs w:val="18"/>
              </w:rPr>
            </w:pPr>
            <w:r>
              <w:rPr>
                <w:rFonts w:ascii="宋体" w:hAnsi="宋体" w:eastAsia="宋体" w:cs="宋体"/>
                <w:sz w:val="18"/>
                <w:szCs w:val="18"/>
              </w:rPr>
              <w:t>359,514,840.05</w:t>
            </w:r>
          </w:p>
        </w:tc>
      </w:tr>
      <w:tr w14:paraId="0D6AC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E703D1">
            <w:pPr>
              <w:spacing w:before="0" w:after="0" w:line="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86D7BA9">
            <w:pPr>
              <w:spacing w:before="0" w:after="0" w:line="0" w:lineRule="exact"/>
              <w:jc w:val="right"/>
              <w:rPr>
                <w:rFonts w:ascii="宋体" w:hAnsi="宋体" w:eastAsia="宋体" w:cs="宋体"/>
                <w:sz w:val="18"/>
                <w:szCs w:val="18"/>
              </w:rPr>
            </w:pPr>
            <w:r>
              <w:rPr>
                <w:rFonts w:ascii="宋体" w:hAnsi="宋体" w:eastAsia="宋体" w:cs="宋体"/>
                <w:sz w:val="18"/>
                <w:szCs w:val="18"/>
              </w:rPr>
              <w:t>2,853,326,616.88</w:t>
            </w:r>
          </w:p>
        </w:tc>
        <w:tc>
          <w:tcPr>
            <w:tcW w:w="3213" w:type="dxa"/>
            <w:tcBorders>
              <w:top w:val="single" w:color="auto" w:sz="2" w:space="0"/>
              <w:left w:val="single" w:color="auto" w:sz="2" w:space="0"/>
              <w:bottom w:val="single" w:color="auto" w:sz="2" w:space="0"/>
              <w:right w:val="single" w:color="auto" w:sz="2" w:space="0"/>
            </w:tcBorders>
            <w:vAlign w:val="center"/>
          </w:tcPr>
          <w:p w14:paraId="2446B0B7">
            <w:pPr>
              <w:spacing w:before="0" w:after="0" w:line="0" w:lineRule="exact"/>
              <w:jc w:val="right"/>
              <w:rPr>
                <w:rFonts w:ascii="宋体" w:hAnsi="宋体" w:eastAsia="宋体" w:cs="宋体"/>
                <w:sz w:val="18"/>
                <w:szCs w:val="18"/>
              </w:rPr>
            </w:pPr>
            <w:r>
              <w:rPr>
                <w:rFonts w:ascii="宋体" w:hAnsi="宋体" w:eastAsia="宋体" w:cs="宋体"/>
                <w:sz w:val="18"/>
                <w:szCs w:val="18"/>
              </w:rPr>
              <w:t>2,245,666,620.57</w:t>
            </w:r>
          </w:p>
        </w:tc>
      </w:tr>
      <w:tr w14:paraId="28BD4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63B080">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AD9A9B"/>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96E28C"/>
        </w:tc>
      </w:tr>
      <w:tr w14:paraId="53662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075603">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71BB139">
            <w:pPr>
              <w:spacing w:before="0" w:after="0" w:line="0" w:lineRule="exact"/>
              <w:jc w:val="right"/>
              <w:rPr>
                <w:rFonts w:ascii="宋体" w:hAnsi="宋体" w:eastAsia="宋体" w:cs="宋体"/>
                <w:sz w:val="18"/>
                <w:szCs w:val="18"/>
              </w:rPr>
            </w:pPr>
            <w:r>
              <w:rPr>
                <w:rFonts w:ascii="宋体" w:hAnsi="宋体" w:eastAsia="宋体" w:cs="宋体"/>
                <w:sz w:val="18"/>
                <w:szCs w:val="18"/>
              </w:rPr>
              <w:t>2,853,326,616.88</w:t>
            </w:r>
          </w:p>
        </w:tc>
        <w:tc>
          <w:tcPr>
            <w:tcW w:w="3213" w:type="dxa"/>
            <w:tcBorders>
              <w:top w:val="single" w:color="auto" w:sz="2" w:space="0"/>
              <w:left w:val="single" w:color="auto" w:sz="2" w:space="0"/>
              <w:bottom w:val="single" w:color="auto" w:sz="2" w:space="0"/>
              <w:right w:val="single" w:color="auto" w:sz="2" w:space="0"/>
            </w:tcBorders>
            <w:vAlign w:val="center"/>
          </w:tcPr>
          <w:p w14:paraId="561C2F72">
            <w:pPr>
              <w:spacing w:before="0" w:after="0" w:line="0" w:lineRule="exact"/>
              <w:jc w:val="right"/>
              <w:rPr>
                <w:rFonts w:ascii="宋体" w:hAnsi="宋体" w:eastAsia="宋体" w:cs="宋体"/>
                <w:sz w:val="18"/>
                <w:szCs w:val="18"/>
              </w:rPr>
            </w:pPr>
            <w:r>
              <w:rPr>
                <w:rFonts w:ascii="宋体" w:hAnsi="宋体" w:eastAsia="宋体" w:cs="宋体"/>
                <w:sz w:val="18"/>
                <w:szCs w:val="18"/>
              </w:rPr>
              <w:t>2,245,666,620.57</w:t>
            </w:r>
          </w:p>
        </w:tc>
      </w:tr>
      <w:tr w14:paraId="22290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12F64F">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A6ECE0A">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DFC7E44">
            <w:pPr>
              <w:spacing w:before="0" w:after="0" w:line="0" w:lineRule="exact"/>
              <w:jc w:val="right"/>
              <w:rPr>
                <w:rFonts w:ascii="宋体" w:hAnsi="宋体" w:eastAsia="宋体" w:cs="宋体"/>
                <w:sz w:val="18"/>
                <w:szCs w:val="18"/>
              </w:rPr>
            </w:pPr>
          </w:p>
        </w:tc>
      </w:tr>
      <w:tr w14:paraId="38789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BEB087">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9C889B"/>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8ACE21"/>
        </w:tc>
      </w:tr>
      <w:tr w14:paraId="62C01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BE99FE">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3A5746F">
            <w:pPr>
              <w:spacing w:before="0" w:after="0" w:line="0" w:lineRule="exact"/>
              <w:jc w:val="right"/>
              <w:rPr>
                <w:rFonts w:ascii="宋体" w:hAnsi="宋体" w:eastAsia="宋体" w:cs="宋体"/>
                <w:sz w:val="18"/>
                <w:szCs w:val="18"/>
              </w:rPr>
            </w:pPr>
            <w:r>
              <w:rPr>
                <w:rFonts w:ascii="宋体" w:hAnsi="宋体" w:eastAsia="宋体" w:cs="宋体"/>
                <w:sz w:val="18"/>
                <w:szCs w:val="18"/>
              </w:rPr>
              <w:t>1,905,960,440.36</w:t>
            </w:r>
          </w:p>
        </w:tc>
        <w:tc>
          <w:tcPr>
            <w:tcW w:w="3213" w:type="dxa"/>
            <w:tcBorders>
              <w:top w:val="single" w:color="auto" w:sz="2" w:space="0"/>
              <w:left w:val="single" w:color="auto" w:sz="2" w:space="0"/>
              <w:bottom w:val="single" w:color="auto" w:sz="2" w:space="0"/>
              <w:right w:val="single" w:color="auto" w:sz="2" w:space="0"/>
            </w:tcBorders>
            <w:vAlign w:val="center"/>
          </w:tcPr>
          <w:p w14:paraId="510C5E22">
            <w:pPr>
              <w:spacing w:before="0" w:after="0" w:line="0" w:lineRule="exact"/>
              <w:jc w:val="right"/>
              <w:rPr>
                <w:rFonts w:ascii="宋体" w:hAnsi="宋体" w:eastAsia="宋体" w:cs="宋体"/>
                <w:sz w:val="18"/>
                <w:szCs w:val="18"/>
              </w:rPr>
            </w:pPr>
            <w:r>
              <w:rPr>
                <w:rFonts w:ascii="宋体" w:hAnsi="宋体" w:eastAsia="宋体" w:cs="宋体"/>
                <w:sz w:val="18"/>
                <w:szCs w:val="18"/>
              </w:rPr>
              <w:t>1,582,646,082.38</w:t>
            </w:r>
          </w:p>
        </w:tc>
      </w:tr>
      <w:tr w14:paraId="15D96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0CF137">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075F93C">
            <w:pPr>
              <w:spacing w:before="0" w:after="0" w:line="0" w:lineRule="exact"/>
              <w:jc w:val="right"/>
              <w:rPr>
                <w:rFonts w:ascii="宋体" w:hAnsi="宋体" w:eastAsia="宋体" w:cs="宋体"/>
                <w:sz w:val="18"/>
                <w:szCs w:val="18"/>
              </w:rPr>
            </w:pPr>
            <w:r>
              <w:rPr>
                <w:rFonts w:ascii="宋体" w:hAnsi="宋体" w:eastAsia="宋体" w:cs="宋体"/>
                <w:sz w:val="18"/>
                <w:szCs w:val="18"/>
              </w:rPr>
              <w:t>947,366,176.52</w:t>
            </w:r>
          </w:p>
        </w:tc>
        <w:tc>
          <w:tcPr>
            <w:tcW w:w="3213" w:type="dxa"/>
            <w:tcBorders>
              <w:top w:val="single" w:color="auto" w:sz="2" w:space="0"/>
              <w:left w:val="single" w:color="auto" w:sz="2" w:space="0"/>
              <w:bottom w:val="single" w:color="auto" w:sz="2" w:space="0"/>
              <w:right w:val="single" w:color="auto" w:sz="2" w:space="0"/>
            </w:tcBorders>
            <w:vAlign w:val="center"/>
          </w:tcPr>
          <w:p w14:paraId="67C32C2A">
            <w:pPr>
              <w:spacing w:before="0" w:after="0" w:line="0" w:lineRule="exact"/>
              <w:jc w:val="right"/>
              <w:rPr>
                <w:rFonts w:ascii="宋体" w:hAnsi="宋体" w:eastAsia="宋体" w:cs="宋体"/>
                <w:sz w:val="18"/>
                <w:szCs w:val="18"/>
              </w:rPr>
            </w:pPr>
            <w:r>
              <w:rPr>
                <w:rFonts w:ascii="宋体" w:hAnsi="宋体" w:eastAsia="宋体" w:cs="宋体"/>
                <w:sz w:val="18"/>
                <w:szCs w:val="18"/>
              </w:rPr>
              <w:t>663,020,538.19</w:t>
            </w:r>
          </w:p>
        </w:tc>
      </w:tr>
      <w:tr w14:paraId="728F6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79870C">
            <w:pPr>
              <w:spacing w:before="0" w:after="0" w:line="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536AA5ED">
            <w:pPr>
              <w:spacing w:before="0" w:after="0" w:line="0" w:lineRule="exact"/>
              <w:jc w:val="right"/>
              <w:rPr>
                <w:rFonts w:ascii="宋体" w:hAnsi="宋体" w:eastAsia="宋体" w:cs="宋体"/>
                <w:sz w:val="18"/>
                <w:szCs w:val="18"/>
              </w:rPr>
            </w:pPr>
            <w:r>
              <w:rPr>
                <w:rFonts w:ascii="宋体" w:hAnsi="宋体" w:eastAsia="宋体" w:cs="宋体"/>
                <w:sz w:val="18"/>
                <w:szCs w:val="18"/>
              </w:rPr>
              <w:t>126,873,217.67</w:t>
            </w:r>
          </w:p>
        </w:tc>
        <w:tc>
          <w:tcPr>
            <w:tcW w:w="3213" w:type="dxa"/>
            <w:tcBorders>
              <w:top w:val="single" w:color="auto" w:sz="2" w:space="0"/>
              <w:left w:val="single" w:color="auto" w:sz="2" w:space="0"/>
              <w:bottom w:val="single" w:color="auto" w:sz="2" w:space="0"/>
              <w:right w:val="single" w:color="auto" w:sz="2" w:space="0"/>
            </w:tcBorders>
            <w:vAlign w:val="center"/>
          </w:tcPr>
          <w:p w14:paraId="5282E487">
            <w:pPr>
              <w:spacing w:before="0" w:after="0" w:line="0" w:lineRule="exact"/>
              <w:jc w:val="right"/>
              <w:rPr>
                <w:rFonts w:ascii="宋体" w:hAnsi="宋体" w:eastAsia="宋体" w:cs="宋体"/>
                <w:sz w:val="18"/>
                <w:szCs w:val="18"/>
              </w:rPr>
            </w:pPr>
            <w:r>
              <w:rPr>
                <w:rFonts w:ascii="宋体" w:hAnsi="宋体" w:eastAsia="宋体" w:cs="宋体"/>
                <w:sz w:val="18"/>
                <w:szCs w:val="18"/>
              </w:rPr>
              <w:t>430,534,621.72</w:t>
            </w:r>
          </w:p>
        </w:tc>
      </w:tr>
      <w:tr w14:paraId="27A53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9CC543">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1ECF171E">
            <w:pPr>
              <w:spacing w:before="0" w:after="0" w:line="0" w:lineRule="exact"/>
              <w:jc w:val="right"/>
              <w:rPr>
                <w:rFonts w:ascii="宋体" w:hAnsi="宋体" w:eastAsia="宋体" w:cs="宋体"/>
                <w:sz w:val="18"/>
                <w:szCs w:val="18"/>
              </w:rPr>
            </w:pPr>
            <w:r>
              <w:rPr>
                <w:rFonts w:ascii="宋体" w:hAnsi="宋体" w:eastAsia="宋体" w:cs="宋体"/>
                <w:sz w:val="18"/>
                <w:szCs w:val="18"/>
              </w:rPr>
              <w:t>126,873,217.67</w:t>
            </w:r>
          </w:p>
        </w:tc>
        <w:tc>
          <w:tcPr>
            <w:tcW w:w="3213" w:type="dxa"/>
            <w:tcBorders>
              <w:top w:val="single" w:color="auto" w:sz="2" w:space="0"/>
              <w:left w:val="single" w:color="auto" w:sz="2" w:space="0"/>
              <w:bottom w:val="single" w:color="auto" w:sz="2" w:space="0"/>
              <w:right w:val="single" w:color="auto" w:sz="2" w:space="0"/>
            </w:tcBorders>
            <w:vAlign w:val="center"/>
          </w:tcPr>
          <w:p w14:paraId="65A36CE0">
            <w:pPr>
              <w:spacing w:before="0" w:after="0" w:line="0" w:lineRule="exact"/>
              <w:jc w:val="right"/>
              <w:rPr>
                <w:rFonts w:ascii="宋体" w:hAnsi="宋体" w:eastAsia="宋体" w:cs="宋体"/>
                <w:sz w:val="18"/>
                <w:szCs w:val="18"/>
              </w:rPr>
            </w:pPr>
            <w:r>
              <w:rPr>
                <w:rFonts w:ascii="宋体" w:hAnsi="宋体" w:eastAsia="宋体" w:cs="宋体"/>
                <w:sz w:val="18"/>
                <w:szCs w:val="18"/>
              </w:rPr>
              <w:t>430,534,621.72</w:t>
            </w:r>
          </w:p>
        </w:tc>
      </w:tr>
      <w:tr w14:paraId="7AF18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02F9CF">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32B756CB">
            <w:pPr>
              <w:spacing w:before="0" w:after="0" w:line="0" w:lineRule="exact"/>
              <w:jc w:val="right"/>
              <w:rPr>
                <w:rFonts w:ascii="宋体" w:hAnsi="宋体" w:eastAsia="宋体" w:cs="宋体"/>
                <w:sz w:val="18"/>
                <w:szCs w:val="18"/>
              </w:rPr>
            </w:pPr>
            <w:r>
              <w:rPr>
                <w:rFonts w:ascii="宋体" w:hAnsi="宋体" w:eastAsia="宋体" w:cs="宋体"/>
                <w:sz w:val="18"/>
                <w:szCs w:val="18"/>
              </w:rPr>
              <w:t>126,873,217.67</w:t>
            </w:r>
          </w:p>
        </w:tc>
        <w:tc>
          <w:tcPr>
            <w:tcW w:w="3213" w:type="dxa"/>
            <w:tcBorders>
              <w:top w:val="single" w:color="auto" w:sz="2" w:space="0"/>
              <w:left w:val="single" w:color="auto" w:sz="2" w:space="0"/>
              <w:bottom w:val="single" w:color="auto" w:sz="2" w:space="0"/>
              <w:right w:val="single" w:color="auto" w:sz="2" w:space="0"/>
            </w:tcBorders>
            <w:vAlign w:val="center"/>
          </w:tcPr>
          <w:p w14:paraId="7323F61D">
            <w:pPr>
              <w:spacing w:before="0" w:after="0" w:line="0" w:lineRule="exact"/>
              <w:jc w:val="right"/>
              <w:rPr>
                <w:rFonts w:ascii="宋体" w:hAnsi="宋体" w:eastAsia="宋体" w:cs="宋体"/>
                <w:sz w:val="18"/>
                <w:szCs w:val="18"/>
              </w:rPr>
            </w:pPr>
            <w:r>
              <w:rPr>
                <w:rFonts w:ascii="宋体" w:hAnsi="宋体" w:eastAsia="宋体" w:cs="宋体"/>
                <w:sz w:val="18"/>
                <w:szCs w:val="18"/>
              </w:rPr>
              <w:t>430,534,621.72</w:t>
            </w:r>
          </w:p>
        </w:tc>
      </w:tr>
      <w:tr w14:paraId="301DD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86A138">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14:paraId="7BF38BE4">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AE5259C">
            <w:pPr>
              <w:spacing w:before="0" w:after="0" w:line="0" w:lineRule="exact"/>
              <w:jc w:val="right"/>
              <w:rPr>
                <w:rFonts w:ascii="宋体" w:hAnsi="宋体" w:eastAsia="宋体" w:cs="宋体"/>
                <w:sz w:val="18"/>
                <w:szCs w:val="18"/>
              </w:rPr>
            </w:pPr>
          </w:p>
        </w:tc>
      </w:tr>
      <w:tr w14:paraId="2F403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989F74">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086D8B8D">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29BE3CA">
            <w:pPr>
              <w:spacing w:before="0" w:after="0" w:line="0" w:lineRule="exact"/>
              <w:jc w:val="right"/>
              <w:rPr>
                <w:rFonts w:ascii="宋体" w:hAnsi="宋体" w:eastAsia="宋体" w:cs="宋体"/>
                <w:sz w:val="18"/>
                <w:szCs w:val="18"/>
              </w:rPr>
            </w:pPr>
          </w:p>
        </w:tc>
      </w:tr>
      <w:tr w14:paraId="7D38A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94955D">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096A0538">
            <w:pPr>
              <w:spacing w:before="0" w:after="0" w:line="0" w:lineRule="exact"/>
              <w:jc w:val="right"/>
              <w:rPr>
                <w:rFonts w:ascii="宋体" w:hAnsi="宋体" w:eastAsia="宋体" w:cs="宋体"/>
                <w:sz w:val="18"/>
                <w:szCs w:val="18"/>
              </w:rPr>
            </w:pPr>
            <w:r>
              <w:rPr>
                <w:rFonts w:ascii="宋体" w:hAnsi="宋体" w:eastAsia="宋体" w:cs="宋体"/>
                <w:sz w:val="18"/>
                <w:szCs w:val="18"/>
              </w:rPr>
              <w:t>126,873,217.67</w:t>
            </w:r>
          </w:p>
        </w:tc>
        <w:tc>
          <w:tcPr>
            <w:tcW w:w="3213" w:type="dxa"/>
            <w:tcBorders>
              <w:top w:val="single" w:color="auto" w:sz="2" w:space="0"/>
              <w:left w:val="single" w:color="auto" w:sz="2" w:space="0"/>
              <w:bottom w:val="single" w:color="auto" w:sz="2" w:space="0"/>
              <w:right w:val="single" w:color="auto" w:sz="2" w:space="0"/>
            </w:tcBorders>
            <w:vAlign w:val="center"/>
          </w:tcPr>
          <w:p w14:paraId="6E11F4B9">
            <w:pPr>
              <w:spacing w:before="0" w:after="0" w:line="0" w:lineRule="exact"/>
              <w:jc w:val="right"/>
              <w:rPr>
                <w:rFonts w:ascii="宋体" w:hAnsi="宋体" w:eastAsia="宋体" w:cs="宋体"/>
                <w:sz w:val="18"/>
                <w:szCs w:val="18"/>
              </w:rPr>
            </w:pPr>
            <w:r>
              <w:rPr>
                <w:rFonts w:ascii="宋体" w:hAnsi="宋体" w:eastAsia="宋体" w:cs="宋体"/>
                <w:sz w:val="18"/>
                <w:szCs w:val="18"/>
              </w:rPr>
              <w:t>430,534,621.72</w:t>
            </w:r>
          </w:p>
        </w:tc>
      </w:tr>
      <w:tr w14:paraId="18026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6CD7AB">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65C578D0">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28FDAA9">
            <w:pPr>
              <w:spacing w:before="0" w:after="0" w:line="0" w:lineRule="exact"/>
              <w:jc w:val="right"/>
              <w:rPr>
                <w:rFonts w:ascii="宋体" w:hAnsi="宋体" w:eastAsia="宋体" w:cs="宋体"/>
                <w:sz w:val="18"/>
                <w:szCs w:val="18"/>
              </w:rPr>
            </w:pPr>
          </w:p>
        </w:tc>
      </w:tr>
      <w:tr w14:paraId="50258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D8E9CE">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14:paraId="358615D2">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3794C8B">
            <w:pPr>
              <w:spacing w:before="0" w:after="0" w:line="0" w:lineRule="exact"/>
              <w:jc w:val="right"/>
              <w:rPr>
                <w:rFonts w:ascii="宋体" w:hAnsi="宋体" w:eastAsia="宋体" w:cs="宋体"/>
                <w:sz w:val="18"/>
                <w:szCs w:val="18"/>
              </w:rPr>
            </w:pPr>
          </w:p>
        </w:tc>
      </w:tr>
      <w:tr w14:paraId="18827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869B5D">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2D4D3D0D">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46FB540">
            <w:pPr>
              <w:spacing w:before="0" w:after="0" w:line="0" w:lineRule="exact"/>
              <w:jc w:val="right"/>
              <w:rPr>
                <w:rFonts w:ascii="宋体" w:hAnsi="宋体" w:eastAsia="宋体" w:cs="宋体"/>
                <w:sz w:val="18"/>
                <w:szCs w:val="18"/>
              </w:rPr>
            </w:pPr>
          </w:p>
        </w:tc>
      </w:tr>
      <w:tr w14:paraId="3CB7D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F46676">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284558E6">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7C976E3">
            <w:pPr>
              <w:spacing w:before="0" w:after="0" w:line="0" w:lineRule="exact"/>
              <w:jc w:val="right"/>
              <w:rPr>
                <w:rFonts w:ascii="宋体" w:hAnsi="宋体" w:eastAsia="宋体" w:cs="宋体"/>
                <w:sz w:val="18"/>
                <w:szCs w:val="18"/>
              </w:rPr>
            </w:pPr>
          </w:p>
        </w:tc>
      </w:tr>
      <w:tr w14:paraId="09D0C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628AD3">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674092AC">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78DB806">
            <w:pPr>
              <w:spacing w:before="0" w:after="0" w:line="0" w:lineRule="exact"/>
              <w:jc w:val="right"/>
              <w:rPr>
                <w:rFonts w:ascii="宋体" w:hAnsi="宋体" w:eastAsia="宋体" w:cs="宋体"/>
                <w:sz w:val="18"/>
                <w:szCs w:val="18"/>
              </w:rPr>
            </w:pPr>
          </w:p>
        </w:tc>
      </w:tr>
      <w:tr w14:paraId="40464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D6F2A0">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14:paraId="15AAE519">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D89AB9">
            <w:pPr>
              <w:spacing w:before="0" w:after="0" w:line="0" w:lineRule="exact"/>
              <w:jc w:val="right"/>
              <w:rPr>
                <w:rFonts w:ascii="宋体" w:hAnsi="宋体" w:eastAsia="宋体" w:cs="宋体"/>
                <w:sz w:val="18"/>
                <w:szCs w:val="18"/>
              </w:rPr>
            </w:pPr>
          </w:p>
        </w:tc>
      </w:tr>
      <w:tr w14:paraId="2B884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D43973">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14:paraId="5FEE43AE">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1A240B0">
            <w:pPr>
              <w:spacing w:before="0" w:after="0" w:line="0" w:lineRule="exact"/>
              <w:jc w:val="right"/>
              <w:rPr>
                <w:rFonts w:ascii="宋体" w:hAnsi="宋体" w:eastAsia="宋体" w:cs="宋体"/>
                <w:sz w:val="18"/>
                <w:szCs w:val="18"/>
              </w:rPr>
            </w:pPr>
          </w:p>
        </w:tc>
      </w:tr>
      <w:tr w14:paraId="095CB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8EE7DD">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14:paraId="189E3C2D">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C993BE7">
            <w:pPr>
              <w:spacing w:before="0" w:after="0" w:line="0" w:lineRule="exact"/>
              <w:jc w:val="right"/>
              <w:rPr>
                <w:rFonts w:ascii="宋体" w:hAnsi="宋体" w:eastAsia="宋体" w:cs="宋体"/>
                <w:sz w:val="18"/>
                <w:szCs w:val="18"/>
              </w:rPr>
            </w:pPr>
          </w:p>
        </w:tc>
      </w:tr>
      <w:tr w14:paraId="3B031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BD6FDA">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14:paraId="23B4F4BF">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E0D9581">
            <w:pPr>
              <w:spacing w:before="0" w:after="0" w:line="0" w:lineRule="exact"/>
              <w:jc w:val="right"/>
              <w:rPr>
                <w:rFonts w:ascii="宋体" w:hAnsi="宋体" w:eastAsia="宋体" w:cs="宋体"/>
                <w:sz w:val="18"/>
                <w:szCs w:val="18"/>
              </w:rPr>
            </w:pPr>
          </w:p>
        </w:tc>
      </w:tr>
      <w:tr w14:paraId="4D862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633AB1">
            <w:pPr>
              <w:spacing w:before="0" w:after="0" w:line="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14:paraId="4F0B5BA1">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F243340">
            <w:pPr>
              <w:spacing w:before="0" w:after="0" w:line="0" w:lineRule="exact"/>
              <w:jc w:val="right"/>
              <w:rPr>
                <w:rFonts w:ascii="宋体" w:hAnsi="宋体" w:eastAsia="宋体" w:cs="宋体"/>
                <w:sz w:val="18"/>
                <w:szCs w:val="18"/>
              </w:rPr>
            </w:pPr>
          </w:p>
        </w:tc>
      </w:tr>
      <w:tr w14:paraId="7F429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F2B76E">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1BCF2093">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4F61256">
            <w:pPr>
              <w:spacing w:before="0" w:after="0" w:line="0" w:lineRule="exact"/>
              <w:jc w:val="right"/>
              <w:rPr>
                <w:rFonts w:ascii="宋体" w:hAnsi="宋体" w:eastAsia="宋体" w:cs="宋体"/>
                <w:sz w:val="18"/>
                <w:szCs w:val="18"/>
              </w:rPr>
            </w:pPr>
          </w:p>
        </w:tc>
      </w:tr>
      <w:tr w14:paraId="0AD49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68C308">
            <w:pPr>
              <w:spacing w:before="0" w:after="0" w:line="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2380E51F">
            <w:pPr>
              <w:spacing w:before="0" w:after="0" w:line="0" w:lineRule="exact"/>
              <w:jc w:val="right"/>
              <w:rPr>
                <w:rFonts w:ascii="宋体" w:hAnsi="宋体" w:eastAsia="宋体" w:cs="宋体"/>
                <w:sz w:val="18"/>
                <w:szCs w:val="18"/>
              </w:rPr>
            </w:pPr>
            <w:r>
              <w:rPr>
                <w:rFonts w:ascii="宋体" w:hAnsi="宋体" w:eastAsia="宋体" w:cs="宋体"/>
                <w:sz w:val="18"/>
                <w:szCs w:val="18"/>
              </w:rPr>
              <w:t>2,980,199,834.55</w:t>
            </w:r>
          </w:p>
        </w:tc>
        <w:tc>
          <w:tcPr>
            <w:tcW w:w="3213" w:type="dxa"/>
            <w:tcBorders>
              <w:top w:val="single" w:color="auto" w:sz="2" w:space="0"/>
              <w:left w:val="single" w:color="auto" w:sz="2" w:space="0"/>
              <w:bottom w:val="single" w:color="auto" w:sz="2" w:space="0"/>
              <w:right w:val="single" w:color="auto" w:sz="2" w:space="0"/>
            </w:tcBorders>
            <w:vAlign w:val="center"/>
          </w:tcPr>
          <w:p w14:paraId="743FCAC6">
            <w:pPr>
              <w:spacing w:before="0" w:after="0" w:line="0" w:lineRule="exact"/>
              <w:jc w:val="right"/>
              <w:rPr>
                <w:rFonts w:ascii="宋体" w:hAnsi="宋体" w:eastAsia="宋体" w:cs="宋体"/>
                <w:sz w:val="18"/>
                <w:szCs w:val="18"/>
              </w:rPr>
            </w:pPr>
            <w:r>
              <w:rPr>
                <w:rFonts w:ascii="宋体" w:hAnsi="宋体" w:eastAsia="宋体" w:cs="宋体"/>
                <w:sz w:val="18"/>
                <w:szCs w:val="18"/>
              </w:rPr>
              <w:t>2,676,201,242.29</w:t>
            </w:r>
          </w:p>
        </w:tc>
      </w:tr>
      <w:tr w14:paraId="7DA87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CBEBDA">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3CCC8211">
            <w:pPr>
              <w:spacing w:before="0" w:after="0" w:line="0" w:lineRule="exact"/>
              <w:jc w:val="right"/>
              <w:rPr>
                <w:rFonts w:ascii="宋体" w:hAnsi="宋体" w:eastAsia="宋体" w:cs="宋体"/>
                <w:sz w:val="18"/>
                <w:szCs w:val="18"/>
              </w:rPr>
            </w:pPr>
            <w:r>
              <w:rPr>
                <w:rFonts w:ascii="宋体" w:hAnsi="宋体" w:eastAsia="宋体" w:cs="宋体"/>
                <w:sz w:val="18"/>
                <w:szCs w:val="18"/>
              </w:rPr>
              <w:t>2,032,833,658.03</w:t>
            </w:r>
          </w:p>
        </w:tc>
        <w:tc>
          <w:tcPr>
            <w:tcW w:w="3213" w:type="dxa"/>
            <w:tcBorders>
              <w:top w:val="single" w:color="auto" w:sz="2" w:space="0"/>
              <w:left w:val="single" w:color="auto" w:sz="2" w:space="0"/>
              <w:bottom w:val="single" w:color="auto" w:sz="2" w:space="0"/>
              <w:right w:val="single" w:color="auto" w:sz="2" w:space="0"/>
            </w:tcBorders>
            <w:vAlign w:val="center"/>
          </w:tcPr>
          <w:p w14:paraId="5995AB1E">
            <w:pPr>
              <w:spacing w:before="0" w:after="0" w:line="0" w:lineRule="exact"/>
              <w:jc w:val="right"/>
              <w:rPr>
                <w:rFonts w:ascii="宋体" w:hAnsi="宋体" w:eastAsia="宋体" w:cs="宋体"/>
                <w:sz w:val="18"/>
                <w:szCs w:val="18"/>
              </w:rPr>
            </w:pPr>
            <w:r>
              <w:rPr>
                <w:rFonts w:ascii="宋体" w:hAnsi="宋体" w:eastAsia="宋体" w:cs="宋体"/>
                <w:sz w:val="18"/>
                <w:szCs w:val="18"/>
              </w:rPr>
              <w:t>2,013,180,704.10</w:t>
            </w:r>
          </w:p>
        </w:tc>
      </w:tr>
      <w:tr w14:paraId="5E6FD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FEA7F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（二）归属于少数股东的综合收益总额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3E5271B1">
            <w:pPr>
              <w:spacing w:before="0" w:after="0" w:line="0" w:lineRule="exact"/>
              <w:jc w:val="right"/>
              <w:rPr>
                <w:rFonts w:ascii="宋体" w:hAnsi="宋体" w:eastAsia="宋体" w:cs="宋体"/>
                <w:sz w:val="18"/>
                <w:szCs w:val="18"/>
              </w:rPr>
            </w:pPr>
            <w:r>
              <w:rPr>
                <w:rFonts w:ascii="宋体" w:hAnsi="宋体" w:eastAsia="宋体" w:cs="宋体"/>
                <w:sz w:val="18"/>
                <w:szCs w:val="18"/>
              </w:rPr>
              <w:t>947,366,176.52</w:t>
            </w:r>
          </w:p>
        </w:tc>
        <w:tc>
          <w:tcPr>
            <w:tcW w:w="3213" w:type="dxa"/>
            <w:tcBorders>
              <w:top w:val="single" w:color="auto" w:sz="2" w:space="0"/>
              <w:left w:val="single" w:color="auto" w:sz="2" w:space="0"/>
              <w:bottom w:val="single" w:color="auto" w:sz="2" w:space="0"/>
              <w:right w:val="single" w:color="auto" w:sz="2" w:space="0"/>
            </w:tcBorders>
            <w:vAlign w:val="center"/>
          </w:tcPr>
          <w:p w14:paraId="19CD9104">
            <w:pPr>
              <w:spacing w:before="0" w:after="0" w:line="0" w:lineRule="exact"/>
              <w:jc w:val="right"/>
              <w:rPr>
                <w:rFonts w:ascii="宋体" w:hAnsi="宋体" w:eastAsia="宋体" w:cs="宋体"/>
                <w:sz w:val="18"/>
                <w:szCs w:val="18"/>
              </w:rPr>
            </w:pPr>
            <w:r>
              <w:rPr>
                <w:rFonts w:ascii="宋体" w:hAnsi="宋体" w:eastAsia="宋体" w:cs="宋体"/>
                <w:sz w:val="18"/>
                <w:szCs w:val="18"/>
              </w:rPr>
              <w:t>663,020,538.19</w:t>
            </w:r>
          </w:p>
        </w:tc>
      </w:tr>
      <w:tr w14:paraId="60C3A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8DFE20">
            <w:pPr>
              <w:spacing w:before="0" w:after="0" w:line="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2809C6"/>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CC6B29"/>
        </w:tc>
      </w:tr>
      <w:tr w14:paraId="3023A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A2C59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61459B28">
            <w:pPr>
              <w:spacing w:before="0" w:after="0" w:line="0" w:lineRule="exact"/>
              <w:jc w:val="right"/>
              <w:rPr>
                <w:rFonts w:ascii="宋体" w:hAnsi="宋体" w:eastAsia="宋体" w:cs="宋体"/>
                <w:sz w:val="18"/>
                <w:szCs w:val="18"/>
              </w:rPr>
            </w:pPr>
            <w:r>
              <w:rPr>
                <w:rFonts w:ascii="宋体" w:hAnsi="宋体" w:eastAsia="宋体" w:cs="宋体"/>
                <w:sz w:val="18"/>
                <w:szCs w:val="18"/>
              </w:rPr>
              <w:t>0.8408</w:t>
            </w:r>
          </w:p>
        </w:tc>
        <w:tc>
          <w:tcPr>
            <w:tcW w:w="3213" w:type="dxa"/>
            <w:tcBorders>
              <w:top w:val="single" w:color="auto" w:sz="2" w:space="0"/>
              <w:left w:val="single" w:color="auto" w:sz="2" w:space="0"/>
              <w:bottom w:val="single" w:color="auto" w:sz="2" w:space="0"/>
              <w:right w:val="single" w:color="auto" w:sz="2" w:space="0"/>
            </w:tcBorders>
            <w:vAlign w:val="center"/>
          </w:tcPr>
          <w:p w14:paraId="659E7DCF">
            <w:pPr>
              <w:spacing w:before="0" w:after="0" w:line="0" w:lineRule="exact"/>
              <w:jc w:val="right"/>
              <w:rPr>
                <w:rFonts w:ascii="宋体" w:hAnsi="宋体" w:eastAsia="宋体" w:cs="宋体"/>
                <w:sz w:val="18"/>
                <w:szCs w:val="18"/>
              </w:rPr>
            </w:pPr>
            <w:r>
              <w:rPr>
                <w:rFonts w:ascii="宋体" w:hAnsi="宋体" w:eastAsia="宋体" w:cs="宋体"/>
                <w:sz w:val="18"/>
                <w:szCs w:val="18"/>
              </w:rPr>
              <w:t>0.6982</w:t>
            </w:r>
          </w:p>
        </w:tc>
      </w:tr>
      <w:tr w14:paraId="526F0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06B1BE">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3A5C2BA8">
            <w:pPr>
              <w:spacing w:before="0" w:after="0" w:line="0" w:lineRule="exact"/>
              <w:jc w:val="right"/>
              <w:rPr>
                <w:rFonts w:ascii="宋体" w:hAnsi="宋体" w:eastAsia="宋体" w:cs="宋体"/>
                <w:sz w:val="18"/>
                <w:szCs w:val="18"/>
              </w:rPr>
            </w:pPr>
            <w:r>
              <w:rPr>
                <w:rFonts w:ascii="宋体" w:hAnsi="宋体" w:eastAsia="宋体" w:cs="宋体"/>
                <w:sz w:val="18"/>
                <w:szCs w:val="18"/>
              </w:rPr>
              <w:t>0.8408</w:t>
            </w:r>
          </w:p>
        </w:tc>
        <w:tc>
          <w:tcPr>
            <w:tcW w:w="3213" w:type="dxa"/>
            <w:tcBorders>
              <w:top w:val="single" w:color="auto" w:sz="2" w:space="0"/>
              <w:left w:val="single" w:color="auto" w:sz="2" w:space="0"/>
              <w:bottom w:val="single" w:color="auto" w:sz="2" w:space="0"/>
              <w:right w:val="single" w:color="auto" w:sz="2" w:space="0"/>
            </w:tcBorders>
            <w:vAlign w:val="center"/>
          </w:tcPr>
          <w:p w14:paraId="573E01C5">
            <w:pPr>
              <w:spacing w:before="0" w:after="0" w:line="0" w:lineRule="exact"/>
              <w:jc w:val="right"/>
              <w:rPr>
                <w:rFonts w:ascii="宋体" w:hAnsi="宋体" w:eastAsia="宋体" w:cs="宋体"/>
                <w:sz w:val="18"/>
                <w:szCs w:val="18"/>
              </w:rPr>
            </w:pPr>
            <w:r>
              <w:rPr>
                <w:rFonts w:ascii="宋体" w:hAnsi="宋体" w:eastAsia="宋体" w:cs="宋体"/>
                <w:sz w:val="18"/>
                <w:szCs w:val="18"/>
              </w:rPr>
              <w:t>0.6982</w:t>
            </w:r>
          </w:p>
        </w:tc>
      </w:tr>
    </w:tbl>
    <w:p w14:paraId="28D952D2">
      <w:pPr>
        <w:spacing w:before="0" w:after="0" w:line="240" w:lineRule="exact"/>
        <w:jc w:val="left"/>
        <w:rPr>
          <w:rFonts w:ascii="宋体" w:hAnsi="宋体" w:eastAsia="宋体" w:cs="宋体"/>
          <w:sz w:val="18"/>
          <w:szCs w:val="18"/>
        </w:rPr>
      </w:pPr>
      <w:r>
        <w:rPr>
          <w:rFonts w:ascii="宋体" w:hAnsi="宋体" w:eastAsia="宋体" w:cs="宋体"/>
          <w:sz w:val="18"/>
          <w:szCs w:val="18"/>
        </w:rPr>
        <w:t>本期发生同一控制下企业合并的，被合并方在合并前实现的净利润为：0.00元，上期被合并方实现的净利润为：0.00元。</w:t>
      </w:r>
    </w:p>
    <w:p w14:paraId="5D244A6D">
      <w:pPr>
        <w:spacing w:before="0" w:after="0" w:line="240" w:lineRule="exact"/>
        <w:jc w:val="left"/>
        <w:rPr>
          <w:rFonts w:ascii="宋体" w:hAnsi="宋体" w:eastAsia="宋体" w:cs="宋体"/>
          <w:sz w:val="18"/>
          <w:szCs w:val="18"/>
        </w:rPr>
      </w:pPr>
      <w:r>
        <w:rPr>
          <w:rFonts w:ascii="宋体" w:hAnsi="宋体" w:eastAsia="宋体" w:cs="宋体"/>
          <w:sz w:val="18"/>
          <w:szCs w:val="18"/>
        </w:rPr>
        <w:t>法定代表人：李明    主管会计工作负责人：方世清    会计机构负责人：沈春水</w:t>
      </w:r>
    </w:p>
    <w:p w14:paraId="5847E2BA">
      <w:pPr>
        <w:pStyle w:val="3"/>
        <w:keepNext/>
        <w:keepLines/>
        <w:spacing w:before="300" w:after="300" w:line="280" w:lineRule="exact"/>
        <w:jc w:val="left"/>
        <w:outlineLvl w:val="2"/>
        <w:rPr>
          <w:rFonts w:ascii="宋体" w:hAnsi="宋体" w:eastAsia="宋体" w:cs="宋体"/>
          <w:b/>
          <w:bCs/>
          <w:sz w:val="21"/>
          <w:szCs w:val="21"/>
        </w:rPr>
      </w:pPr>
      <w:bookmarkStart w:id="12" w:name="_Toc988901"/>
      <w:r>
        <w:rPr>
          <w:rFonts w:ascii="宋体" w:hAnsi="宋体" w:eastAsia="宋体" w:cs="宋体"/>
          <w:b/>
          <w:bCs/>
          <w:sz w:val="21"/>
          <w:szCs w:val="21"/>
        </w:rPr>
        <w:t>3、合并年初到报告期末现金流量表</w:t>
      </w:r>
      <w:bookmarkEnd w:id="12"/>
    </w:p>
    <w:p w14:paraId="28E084FC">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883A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488942">
            <w:pPr>
              <w:spacing w:before="0" w:after="0" w:line="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8BF8FC">
            <w:pPr>
              <w:spacing w:before="0" w:after="0" w:line="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583827">
            <w:pPr>
              <w:spacing w:before="0" w:after="0" w:line="0" w:lineRule="exact"/>
              <w:jc w:val="center"/>
              <w:rPr>
                <w:rFonts w:ascii="宋体" w:hAnsi="宋体" w:eastAsia="宋体" w:cs="宋体"/>
                <w:sz w:val="18"/>
                <w:szCs w:val="18"/>
              </w:rPr>
            </w:pPr>
            <w:r>
              <w:rPr>
                <w:rFonts w:ascii="宋体" w:hAnsi="宋体" w:eastAsia="宋体" w:cs="宋体"/>
                <w:sz w:val="18"/>
                <w:szCs w:val="18"/>
              </w:rPr>
              <w:t>上期发生额</w:t>
            </w:r>
          </w:p>
        </w:tc>
      </w:tr>
      <w:tr w14:paraId="53B98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8846C5">
            <w:pPr>
              <w:spacing w:before="0" w:after="0" w:line="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015A66"/>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D3173E"/>
        </w:tc>
      </w:tr>
      <w:tr w14:paraId="70331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9AD34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746CD143">
            <w:pPr>
              <w:spacing w:before="0" w:after="0" w:line="0" w:lineRule="exact"/>
              <w:jc w:val="right"/>
              <w:rPr>
                <w:rFonts w:ascii="宋体" w:hAnsi="宋体" w:eastAsia="宋体" w:cs="宋体"/>
                <w:sz w:val="18"/>
                <w:szCs w:val="18"/>
              </w:rPr>
            </w:pPr>
            <w:r>
              <w:rPr>
                <w:rFonts w:ascii="宋体" w:hAnsi="宋体" w:eastAsia="宋体" w:cs="宋体"/>
                <w:sz w:val="18"/>
                <w:szCs w:val="18"/>
              </w:rPr>
              <w:t>26,239,094,036.26</w:t>
            </w:r>
          </w:p>
        </w:tc>
        <w:tc>
          <w:tcPr>
            <w:tcW w:w="3213" w:type="dxa"/>
            <w:tcBorders>
              <w:top w:val="single" w:color="auto" w:sz="2" w:space="0"/>
              <w:left w:val="single" w:color="auto" w:sz="2" w:space="0"/>
              <w:bottom w:val="single" w:color="auto" w:sz="2" w:space="0"/>
              <w:right w:val="single" w:color="auto" w:sz="2" w:space="0"/>
            </w:tcBorders>
            <w:vAlign w:val="center"/>
          </w:tcPr>
          <w:p w14:paraId="74EF43EA">
            <w:pPr>
              <w:spacing w:before="0" w:after="0" w:line="0" w:lineRule="exact"/>
              <w:jc w:val="right"/>
              <w:rPr>
                <w:rFonts w:ascii="宋体" w:hAnsi="宋体" w:eastAsia="宋体" w:cs="宋体"/>
                <w:sz w:val="18"/>
                <w:szCs w:val="18"/>
              </w:rPr>
            </w:pPr>
            <w:r>
              <w:rPr>
                <w:rFonts w:ascii="宋体" w:hAnsi="宋体" w:eastAsia="宋体" w:cs="宋体"/>
                <w:sz w:val="18"/>
                <w:szCs w:val="18"/>
              </w:rPr>
              <w:t>26,851,428,796.20</w:t>
            </w:r>
          </w:p>
        </w:tc>
      </w:tr>
      <w:tr w14:paraId="60C1B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E94118">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661486CF">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D645189">
            <w:pPr>
              <w:spacing w:before="0" w:after="0" w:line="0" w:lineRule="exact"/>
              <w:jc w:val="right"/>
              <w:rPr>
                <w:rFonts w:ascii="宋体" w:hAnsi="宋体" w:eastAsia="宋体" w:cs="宋体"/>
                <w:sz w:val="18"/>
                <w:szCs w:val="18"/>
              </w:rPr>
            </w:pPr>
          </w:p>
        </w:tc>
      </w:tr>
      <w:tr w14:paraId="142AB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99D837">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45F2A007">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D9B3A62">
            <w:pPr>
              <w:spacing w:before="0" w:after="0" w:line="0" w:lineRule="exact"/>
              <w:jc w:val="right"/>
              <w:rPr>
                <w:rFonts w:ascii="宋体" w:hAnsi="宋体" w:eastAsia="宋体" w:cs="宋体"/>
                <w:sz w:val="18"/>
                <w:szCs w:val="18"/>
              </w:rPr>
            </w:pPr>
          </w:p>
        </w:tc>
      </w:tr>
      <w:tr w14:paraId="3E3BB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E675AE">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37BDBEAE">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B95F577">
            <w:pPr>
              <w:spacing w:before="0" w:after="0" w:line="0" w:lineRule="exact"/>
              <w:jc w:val="right"/>
              <w:rPr>
                <w:rFonts w:ascii="宋体" w:hAnsi="宋体" w:eastAsia="宋体" w:cs="宋体"/>
                <w:sz w:val="18"/>
                <w:szCs w:val="18"/>
              </w:rPr>
            </w:pPr>
          </w:p>
        </w:tc>
      </w:tr>
      <w:tr w14:paraId="28A5F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B9A473">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14:paraId="1444E40D">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406E60D">
            <w:pPr>
              <w:spacing w:before="0" w:after="0" w:line="0" w:lineRule="exact"/>
              <w:jc w:val="right"/>
              <w:rPr>
                <w:rFonts w:ascii="宋体" w:hAnsi="宋体" w:eastAsia="宋体" w:cs="宋体"/>
                <w:sz w:val="18"/>
                <w:szCs w:val="18"/>
              </w:rPr>
            </w:pPr>
          </w:p>
        </w:tc>
      </w:tr>
      <w:tr w14:paraId="787FB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D894E8">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6079B6EF">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63FA5C0">
            <w:pPr>
              <w:spacing w:before="0" w:after="0" w:line="0" w:lineRule="exact"/>
              <w:jc w:val="right"/>
              <w:rPr>
                <w:rFonts w:ascii="宋体" w:hAnsi="宋体" w:eastAsia="宋体" w:cs="宋体"/>
                <w:sz w:val="18"/>
                <w:szCs w:val="18"/>
              </w:rPr>
            </w:pPr>
          </w:p>
        </w:tc>
      </w:tr>
      <w:tr w14:paraId="788F6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98C945">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0D2C8F8A">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E65BDE0">
            <w:pPr>
              <w:spacing w:before="0" w:after="0" w:line="0" w:lineRule="exact"/>
              <w:jc w:val="right"/>
              <w:rPr>
                <w:rFonts w:ascii="宋体" w:hAnsi="宋体" w:eastAsia="宋体" w:cs="宋体"/>
                <w:sz w:val="18"/>
                <w:szCs w:val="18"/>
              </w:rPr>
            </w:pPr>
          </w:p>
        </w:tc>
      </w:tr>
      <w:tr w14:paraId="2ADD5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91E65C">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14:paraId="62D3E5E7">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C907450">
            <w:pPr>
              <w:spacing w:before="0" w:after="0" w:line="0" w:lineRule="exact"/>
              <w:jc w:val="right"/>
              <w:rPr>
                <w:rFonts w:ascii="宋体" w:hAnsi="宋体" w:eastAsia="宋体" w:cs="宋体"/>
                <w:sz w:val="18"/>
                <w:szCs w:val="18"/>
              </w:rPr>
            </w:pPr>
          </w:p>
        </w:tc>
      </w:tr>
      <w:tr w14:paraId="49725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A5471A">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3C0B8BD8">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15C1F35">
            <w:pPr>
              <w:spacing w:before="0" w:after="0" w:line="0" w:lineRule="exact"/>
              <w:jc w:val="right"/>
              <w:rPr>
                <w:rFonts w:ascii="宋体" w:hAnsi="宋体" w:eastAsia="宋体" w:cs="宋体"/>
                <w:sz w:val="18"/>
                <w:szCs w:val="18"/>
              </w:rPr>
            </w:pPr>
          </w:p>
        </w:tc>
      </w:tr>
      <w:tr w14:paraId="77952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4DA86C">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3B52B953">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EE773D1">
            <w:pPr>
              <w:spacing w:before="0" w:after="0" w:line="0" w:lineRule="exact"/>
              <w:jc w:val="right"/>
              <w:rPr>
                <w:rFonts w:ascii="宋体" w:hAnsi="宋体" w:eastAsia="宋体" w:cs="宋体"/>
                <w:sz w:val="18"/>
                <w:szCs w:val="18"/>
              </w:rPr>
            </w:pPr>
          </w:p>
        </w:tc>
      </w:tr>
      <w:tr w14:paraId="2A639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5F7D37">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27E99EC2">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0244A68">
            <w:pPr>
              <w:spacing w:before="0" w:after="0" w:line="0" w:lineRule="exact"/>
              <w:jc w:val="right"/>
              <w:rPr>
                <w:rFonts w:ascii="宋体" w:hAnsi="宋体" w:eastAsia="宋体" w:cs="宋体"/>
                <w:sz w:val="18"/>
                <w:szCs w:val="18"/>
              </w:rPr>
            </w:pPr>
          </w:p>
        </w:tc>
      </w:tr>
      <w:tr w14:paraId="2B8AC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079159">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14:paraId="6E97550E">
            <w:pPr>
              <w:spacing w:before="0" w:after="0" w:line="0" w:lineRule="exact"/>
              <w:jc w:val="right"/>
              <w:rPr>
                <w:rFonts w:ascii="宋体" w:hAnsi="宋体" w:eastAsia="宋体" w:cs="宋体"/>
                <w:sz w:val="18"/>
                <w:szCs w:val="18"/>
              </w:rPr>
            </w:pPr>
            <w:r>
              <w:rPr>
                <w:rFonts w:ascii="宋体" w:hAnsi="宋体" w:eastAsia="宋体" w:cs="宋体"/>
                <w:sz w:val="18"/>
                <w:szCs w:val="18"/>
              </w:rPr>
              <w:t>90,857,219.35</w:t>
            </w:r>
          </w:p>
        </w:tc>
        <w:tc>
          <w:tcPr>
            <w:tcW w:w="3213" w:type="dxa"/>
            <w:tcBorders>
              <w:top w:val="single" w:color="auto" w:sz="2" w:space="0"/>
              <w:left w:val="single" w:color="auto" w:sz="2" w:space="0"/>
              <w:bottom w:val="single" w:color="auto" w:sz="2" w:space="0"/>
              <w:right w:val="single" w:color="auto" w:sz="2" w:space="0"/>
            </w:tcBorders>
            <w:vAlign w:val="center"/>
          </w:tcPr>
          <w:p w14:paraId="020755D1">
            <w:pPr>
              <w:spacing w:before="0" w:after="0" w:line="0" w:lineRule="exact"/>
              <w:jc w:val="right"/>
              <w:rPr>
                <w:rFonts w:ascii="宋体" w:hAnsi="宋体" w:eastAsia="宋体" w:cs="宋体"/>
                <w:sz w:val="18"/>
                <w:szCs w:val="18"/>
              </w:rPr>
            </w:pPr>
            <w:r>
              <w:rPr>
                <w:rFonts w:ascii="宋体" w:hAnsi="宋体" w:eastAsia="宋体" w:cs="宋体"/>
                <w:sz w:val="18"/>
                <w:szCs w:val="18"/>
              </w:rPr>
              <w:t>139,064,093.71</w:t>
            </w:r>
          </w:p>
        </w:tc>
      </w:tr>
      <w:tr w14:paraId="4D0A0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C366C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4C750F4D">
            <w:pPr>
              <w:spacing w:before="0" w:after="0" w:line="0" w:lineRule="exact"/>
              <w:jc w:val="right"/>
              <w:rPr>
                <w:rFonts w:ascii="宋体" w:hAnsi="宋体" w:eastAsia="宋体" w:cs="宋体"/>
                <w:sz w:val="18"/>
                <w:szCs w:val="18"/>
              </w:rPr>
            </w:pPr>
            <w:r>
              <w:rPr>
                <w:rFonts w:ascii="宋体" w:hAnsi="宋体" w:eastAsia="宋体" w:cs="宋体"/>
                <w:sz w:val="18"/>
                <w:szCs w:val="18"/>
              </w:rPr>
              <w:t>541,127,669.53</w:t>
            </w:r>
          </w:p>
        </w:tc>
        <w:tc>
          <w:tcPr>
            <w:tcW w:w="3213" w:type="dxa"/>
            <w:tcBorders>
              <w:top w:val="single" w:color="auto" w:sz="2" w:space="0"/>
              <w:left w:val="single" w:color="auto" w:sz="2" w:space="0"/>
              <w:bottom w:val="single" w:color="auto" w:sz="2" w:space="0"/>
              <w:right w:val="single" w:color="auto" w:sz="2" w:space="0"/>
            </w:tcBorders>
            <w:vAlign w:val="center"/>
          </w:tcPr>
          <w:p w14:paraId="0EA60E79">
            <w:pPr>
              <w:spacing w:before="0" w:after="0" w:line="0" w:lineRule="exact"/>
              <w:jc w:val="right"/>
              <w:rPr>
                <w:rFonts w:ascii="宋体" w:hAnsi="宋体" w:eastAsia="宋体" w:cs="宋体"/>
                <w:sz w:val="18"/>
                <w:szCs w:val="18"/>
              </w:rPr>
            </w:pPr>
            <w:r>
              <w:rPr>
                <w:rFonts w:ascii="宋体" w:hAnsi="宋体" w:eastAsia="宋体" w:cs="宋体"/>
                <w:sz w:val="18"/>
                <w:szCs w:val="18"/>
              </w:rPr>
              <w:t>284,544,585.70</w:t>
            </w:r>
          </w:p>
        </w:tc>
      </w:tr>
      <w:tr w14:paraId="6115F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E4F133">
            <w:pPr>
              <w:spacing w:before="0" w:after="0" w:line="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3203F168">
            <w:pPr>
              <w:spacing w:before="0" w:after="0" w:line="0" w:lineRule="exact"/>
              <w:jc w:val="right"/>
              <w:rPr>
                <w:rFonts w:ascii="宋体" w:hAnsi="宋体" w:eastAsia="宋体" w:cs="宋体"/>
                <w:sz w:val="18"/>
                <w:szCs w:val="18"/>
              </w:rPr>
            </w:pPr>
            <w:r>
              <w:rPr>
                <w:rFonts w:ascii="宋体" w:hAnsi="宋体" w:eastAsia="宋体" w:cs="宋体"/>
                <w:sz w:val="18"/>
                <w:szCs w:val="18"/>
              </w:rPr>
              <w:t>26,871,078,925.14</w:t>
            </w:r>
          </w:p>
        </w:tc>
        <w:tc>
          <w:tcPr>
            <w:tcW w:w="3213" w:type="dxa"/>
            <w:tcBorders>
              <w:top w:val="single" w:color="auto" w:sz="2" w:space="0"/>
              <w:left w:val="single" w:color="auto" w:sz="2" w:space="0"/>
              <w:bottom w:val="single" w:color="auto" w:sz="2" w:space="0"/>
              <w:right w:val="single" w:color="auto" w:sz="2" w:space="0"/>
            </w:tcBorders>
            <w:vAlign w:val="center"/>
          </w:tcPr>
          <w:p w14:paraId="598BF031">
            <w:pPr>
              <w:spacing w:before="0" w:after="0" w:line="0" w:lineRule="exact"/>
              <w:jc w:val="right"/>
              <w:rPr>
                <w:rFonts w:ascii="宋体" w:hAnsi="宋体" w:eastAsia="宋体" w:cs="宋体"/>
                <w:sz w:val="18"/>
                <w:szCs w:val="18"/>
              </w:rPr>
            </w:pPr>
            <w:r>
              <w:rPr>
                <w:rFonts w:ascii="宋体" w:hAnsi="宋体" w:eastAsia="宋体" w:cs="宋体"/>
                <w:sz w:val="18"/>
                <w:szCs w:val="18"/>
              </w:rPr>
              <w:t>27,275,037,475.61</w:t>
            </w:r>
          </w:p>
        </w:tc>
      </w:tr>
      <w:tr w14:paraId="527CB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1AD86C">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74ECA218">
            <w:pPr>
              <w:spacing w:before="0" w:after="0" w:line="0" w:lineRule="exact"/>
              <w:jc w:val="right"/>
              <w:rPr>
                <w:rFonts w:ascii="宋体" w:hAnsi="宋体" w:eastAsia="宋体" w:cs="宋体"/>
                <w:sz w:val="18"/>
                <w:szCs w:val="18"/>
              </w:rPr>
            </w:pPr>
            <w:r>
              <w:rPr>
                <w:rFonts w:ascii="宋体" w:hAnsi="宋体" w:eastAsia="宋体" w:cs="宋体"/>
                <w:sz w:val="18"/>
                <w:szCs w:val="18"/>
              </w:rPr>
              <w:t>17,386,980,884.71</w:t>
            </w:r>
          </w:p>
        </w:tc>
        <w:tc>
          <w:tcPr>
            <w:tcW w:w="3213" w:type="dxa"/>
            <w:tcBorders>
              <w:top w:val="single" w:color="auto" w:sz="2" w:space="0"/>
              <w:left w:val="single" w:color="auto" w:sz="2" w:space="0"/>
              <w:bottom w:val="single" w:color="auto" w:sz="2" w:space="0"/>
              <w:right w:val="single" w:color="auto" w:sz="2" w:space="0"/>
            </w:tcBorders>
            <w:vAlign w:val="center"/>
          </w:tcPr>
          <w:p w14:paraId="5BE35293">
            <w:pPr>
              <w:spacing w:before="0" w:after="0" w:line="0" w:lineRule="exact"/>
              <w:jc w:val="right"/>
              <w:rPr>
                <w:rFonts w:ascii="宋体" w:hAnsi="宋体" w:eastAsia="宋体" w:cs="宋体"/>
                <w:sz w:val="18"/>
                <w:szCs w:val="18"/>
              </w:rPr>
            </w:pPr>
            <w:r>
              <w:rPr>
                <w:rFonts w:ascii="宋体" w:hAnsi="宋体" w:eastAsia="宋体" w:cs="宋体"/>
                <w:sz w:val="18"/>
                <w:szCs w:val="18"/>
              </w:rPr>
              <w:t>19,790,041,155.71</w:t>
            </w:r>
          </w:p>
        </w:tc>
      </w:tr>
      <w:tr w14:paraId="2FF06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CD0A07">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6D891CE7">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4F595A1">
            <w:pPr>
              <w:spacing w:before="0" w:after="0" w:line="0" w:lineRule="exact"/>
              <w:jc w:val="right"/>
              <w:rPr>
                <w:rFonts w:ascii="宋体" w:hAnsi="宋体" w:eastAsia="宋体" w:cs="宋体"/>
                <w:sz w:val="18"/>
                <w:szCs w:val="18"/>
              </w:rPr>
            </w:pPr>
          </w:p>
        </w:tc>
      </w:tr>
      <w:tr w14:paraId="1AE2C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CD83CB">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3A1C09F8">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BDF68E0">
            <w:pPr>
              <w:spacing w:before="0" w:after="0" w:line="0" w:lineRule="exact"/>
              <w:jc w:val="right"/>
              <w:rPr>
                <w:rFonts w:ascii="宋体" w:hAnsi="宋体" w:eastAsia="宋体" w:cs="宋体"/>
                <w:sz w:val="18"/>
                <w:szCs w:val="18"/>
              </w:rPr>
            </w:pPr>
          </w:p>
        </w:tc>
      </w:tr>
      <w:tr w14:paraId="4C71C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4E2F68">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14:paraId="688B6EDD">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058E363">
            <w:pPr>
              <w:spacing w:before="0" w:after="0" w:line="0" w:lineRule="exact"/>
              <w:jc w:val="right"/>
              <w:rPr>
                <w:rFonts w:ascii="宋体" w:hAnsi="宋体" w:eastAsia="宋体" w:cs="宋体"/>
                <w:sz w:val="18"/>
                <w:szCs w:val="18"/>
              </w:rPr>
            </w:pPr>
          </w:p>
        </w:tc>
      </w:tr>
      <w:tr w14:paraId="6EED7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9E3F46">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3FAF78A4">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5E5ABC1">
            <w:pPr>
              <w:spacing w:before="0" w:after="0" w:line="0" w:lineRule="exact"/>
              <w:jc w:val="right"/>
              <w:rPr>
                <w:rFonts w:ascii="宋体" w:hAnsi="宋体" w:eastAsia="宋体" w:cs="宋体"/>
                <w:sz w:val="18"/>
                <w:szCs w:val="18"/>
              </w:rPr>
            </w:pPr>
          </w:p>
        </w:tc>
      </w:tr>
      <w:tr w14:paraId="553D7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B246C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14:paraId="0976BB0C">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DDF21DF">
            <w:pPr>
              <w:spacing w:before="0" w:after="0" w:line="0" w:lineRule="exact"/>
              <w:jc w:val="right"/>
              <w:rPr>
                <w:rFonts w:ascii="宋体" w:hAnsi="宋体" w:eastAsia="宋体" w:cs="宋体"/>
                <w:sz w:val="18"/>
                <w:szCs w:val="18"/>
              </w:rPr>
            </w:pPr>
          </w:p>
        </w:tc>
      </w:tr>
      <w:tr w14:paraId="64FBB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2DBB35">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14:paraId="54E52ED1">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B8EA702">
            <w:pPr>
              <w:spacing w:before="0" w:after="0" w:line="0" w:lineRule="exact"/>
              <w:jc w:val="right"/>
              <w:rPr>
                <w:rFonts w:ascii="宋体" w:hAnsi="宋体" w:eastAsia="宋体" w:cs="宋体"/>
                <w:sz w:val="18"/>
                <w:szCs w:val="18"/>
              </w:rPr>
            </w:pPr>
          </w:p>
        </w:tc>
      </w:tr>
      <w:tr w14:paraId="37877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876FE4">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674A04A5">
            <w:pPr>
              <w:spacing w:before="0" w:after="0" w:line="0" w:lineRule="exact"/>
              <w:jc w:val="right"/>
              <w:rPr>
                <w:rFonts w:ascii="宋体" w:hAnsi="宋体" w:eastAsia="宋体" w:cs="宋体"/>
                <w:sz w:val="18"/>
                <w:szCs w:val="18"/>
              </w:rPr>
            </w:pPr>
            <w:r>
              <w:rPr>
                <w:rFonts w:ascii="宋体" w:hAnsi="宋体" w:eastAsia="宋体" w:cs="宋体"/>
                <w:sz w:val="18"/>
                <w:szCs w:val="18"/>
              </w:rPr>
              <w:t>1,133,208,958.57</w:t>
            </w:r>
          </w:p>
        </w:tc>
        <w:tc>
          <w:tcPr>
            <w:tcW w:w="3213" w:type="dxa"/>
            <w:tcBorders>
              <w:top w:val="single" w:color="auto" w:sz="2" w:space="0"/>
              <w:left w:val="single" w:color="auto" w:sz="2" w:space="0"/>
              <w:bottom w:val="single" w:color="auto" w:sz="2" w:space="0"/>
              <w:right w:val="single" w:color="auto" w:sz="2" w:space="0"/>
            </w:tcBorders>
            <w:vAlign w:val="center"/>
          </w:tcPr>
          <w:p w14:paraId="6D7B2D36">
            <w:pPr>
              <w:spacing w:before="0" w:after="0" w:line="0" w:lineRule="exact"/>
              <w:jc w:val="right"/>
              <w:rPr>
                <w:rFonts w:ascii="宋体" w:hAnsi="宋体" w:eastAsia="宋体" w:cs="宋体"/>
                <w:sz w:val="18"/>
                <w:szCs w:val="18"/>
              </w:rPr>
            </w:pPr>
            <w:r>
              <w:rPr>
                <w:rFonts w:ascii="宋体" w:hAnsi="宋体" w:eastAsia="宋体" w:cs="宋体"/>
                <w:sz w:val="18"/>
                <w:szCs w:val="18"/>
              </w:rPr>
              <w:t>1,026,951,338.54</w:t>
            </w:r>
          </w:p>
        </w:tc>
      </w:tr>
      <w:tr w14:paraId="027CF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3A3D48">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14:paraId="345AA53B">
            <w:pPr>
              <w:spacing w:before="0" w:after="0" w:line="0" w:lineRule="exact"/>
              <w:jc w:val="right"/>
              <w:rPr>
                <w:rFonts w:ascii="宋体" w:hAnsi="宋体" w:eastAsia="宋体" w:cs="宋体"/>
                <w:sz w:val="18"/>
                <w:szCs w:val="18"/>
              </w:rPr>
            </w:pPr>
            <w:r>
              <w:rPr>
                <w:rFonts w:ascii="宋体" w:hAnsi="宋体" w:eastAsia="宋体" w:cs="宋体"/>
                <w:sz w:val="18"/>
                <w:szCs w:val="18"/>
              </w:rPr>
              <w:t>1,067,087,348.82</w:t>
            </w:r>
          </w:p>
        </w:tc>
        <w:tc>
          <w:tcPr>
            <w:tcW w:w="3213" w:type="dxa"/>
            <w:tcBorders>
              <w:top w:val="single" w:color="auto" w:sz="2" w:space="0"/>
              <w:left w:val="single" w:color="auto" w:sz="2" w:space="0"/>
              <w:bottom w:val="single" w:color="auto" w:sz="2" w:space="0"/>
              <w:right w:val="single" w:color="auto" w:sz="2" w:space="0"/>
            </w:tcBorders>
            <w:vAlign w:val="center"/>
          </w:tcPr>
          <w:p w14:paraId="1783363E">
            <w:pPr>
              <w:spacing w:before="0" w:after="0" w:line="0" w:lineRule="exact"/>
              <w:jc w:val="right"/>
              <w:rPr>
                <w:rFonts w:ascii="宋体" w:hAnsi="宋体" w:eastAsia="宋体" w:cs="宋体"/>
                <w:sz w:val="18"/>
                <w:szCs w:val="18"/>
              </w:rPr>
            </w:pPr>
            <w:r>
              <w:rPr>
                <w:rFonts w:ascii="宋体" w:hAnsi="宋体" w:eastAsia="宋体" w:cs="宋体"/>
                <w:sz w:val="18"/>
                <w:szCs w:val="18"/>
              </w:rPr>
              <w:t>933,400,299.50</w:t>
            </w:r>
          </w:p>
        </w:tc>
      </w:tr>
      <w:tr w14:paraId="58D31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84A9F3">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488D25EF">
            <w:pPr>
              <w:spacing w:before="0" w:after="0" w:line="0" w:lineRule="exact"/>
              <w:jc w:val="right"/>
              <w:rPr>
                <w:rFonts w:ascii="宋体" w:hAnsi="宋体" w:eastAsia="宋体" w:cs="宋体"/>
                <w:sz w:val="18"/>
                <w:szCs w:val="18"/>
              </w:rPr>
            </w:pPr>
            <w:r>
              <w:rPr>
                <w:rFonts w:ascii="宋体" w:hAnsi="宋体" w:eastAsia="宋体" w:cs="宋体"/>
                <w:sz w:val="18"/>
                <w:szCs w:val="18"/>
              </w:rPr>
              <w:t>911,229,322.73</w:t>
            </w:r>
          </w:p>
        </w:tc>
        <w:tc>
          <w:tcPr>
            <w:tcW w:w="3213" w:type="dxa"/>
            <w:tcBorders>
              <w:top w:val="single" w:color="auto" w:sz="2" w:space="0"/>
              <w:left w:val="single" w:color="auto" w:sz="2" w:space="0"/>
              <w:bottom w:val="single" w:color="auto" w:sz="2" w:space="0"/>
              <w:right w:val="single" w:color="auto" w:sz="2" w:space="0"/>
            </w:tcBorders>
            <w:vAlign w:val="center"/>
          </w:tcPr>
          <w:p w14:paraId="6216025F">
            <w:pPr>
              <w:spacing w:before="0" w:after="0" w:line="0" w:lineRule="exact"/>
              <w:jc w:val="right"/>
              <w:rPr>
                <w:rFonts w:ascii="宋体" w:hAnsi="宋体" w:eastAsia="宋体" w:cs="宋体"/>
                <w:sz w:val="18"/>
                <w:szCs w:val="18"/>
              </w:rPr>
            </w:pPr>
            <w:r>
              <w:rPr>
                <w:rFonts w:ascii="宋体" w:hAnsi="宋体" w:eastAsia="宋体" w:cs="宋体"/>
                <w:sz w:val="18"/>
                <w:szCs w:val="18"/>
              </w:rPr>
              <w:t>672,802,714.99</w:t>
            </w:r>
          </w:p>
        </w:tc>
      </w:tr>
      <w:tr w14:paraId="742B3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8A349E">
            <w:pPr>
              <w:spacing w:before="0" w:after="0" w:line="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49A9A84C">
            <w:pPr>
              <w:spacing w:before="0" w:after="0" w:line="0" w:lineRule="exact"/>
              <w:jc w:val="right"/>
              <w:rPr>
                <w:rFonts w:ascii="宋体" w:hAnsi="宋体" w:eastAsia="宋体" w:cs="宋体"/>
                <w:sz w:val="18"/>
                <w:szCs w:val="18"/>
              </w:rPr>
            </w:pPr>
            <w:r>
              <w:rPr>
                <w:rFonts w:ascii="宋体" w:hAnsi="宋体" w:eastAsia="宋体" w:cs="宋体"/>
                <w:sz w:val="18"/>
                <w:szCs w:val="18"/>
              </w:rPr>
              <w:t>20,498,506,514.83</w:t>
            </w:r>
          </w:p>
        </w:tc>
        <w:tc>
          <w:tcPr>
            <w:tcW w:w="3213" w:type="dxa"/>
            <w:tcBorders>
              <w:top w:val="single" w:color="auto" w:sz="2" w:space="0"/>
              <w:left w:val="single" w:color="auto" w:sz="2" w:space="0"/>
              <w:bottom w:val="single" w:color="auto" w:sz="2" w:space="0"/>
              <w:right w:val="single" w:color="auto" w:sz="2" w:space="0"/>
            </w:tcBorders>
            <w:vAlign w:val="center"/>
          </w:tcPr>
          <w:p w14:paraId="75274BBD">
            <w:pPr>
              <w:spacing w:before="0" w:after="0" w:line="0" w:lineRule="exact"/>
              <w:jc w:val="right"/>
              <w:rPr>
                <w:rFonts w:ascii="宋体" w:hAnsi="宋体" w:eastAsia="宋体" w:cs="宋体"/>
                <w:sz w:val="18"/>
                <w:szCs w:val="18"/>
              </w:rPr>
            </w:pPr>
            <w:r>
              <w:rPr>
                <w:rFonts w:ascii="宋体" w:hAnsi="宋体" w:eastAsia="宋体" w:cs="宋体"/>
                <w:sz w:val="18"/>
                <w:szCs w:val="18"/>
              </w:rPr>
              <w:t>22,423,195,508.74</w:t>
            </w:r>
          </w:p>
        </w:tc>
      </w:tr>
      <w:tr w14:paraId="52D48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196A1C">
            <w:pPr>
              <w:spacing w:before="0" w:after="0" w:line="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0CFEA99B">
            <w:pPr>
              <w:spacing w:before="0" w:after="0" w:line="0" w:lineRule="exact"/>
              <w:jc w:val="right"/>
              <w:rPr>
                <w:rFonts w:ascii="宋体" w:hAnsi="宋体" w:eastAsia="宋体" w:cs="宋体"/>
                <w:sz w:val="18"/>
                <w:szCs w:val="18"/>
              </w:rPr>
            </w:pPr>
            <w:r>
              <w:rPr>
                <w:rFonts w:ascii="宋体" w:hAnsi="宋体" w:eastAsia="宋体" w:cs="宋体"/>
                <w:sz w:val="18"/>
                <w:szCs w:val="18"/>
              </w:rPr>
              <w:t>6,372,572,410.31</w:t>
            </w:r>
          </w:p>
        </w:tc>
        <w:tc>
          <w:tcPr>
            <w:tcW w:w="3213" w:type="dxa"/>
            <w:tcBorders>
              <w:top w:val="single" w:color="auto" w:sz="2" w:space="0"/>
              <w:left w:val="single" w:color="auto" w:sz="2" w:space="0"/>
              <w:bottom w:val="single" w:color="auto" w:sz="2" w:space="0"/>
              <w:right w:val="single" w:color="auto" w:sz="2" w:space="0"/>
            </w:tcBorders>
            <w:vAlign w:val="center"/>
          </w:tcPr>
          <w:p w14:paraId="06AF60AC">
            <w:pPr>
              <w:spacing w:before="0" w:after="0" w:line="0" w:lineRule="exact"/>
              <w:jc w:val="right"/>
              <w:rPr>
                <w:rFonts w:ascii="宋体" w:hAnsi="宋体" w:eastAsia="宋体" w:cs="宋体"/>
                <w:sz w:val="18"/>
                <w:szCs w:val="18"/>
              </w:rPr>
            </w:pPr>
            <w:r>
              <w:rPr>
                <w:rFonts w:ascii="宋体" w:hAnsi="宋体" w:eastAsia="宋体" w:cs="宋体"/>
                <w:sz w:val="18"/>
                <w:szCs w:val="18"/>
              </w:rPr>
              <w:t>4,851,841,966.87</w:t>
            </w:r>
          </w:p>
        </w:tc>
      </w:tr>
      <w:tr w14:paraId="3846C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EFC0BF">
            <w:pPr>
              <w:spacing w:before="0" w:after="0" w:line="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A83607"/>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FB1ADD"/>
        </w:tc>
      </w:tr>
      <w:tr w14:paraId="5E2C1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7A2582">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13602FAB">
            <w:pPr>
              <w:spacing w:before="0" w:after="0" w:line="0" w:lineRule="exact"/>
              <w:jc w:val="right"/>
              <w:rPr>
                <w:rFonts w:ascii="宋体" w:hAnsi="宋体" w:eastAsia="宋体" w:cs="宋体"/>
                <w:sz w:val="18"/>
                <w:szCs w:val="18"/>
              </w:rPr>
            </w:pPr>
            <w:r>
              <w:rPr>
                <w:rFonts w:ascii="宋体" w:hAnsi="宋体" w:eastAsia="宋体" w:cs="宋体"/>
                <w:sz w:val="18"/>
                <w:szCs w:val="18"/>
              </w:rPr>
              <w:t>6,846,000.00</w:t>
            </w:r>
          </w:p>
        </w:tc>
        <w:tc>
          <w:tcPr>
            <w:tcW w:w="3213" w:type="dxa"/>
            <w:tcBorders>
              <w:top w:val="single" w:color="auto" w:sz="2" w:space="0"/>
              <w:left w:val="single" w:color="auto" w:sz="2" w:space="0"/>
              <w:bottom w:val="single" w:color="auto" w:sz="2" w:space="0"/>
              <w:right w:val="single" w:color="auto" w:sz="2" w:space="0"/>
            </w:tcBorders>
            <w:vAlign w:val="center"/>
          </w:tcPr>
          <w:p w14:paraId="0B59B35B">
            <w:pPr>
              <w:spacing w:before="0" w:after="0" w:line="0" w:lineRule="exact"/>
              <w:jc w:val="right"/>
              <w:rPr>
                <w:rFonts w:ascii="宋体" w:hAnsi="宋体" w:eastAsia="宋体" w:cs="宋体"/>
                <w:sz w:val="18"/>
                <w:szCs w:val="18"/>
              </w:rPr>
            </w:pPr>
            <w:r>
              <w:rPr>
                <w:rFonts w:ascii="宋体" w:hAnsi="宋体" w:eastAsia="宋体" w:cs="宋体"/>
                <w:sz w:val="18"/>
                <w:szCs w:val="18"/>
              </w:rPr>
              <w:t>36,000,000.00</w:t>
            </w:r>
          </w:p>
        </w:tc>
      </w:tr>
      <w:tr w14:paraId="4719F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D703E8">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0D94B343">
            <w:pPr>
              <w:spacing w:before="0" w:after="0" w:line="0" w:lineRule="exact"/>
              <w:jc w:val="right"/>
              <w:rPr>
                <w:rFonts w:ascii="宋体" w:hAnsi="宋体" w:eastAsia="宋体" w:cs="宋体"/>
                <w:sz w:val="18"/>
                <w:szCs w:val="18"/>
              </w:rPr>
            </w:pPr>
            <w:r>
              <w:rPr>
                <w:rFonts w:ascii="宋体" w:hAnsi="宋体" w:eastAsia="宋体" w:cs="宋体"/>
                <w:sz w:val="18"/>
                <w:szCs w:val="18"/>
              </w:rPr>
              <w:t>919,851,036.70</w:t>
            </w:r>
          </w:p>
        </w:tc>
        <w:tc>
          <w:tcPr>
            <w:tcW w:w="3213" w:type="dxa"/>
            <w:tcBorders>
              <w:top w:val="single" w:color="auto" w:sz="2" w:space="0"/>
              <w:left w:val="single" w:color="auto" w:sz="2" w:space="0"/>
              <w:bottom w:val="single" w:color="auto" w:sz="2" w:space="0"/>
              <w:right w:val="single" w:color="auto" w:sz="2" w:space="0"/>
            </w:tcBorders>
            <w:vAlign w:val="center"/>
          </w:tcPr>
          <w:p w14:paraId="6C637E69">
            <w:pPr>
              <w:spacing w:before="0" w:after="0" w:line="0" w:lineRule="exact"/>
              <w:jc w:val="right"/>
              <w:rPr>
                <w:rFonts w:ascii="宋体" w:hAnsi="宋体" w:eastAsia="宋体" w:cs="宋体"/>
                <w:sz w:val="18"/>
                <w:szCs w:val="18"/>
              </w:rPr>
            </w:pPr>
            <w:r>
              <w:rPr>
                <w:rFonts w:ascii="宋体" w:hAnsi="宋体" w:eastAsia="宋体" w:cs="宋体"/>
                <w:sz w:val="18"/>
                <w:szCs w:val="18"/>
              </w:rPr>
              <w:t>722,881,163.63</w:t>
            </w:r>
          </w:p>
        </w:tc>
      </w:tr>
      <w:tr w14:paraId="29347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5BE545">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68F82AAC">
            <w:pPr>
              <w:spacing w:before="0" w:after="0" w:line="0" w:lineRule="exact"/>
              <w:jc w:val="right"/>
              <w:rPr>
                <w:rFonts w:ascii="宋体" w:hAnsi="宋体" w:eastAsia="宋体" w:cs="宋体"/>
                <w:sz w:val="18"/>
                <w:szCs w:val="18"/>
              </w:rPr>
            </w:pPr>
            <w:r>
              <w:rPr>
                <w:rFonts w:ascii="宋体" w:hAnsi="宋体" w:eastAsia="宋体" w:cs="宋体"/>
                <w:sz w:val="18"/>
                <w:szCs w:val="18"/>
              </w:rPr>
              <w:t>815,438.22</w:t>
            </w:r>
          </w:p>
        </w:tc>
        <w:tc>
          <w:tcPr>
            <w:tcW w:w="3213" w:type="dxa"/>
            <w:tcBorders>
              <w:top w:val="single" w:color="auto" w:sz="2" w:space="0"/>
              <w:left w:val="single" w:color="auto" w:sz="2" w:space="0"/>
              <w:bottom w:val="single" w:color="auto" w:sz="2" w:space="0"/>
              <w:right w:val="single" w:color="auto" w:sz="2" w:space="0"/>
            </w:tcBorders>
            <w:vAlign w:val="center"/>
          </w:tcPr>
          <w:p w14:paraId="07D79F68">
            <w:pPr>
              <w:spacing w:before="0" w:after="0" w:line="0" w:lineRule="exact"/>
              <w:jc w:val="right"/>
              <w:rPr>
                <w:rFonts w:ascii="宋体" w:hAnsi="宋体" w:eastAsia="宋体" w:cs="宋体"/>
                <w:sz w:val="18"/>
                <w:szCs w:val="18"/>
              </w:rPr>
            </w:pPr>
            <w:r>
              <w:rPr>
                <w:rFonts w:ascii="宋体" w:hAnsi="宋体" w:eastAsia="宋体" w:cs="宋体"/>
                <w:sz w:val="18"/>
                <w:szCs w:val="18"/>
              </w:rPr>
              <w:t>951,001.14</w:t>
            </w:r>
          </w:p>
        </w:tc>
      </w:tr>
      <w:tr w14:paraId="6FE39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E6A833">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42EC47D4">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534536C">
            <w:pPr>
              <w:spacing w:before="0" w:after="0" w:line="0" w:lineRule="exact"/>
              <w:jc w:val="right"/>
              <w:rPr>
                <w:rFonts w:ascii="宋体" w:hAnsi="宋体" w:eastAsia="宋体" w:cs="宋体"/>
                <w:sz w:val="18"/>
                <w:szCs w:val="18"/>
              </w:rPr>
            </w:pPr>
          </w:p>
        </w:tc>
      </w:tr>
      <w:tr w14:paraId="073CD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A5A0EF">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114BF547">
            <w:pPr>
              <w:spacing w:before="0" w:after="0" w:line="0" w:lineRule="exact"/>
              <w:jc w:val="right"/>
              <w:rPr>
                <w:rFonts w:ascii="宋体" w:hAnsi="宋体" w:eastAsia="宋体" w:cs="宋体"/>
                <w:sz w:val="18"/>
                <w:szCs w:val="18"/>
              </w:rPr>
            </w:pPr>
            <w:r>
              <w:rPr>
                <w:rFonts w:ascii="宋体" w:hAnsi="宋体" w:eastAsia="宋体" w:cs="宋体"/>
                <w:sz w:val="18"/>
                <w:szCs w:val="18"/>
              </w:rPr>
              <w:t>27,781.26</w:t>
            </w:r>
          </w:p>
        </w:tc>
        <w:tc>
          <w:tcPr>
            <w:tcW w:w="3213" w:type="dxa"/>
            <w:tcBorders>
              <w:top w:val="single" w:color="auto" w:sz="2" w:space="0"/>
              <w:left w:val="single" w:color="auto" w:sz="2" w:space="0"/>
              <w:bottom w:val="single" w:color="auto" w:sz="2" w:space="0"/>
              <w:right w:val="single" w:color="auto" w:sz="2" w:space="0"/>
            </w:tcBorders>
            <w:vAlign w:val="center"/>
          </w:tcPr>
          <w:p w14:paraId="2107522D">
            <w:pPr>
              <w:spacing w:before="0" w:after="0" w:line="0" w:lineRule="exact"/>
              <w:jc w:val="right"/>
              <w:rPr>
                <w:rFonts w:ascii="宋体" w:hAnsi="宋体" w:eastAsia="宋体" w:cs="宋体"/>
                <w:sz w:val="18"/>
                <w:szCs w:val="18"/>
              </w:rPr>
            </w:pPr>
            <w:r>
              <w:rPr>
                <w:rFonts w:ascii="宋体" w:hAnsi="宋体" w:eastAsia="宋体" w:cs="宋体"/>
                <w:sz w:val="18"/>
                <w:szCs w:val="18"/>
              </w:rPr>
              <w:t>44,416,823.63</w:t>
            </w:r>
          </w:p>
        </w:tc>
      </w:tr>
      <w:tr w14:paraId="45251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8819A1">
            <w:pPr>
              <w:spacing w:before="0" w:after="0" w:line="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6143F0D0">
            <w:pPr>
              <w:spacing w:before="0" w:after="0" w:line="0" w:lineRule="exact"/>
              <w:jc w:val="right"/>
              <w:rPr>
                <w:rFonts w:ascii="宋体" w:hAnsi="宋体" w:eastAsia="宋体" w:cs="宋体"/>
                <w:sz w:val="18"/>
                <w:szCs w:val="18"/>
              </w:rPr>
            </w:pPr>
            <w:r>
              <w:rPr>
                <w:rFonts w:ascii="宋体" w:hAnsi="宋体" w:eastAsia="宋体" w:cs="宋体"/>
                <w:sz w:val="18"/>
                <w:szCs w:val="18"/>
              </w:rPr>
              <w:t>927,540,256.18</w:t>
            </w:r>
          </w:p>
        </w:tc>
        <w:tc>
          <w:tcPr>
            <w:tcW w:w="3213" w:type="dxa"/>
            <w:tcBorders>
              <w:top w:val="single" w:color="auto" w:sz="2" w:space="0"/>
              <w:left w:val="single" w:color="auto" w:sz="2" w:space="0"/>
              <w:bottom w:val="single" w:color="auto" w:sz="2" w:space="0"/>
              <w:right w:val="single" w:color="auto" w:sz="2" w:space="0"/>
            </w:tcBorders>
            <w:vAlign w:val="center"/>
          </w:tcPr>
          <w:p w14:paraId="209C4885">
            <w:pPr>
              <w:spacing w:before="0" w:after="0" w:line="0" w:lineRule="exact"/>
              <w:jc w:val="right"/>
              <w:rPr>
                <w:rFonts w:ascii="宋体" w:hAnsi="宋体" w:eastAsia="宋体" w:cs="宋体"/>
                <w:sz w:val="18"/>
                <w:szCs w:val="18"/>
              </w:rPr>
            </w:pPr>
            <w:r>
              <w:rPr>
                <w:rFonts w:ascii="宋体" w:hAnsi="宋体" w:eastAsia="宋体" w:cs="宋体"/>
                <w:sz w:val="18"/>
                <w:szCs w:val="18"/>
              </w:rPr>
              <w:t>804,248,988.40</w:t>
            </w:r>
          </w:p>
        </w:tc>
      </w:tr>
      <w:tr w14:paraId="58472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1ED888">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540723C7">
            <w:pPr>
              <w:spacing w:before="0" w:after="0" w:line="0" w:lineRule="exact"/>
              <w:jc w:val="right"/>
              <w:rPr>
                <w:rFonts w:ascii="宋体" w:hAnsi="宋体" w:eastAsia="宋体" w:cs="宋体"/>
                <w:sz w:val="18"/>
                <w:szCs w:val="18"/>
              </w:rPr>
            </w:pPr>
            <w:r>
              <w:rPr>
                <w:rFonts w:ascii="宋体" w:hAnsi="宋体" w:eastAsia="宋体" w:cs="宋体"/>
                <w:sz w:val="18"/>
                <w:szCs w:val="18"/>
              </w:rPr>
              <w:t>2,375,499,486.63</w:t>
            </w:r>
          </w:p>
        </w:tc>
        <w:tc>
          <w:tcPr>
            <w:tcW w:w="3213" w:type="dxa"/>
            <w:tcBorders>
              <w:top w:val="single" w:color="auto" w:sz="2" w:space="0"/>
              <w:left w:val="single" w:color="auto" w:sz="2" w:space="0"/>
              <w:bottom w:val="single" w:color="auto" w:sz="2" w:space="0"/>
              <w:right w:val="single" w:color="auto" w:sz="2" w:space="0"/>
            </w:tcBorders>
            <w:vAlign w:val="center"/>
          </w:tcPr>
          <w:p w14:paraId="7DC81768">
            <w:pPr>
              <w:spacing w:before="0" w:after="0" w:line="0" w:lineRule="exact"/>
              <w:jc w:val="right"/>
              <w:rPr>
                <w:rFonts w:ascii="宋体" w:hAnsi="宋体" w:eastAsia="宋体" w:cs="宋体"/>
                <w:sz w:val="18"/>
                <w:szCs w:val="18"/>
              </w:rPr>
            </w:pPr>
            <w:r>
              <w:rPr>
                <w:rFonts w:ascii="宋体" w:hAnsi="宋体" w:eastAsia="宋体" w:cs="宋体"/>
                <w:sz w:val="18"/>
                <w:szCs w:val="18"/>
              </w:rPr>
              <w:t>4,259,275,143.67</w:t>
            </w:r>
          </w:p>
        </w:tc>
      </w:tr>
      <w:tr w14:paraId="30570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22AD4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7DCFA9B3">
            <w:pPr>
              <w:spacing w:before="0" w:after="0" w:line="0" w:lineRule="exact"/>
              <w:jc w:val="right"/>
              <w:rPr>
                <w:rFonts w:ascii="宋体" w:hAnsi="宋体" w:eastAsia="宋体" w:cs="宋体"/>
                <w:sz w:val="18"/>
                <w:szCs w:val="18"/>
              </w:rPr>
            </w:pPr>
            <w:r>
              <w:rPr>
                <w:rFonts w:ascii="宋体" w:hAnsi="宋体" w:eastAsia="宋体" w:cs="宋体"/>
                <w:sz w:val="18"/>
                <w:szCs w:val="18"/>
              </w:rPr>
              <w:t>536,540,000.00</w:t>
            </w:r>
          </w:p>
        </w:tc>
        <w:tc>
          <w:tcPr>
            <w:tcW w:w="3213" w:type="dxa"/>
            <w:tcBorders>
              <w:top w:val="single" w:color="auto" w:sz="2" w:space="0"/>
              <w:left w:val="single" w:color="auto" w:sz="2" w:space="0"/>
              <w:bottom w:val="single" w:color="auto" w:sz="2" w:space="0"/>
              <w:right w:val="single" w:color="auto" w:sz="2" w:space="0"/>
            </w:tcBorders>
            <w:vAlign w:val="center"/>
          </w:tcPr>
          <w:p w14:paraId="06E82179">
            <w:pPr>
              <w:spacing w:before="0" w:after="0" w:line="0" w:lineRule="exact"/>
              <w:jc w:val="right"/>
              <w:rPr>
                <w:rFonts w:ascii="宋体" w:hAnsi="宋体" w:eastAsia="宋体" w:cs="宋体"/>
                <w:sz w:val="18"/>
                <w:szCs w:val="18"/>
              </w:rPr>
            </w:pPr>
            <w:r>
              <w:rPr>
                <w:rFonts w:ascii="宋体" w:hAnsi="宋体" w:eastAsia="宋体" w:cs="宋体"/>
                <w:sz w:val="18"/>
                <w:szCs w:val="18"/>
              </w:rPr>
              <w:t>651,837,804.50</w:t>
            </w:r>
          </w:p>
        </w:tc>
      </w:tr>
      <w:tr w14:paraId="6E8B0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1E0D13">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1FF8F922">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2274D03">
            <w:pPr>
              <w:spacing w:before="0" w:after="0" w:line="0" w:lineRule="exact"/>
              <w:jc w:val="right"/>
              <w:rPr>
                <w:rFonts w:ascii="宋体" w:hAnsi="宋体" w:eastAsia="宋体" w:cs="宋体"/>
                <w:sz w:val="18"/>
                <w:szCs w:val="18"/>
              </w:rPr>
            </w:pPr>
          </w:p>
        </w:tc>
      </w:tr>
      <w:tr w14:paraId="64868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846BDE">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62E5E90C">
            <w:pPr>
              <w:spacing w:before="0" w:after="0" w:line="0" w:lineRule="exact"/>
              <w:jc w:val="right"/>
              <w:rPr>
                <w:rFonts w:ascii="宋体" w:hAnsi="宋体" w:eastAsia="宋体" w:cs="宋体"/>
                <w:sz w:val="18"/>
                <w:szCs w:val="18"/>
              </w:rPr>
            </w:pPr>
            <w:r>
              <w:rPr>
                <w:rFonts w:ascii="宋体" w:hAnsi="宋体" w:eastAsia="宋体" w:cs="宋体"/>
                <w:sz w:val="18"/>
                <w:szCs w:val="18"/>
              </w:rPr>
              <w:t>143,377,161.50</w:t>
            </w:r>
          </w:p>
        </w:tc>
        <w:tc>
          <w:tcPr>
            <w:tcW w:w="3213" w:type="dxa"/>
            <w:tcBorders>
              <w:top w:val="single" w:color="auto" w:sz="2" w:space="0"/>
              <w:left w:val="single" w:color="auto" w:sz="2" w:space="0"/>
              <w:bottom w:val="single" w:color="auto" w:sz="2" w:space="0"/>
              <w:right w:val="single" w:color="auto" w:sz="2" w:space="0"/>
            </w:tcBorders>
            <w:vAlign w:val="center"/>
          </w:tcPr>
          <w:p w14:paraId="63482BD9">
            <w:pPr>
              <w:spacing w:before="0" w:after="0" w:line="0" w:lineRule="exact"/>
              <w:jc w:val="right"/>
              <w:rPr>
                <w:rFonts w:ascii="宋体" w:hAnsi="宋体" w:eastAsia="宋体" w:cs="宋体"/>
                <w:sz w:val="18"/>
                <w:szCs w:val="18"/>
              </w:rPr>
            </w:pPr>
          </w:p>
        </w:tc>
      </w:tr>
      <w:tr w14:paraId="27BFB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960E4E">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7913EBD0">
            <w:pPr>
              <w:spacing w:before="0" w:after="0" w:line="0" w:lineRule="exact"/>
              <w:jc w:val="right"/>
              <w:rPr>
                <w:rFonts w:ascii="宋体" w:hAnsi="宋体" w:eastAsia="宋体" w:cs="宋体"/>
                <w:sz w:val="18"/>
                <w:szCs w:val="18"/>
              </w:rPr>
            </w:pPr>
            <w:r>
              <w:rPr>
                <w:rFonts w:ascii="宋体" w:hAnsi="宋体" w:eastAsia="宋体" w:cs="宋体"/>
                <w:sz w:val="18"/>
                <w:szCs w:val="18"/>
              </w:rPr>
              <w:t>795,207.03</w:t>
            </w:r>
          </w:p>
        </w:tc>
        <w:tc>
          <w:tcPr>
            <w:tcW w:w="3213" w:type="dxa"/>
            <w:tcBorders>
              <w:top w:val="single" w:color="auto" w:sz="2" w:space="0"/>
              <w:left w:val="single" w:color="auto" w:sz="2" w:space="0"/>
              <w:bottom w:val="single" w:color="auto" w:sz="2" w:space="0"/>
              <w:right w:val="single" w:color="auto" w:sz="2" w:space="0"/>
            </w:tcBorders>
            <w:vAlign w:val="center"/>
          </w:tcPr>
          <w:p w14:paraId="6BBD07B0">
            <w:pPr>
              <w:spacing w:before="0" w:after="0" w:line="0" w:lineRule="exact"/>
              <w:jc w:val="right"/>
              <w:rPr>
                <w:rFonts w:ascii="宋体" w:hAnsi="宋体" w:eastAsia="宋体" w:cs="宋体"/>
                <w:sz w:val="18"/>
                <w:szCs w:val="18"/>
              </w:rPr>
            </w:pPr>
            <w:r>
              <w:rPr>
                <w:rFonts w:ascii="宋体" w:hAnsi="宋体" w:eastAsia="宋体" w:cs="宋体"/>
                <w:sz w:val="18"/>
                <w:szCs w:val="18"/>
              </w:rPr>
              <w:t>252,504.21</w:t>
            </w:r>
          </w:p>
        </w:tc>
      </w:tr>
      <w:tr w14:paraId="4A282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B360DD">
            <w:pPr>
              <w:spacing w:before="0" w:after="0" w:line="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16371E37">
            <w:pPr>
              <w:spacing w:before="0" w:after="0" w:line="0" w:lineRule="exact"/>
              <w:jc w:val="right"/>
              <w:rPr>
                <w:rFonts w:ascii="宋体" w:hAnsi="宋体" w:eastAsia="宋体" w:cs="宋体"/>
                <w:sz w:val="18"/>
                <w:szCs w:val="18"/>
              </w:rPr>
            </w:pPr>
            <w:r>
              <w:rPr>
                <w:rFonts w:ascii="宋体" w:hAnsi="宋体" w:eastAsia="宋体" w:cs="宋体"/>
                <w:sz w:val="18"/>
                <w:szCs w:val="18"/>
              </w:rPr>
              <w:t>3,056,211,855.16</w:t>
            </w:r>
          </w:p>
        </w:tc>
        <w:tc>
          <w:tcPr>
            <w:tcW w:w="3213" w:type="dxa"/>
            <w:tcBorders>
              <w:top w:val="single" w:color="auto" w:sz="2" w:space="0"/>
              <w:left w:val="single" w:color="auto" w:sz="2" w:space="0"/>
              <w:bottom w:val="single" w:color="auto" w:sz="2" w:space="0"/>
              <w:right w:val="single" w:color="auto" w:sz="2" w:space="0"/>
            </w:tcBorders>
            <w:vAlign w:val="center"/>
          </w:tcPr>
          <w:p w14:paraId="64C86248">
            <w:pPr>
              <w:spacing w:before="0" w:after="0" w:line="0" w:lineRule="exact"/>
              <w:jc w:val="right"/>
              <w:rPr>
                <w:rFonts w:ascii="宋体" w:hAnsi="宋体" w:eastAsia="宋体" w:cs="宋体"/>
                <w:sz w:val="18"/>
                <w:szCs w:val="18"/>
              </w:rPr>
            </w:pPr>
            <w:r>
              <w:rPr>
                <w:rFonts w:ascii="宋体" w:hAnsi="宋体" w:eastAsia="宋体" w:cs="宋体"/>
                <w:sz w:val="18"/>
                <w:szCs w:val="18"/>
              </w:rPr>
              <w:t>4,911,365,452.38</w:t>
            </w:r>
          </w:p>
        </w:tc>
      </w:tr>
      <w:tr w14:paraId="580EA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605A15">
            <w:pPr>
              <w:spacing w:before="0" w:after="0" w:line="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176EC5B4">
            <w:pPr>
              <w:spacing w:before="0" w:after="0" w:line="0" w:lineRule="exact"/>
              <w:jc w:val="right"/>
              <w:rPr>
                <w:rFonts w:ascii="宋体" w:hAnsi="宋体" w:eastAsia="宋体" w:cs="宋体"/>
                <w:sz w:val="18"/>
                <w:szCs w:val="18"/>
              </w:rPr>
            </w:pPr>
            <w:r>
              <w:rPr>
                <w:rFonts w:ascii="宋体" w:hAnsi="宋体" w:eastAsia="宋体" w:cs="宋体"/>
                <w:sz w:val="18"/>
                <w:szCs w:val="18"/>
              </w:rPr>
              <w:t>-2,128,671,598.98</w:t>
            </w:r>
          </w:p>
        </w:tc>
        <w:tc>
          <w:tcPr>
            <w:tcW w:w="3213" w:type="dxa"/>
            <w:tcBorders>
              <w:top w:val="single" w:color="auto" w:sz="2" w:space="0"/>
              <w:left w:val="single" w:color="auto" w:sz="2" w:space="0"/>
              <w:bottom w:val="single" w:color="auto" w:sz="2" w:space="0"/>
              <w:right w:val="single" w:color="auto" w:sz="2" w:space="0"/>
            </w:tcBorders>
            <w:vAlign w:val="center"/>
          </w:tcPr>
          <w:p w14:paraId="714D5B3D">
            <w:pPr>
              <w:spacing w:before="0" w:after="0" w:line="0" w:lineRule="exact"/>
              <w:jc w:val="right"/>
              <w:rPr>
                <w:rFonts w:ascii="宋体" w:hAnsi="宋体" w:eastAsia="宋体" w:cs="宋体"/>
                <w:sz w:val="18"/>
                <w:szCs w:val="18"/>
              </w:rPr>
            </w:pPr>
            <w:r>
              <w:rPr>
                <w:rFonts w:ascii="宋体" w:hAnsi="宋体" w:eastAsia="宋体" w:cs="宋体"/>
                <w:sz w:val="18"/>
                <w:szCs w:val="18"/>
              </w:rPr>
              <w:t>-4,107,116,463.98</w:t>
            </w:r>
          </w:p>
        </w:tc>
      </w:tr>
      <w:tr w14:paraId="426A4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1A2F62">
            <w:pPr>
              <w:spacing w:before="0" w:after="0" w:line="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81796D"/>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A57B58"/>
        </w:tc>
      </w:tr>
      <w:tr w14:paraId="5F0E2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7570C3">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3C8A3908">
            <w:pPr>
              <w:spacing w:before="0" w:after="0" w:line="0" w:lineRule="exact"/>
              <w:jc w:val="right"/>
              <w:rPr>
                <w:rFonts w:ascii="宋体" w:hAnsi="宋体" w:eastAsia="宋体" w:cs="宋体"/>
                <w:sz w:val="18"/>
                <w:szCs w:val="18"/>
              </w:rPr>
            </w:pPr>
            <w:r>
              <w:rPr>
                <w:rFonts w:ascii="宋体" w:hAnsi="宋体" w:eastAsia="宋体" w:cs="宋体"/>
                <w:sz w:val="18"/>
                <w:szCs w:val="18"/>
              </w:rPr>
              <w:t>33,339,600.00</w:t>
            </w:r>
          </w:p>
        </w:tc>
        <w:tc>
          <w:tcPr>
            <w:tcW w:w="3213" w:type="dxa"/>
            <w:tcBorders>
              <w:top w:val="single" w:color="auto" w:sz="2" w:space="0"/>
              <w:left w:val="single" w:color="auto" w:sz="2" w:space="0"/>
              <w:bottom w:val="single" w:color="auto" w:sz="2" w:space="0"/>
              <w:right w:val="single" w:color="auto" w:sz="2" w:space="0"/>
            </w:tcBorders>
            <w:vAlign w:val="center"/>
          </w:tcPr>
          <w:p w14:paraId="1BBE56FD">
            <w:pPr>
              <w:spacing w:before="0" w:after="0" w:line="0" w:lineRule="exact"/>
              <w:jc w:val="right"/>
              <w:rPr>
                <w:rFonts w:ascii="宋体" w:hAnsi="宋体" w:eastAsia="宋体" w:cs="宋体"/>
                <w:sz w:val="18"/>
                <w:szCs w:val="18"/>
              </w:rPr>
            </w:pPr>
            <w:r>
              <w:rPr>
                <w:rFonts w:ascii="宋体" w:hAnsi="宋体" w:eastAsia="宋体" w:cs="宋体"/>
                <w:sz w:val="18"/>
                <w:szCs w:val="18"/>
              </w:rPr>
              <w:t>286,042,120.00</w:t>
            </w:r>
          </w:p>
        </w:tc>
      </w:tr>
      <w:tr w14:paraId="318CB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B14BC4">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6EC96FBA">
            <w:pPr>
              <w:spacing w:before="0" w:after="0" w:line="0" w:lineRule="exact"/>
              <w:jc w:val="right"/>
              <w:rPr>
                <w:rFonts w:ascii="宋体" w:hAnsi="宋体" w:eastAsia="宋体" w:cs="宋体"/>
                <w:sz w:val="18"/>
                <w:szCs w:val="18"/>
              </w:rPr>
            </w:pPr>
            <w:r>
              <w:rPr>
                <w:rFonts w:ascii="宋体" w:hAnsi="宋体" w:eastAsia="宋体" w:cs="宋体"/>
                <w:sz w:val="18"/>
                <w:szCs w:val="18"/>
              </w:rPr>
              <w:t>33,339,600.00</w:t>
            </w:r>
          </w:p>
        </w:tc>
        <w:tc>
          <w:tcPr>
            <w:tcW w:w="3213" w:type="dxa"/>
            <w:tcBorders>
              <w:top w:val="single" w:color="auto" w:sz="2" w:space="0"/>
              <w:left w:val="single" w:color="auto" w:sz="2" w:space="0"/>
              <w:bottom w:val="single" w:color="auto" w:sz="2" w:space="0"/>
              <w:right w:val="single" w:color="auto" w:sz="2" w:space="0"/>
            </w:tcBorders>
            <w:vAlign w:val="center"/>
          </w:tcPr>
          <w:p w14:paraId="30A405E6">
            <w:pPr>
              <w:spacing w:before="0" w:after="0" w:line="0" w:lineRule="exact"/>
              <w:jc w:val="right"/>
              <w:rPr>
                <w:rFonts w:ascii="宋体" w:hAnsi="宋体" w:eastAsia="宋体" w:cs="宋体"/>
                <w:sz w:val="18"/>
                <w:szCs w:val="18"/>
              </w:rPr>
            </w:pPr>
            <w:r>
              <w:rPr>
                <w:rFonts w:ascii="宋体" w:hAnsi="宋体" w:eastAsia="宋体" w:cs="宋体"/>
                <w:sz w:val="18"/>
                <w:szCs w:val="18"/>
              </w:rPr>
              <w:t>286,042,120.00</w:t>
            </w:r>
          </w:p>
        </w:tc>
      </w:tr>
      <w:tr w14:paraId="0555C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1BBC56">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0017ABF6">
            <w:pPr>
              <w:spacing w:before="0" w:after="0" w:line="0" w:lineRule="exact"/>
              <w:jc w:val="right"/>
              <w:rPr>
                <w:rFonts w:ascii="宋体" w:hAnsi="宋体" w:eastAsia="宋体" w:cs="宋体"/>
                <w:sz w:val="18"/>
                <w:szCs w:val="18"/>
              </w:rPr>
            </w:pPr>
            <w:r>
              <w:rPr>
                <w:rFonts w:ascii="宋体" w:hAnsi="宋体" w:eastAsia="宋体" w:cs="宋体"/>
                <w:sz w:val="18"/>
                <w:szCs w:val="18"/>
              </w:rPr>
              <w:t>9,151,337,562.09</w:t>
            </w:r>
          </w:p>
        </w:tc>
        <w:tc>
          <w:tcPr>
            <w:tcW w:w="3213" w:type="dxa"/>
            <w:tcBorders>
              <w:top w:val="single" w:color="auto" w:sz="2" w:space="0"/>
              <w:left w:val="single" w:color="auto" w:sz="2" w:space="0"/>
              <w:bottom w:val="single" w:color="auto" w:sz="2" w:space="0"/>
              <w:right w:val="single" w:color="auto" w:sz="2" w:space="0"/>
            </w:tcBorders>
            <w:vAlign w:val="center"/>
          </w:tcPr>
          <w:p w14:paraId="0A041C5D">
            <w:pPr>
              <w:spacing w:before="0" w:after="0" w:line="0" w:lineRule="exact"/>
              <w:jc w:val="right"/>
              <w:rPr>
                <w:rFonts w:ascii="宋体" w:hAnsi="宋体" w:eastAsia="宋体" w:cs="宋体"/>
                <w:sz w:val="18"/>
                <w:szCs w:val="18"/>
              </w:rPr>
            </w:pPr>
            <w:r>
              <w:rPr>
                <w:rFonts w:ascii="宋体" w:hAnsi="宋体" w:eastAsia="宋体" w:cs="宋体"/>
                <w:sz w:val="18"/>
                <w:szCs w:val="18"/>
              </w:rPr>
              <w:t>11,796,096,014.43</w:t>
            </w:r>
          </w:p>
        </w:tc>
      </w:tr>
      <w:tr w14:paraId="174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6528D8">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31C80792">
            <w:pPr>
              <w:spacing w:before="0" w:after="0" w:line="0" w:lineRule="exact"/>
              <w:jc w:val="right"/>
              <w:rPr>
                <w:rFonts w:ascii="宋体" w:hAnsi="宋体" w:eastAsia="宋体" w:cs="宋体"/>
                <w:sz w:val="18"/>
                <w:szCs w:val="18"/>
              </w:rPr>
            </w:pPr>
            <w:r>
              <w:rPr>
                <w:rFonts w:ascii="宋体" w:hAnsi="宋体" w:eastAsia="宋体" w:cs="宋体"/>
                <w:sz w:val="18"/>
                <w:szCs w:val="18"/>
              </w:rPr>
              <w:t>144,846,415.57</w:t>
            </w:r>
          </w:p>
        </w:tc>
        <w:tc>
          <w:tcPr>
            <w:tcW w:w="3213" w:type="dxa"/>
            <w:tcBorders>
              <w:top w:val="single" w:color="auto" w:sz="2" w:space="0"/>
              <w:left w:val="single" w:color="auto" w:sz="2" w:space="0"/>
              <w:bottom w:val="single" w:color="auto" w:sz="2" w:space="0"/>
              <w:right w:val="single" w:color="auto" w:sz="2" w:space="0"/>
            </w:tcBorders>
            <w:vAlign w:val="center"/>
          </w:tcPr>
          <w:p w14:paraId="2CE1572F">
            <w:pPr>
              <w:spacing w:before="0" w:after="0" w:line="0" w:lineRule="exact"/>
              <w:jc w:val="right"/>
              <w:rPr>
                <w:rFonts w:ascii="宋体" w:hAnsi="宋体" w:eastAsia="宋体" w:cs="宋体"/>
                <w:sz w:val="18"/>
                <w:szCs w:val="18"/>
              </w:rPr>
            </w:pPr>
            <w:r>
              <w:rPr>
                <w:rFonts w:ascii="宋体" w:hAnsi="宋体" w:eastAsia="宋体" w:cs="宋体"/>
                <w:sz w:val="18"/>
                <w:szCs w:val="18"/>
              </w:rPr>
              <w:t>410,627,014.15</w:t>
            </w:r>
          </w:p>
        </w:tc>
      </w:tr>
      <w:tr w14:paraId="4B9F8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1BA376">
            <w:pPr>
              <w:spacing w:before="0" w:after="0" w:line="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0A7691D4">
            <w:pPr>
              <w:spacing w:before="0" w:after="0" w:line="0" w:lineRule="exact"/>
              <w:jc w:val="right"/>
              <w:rPr>
                <w:rFonts w:ascii="宋体" w:hAnsi="宋体" w:eastAsia="宋体" w:cs="宋体"/>
                <w:sz w:val="18"/>
                <w:szCs w:val="18"/>
              </w:rPr>
            </w:pPr>
            <w:r>
              <w:rPr>
                <w:rFonts w:ascii="宋体" w:hAnsi="宋体" w:eastAsia="宋体" w:cs="宋体"/>
                <w:sz w:val="18"/>
                <w:szCs w:val="18"/>
              </w:rPr>
              <w:t>9,329,523,577.66</w:t>
            </w:r>
          </w:p>
        </w:tc>
        <w:tc>
          <w:tcPr>
            <w:tcW w:w="3213" w:type="dxa"/>
            <w:tcBorders>
              <w:top w:val="single" w:color="auto" w:sz="2" w:space="0"/>
              <w:left w:val="single" w:color="auto" w:sz="2" w:space="0"/>
              <w:bottom w:val="single" w:color="auto" w:sz="2" w:space="0"/>
              <w:right w:val="single" w:color="auto" w:sz="2" w:space="0"/>
            </w:tcBorders>
            <w:vAlign w:val="center"/>
          </w:tcPr>
          <w:p w14:paraId="4DA71BBF">
            <w:pPr>
              <w:spacing w:before="0" w:after="0" w:line="0" w:lineRule="exact"/>
              <w:jc w:val="right"/>
              <w:rPr>
                <w:rFonts w:ascii="宋体" w:hAnsi="宋体" w:eastAsia="宋体" w:cs="宋体"/>
                <w:sz w:val="18"/>
                <w:szCs w:val="18"/>
              </w:rPr>
            </w:pPr>
            <w:r>
              <w:rPr>
                <w:rFonts w:ascii="宋体" w:hAnsi="宋体" w:eastAsia="宋体" w:cs="宋体"/>
                <w:sz w:val="18"/>
                <w:szCs w:val="18"/>
              </w:rPr>
              <w:t>12,492,765,148.58</w:t>
            </w:r>
          </w:p>
        </w:tc>
      </w:tr>
      <w:tr w14:paraId="0E1FA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CF04E5">
            <w:pPr>
              <w:spacing w:before="40" w:after="40" w:line="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258A49CC">
            <w:pPr>
              <w:spacing w:before="0" w:after="0" w:line="0" w:lineRule="exact"/>
              <w:jc w:val="right"/>
              <w:rPr>
                <w:rFonts w:ascii="宋体" w:hAnsi="宋体" w:eastAsia="宋体" w:cs="宋体"/>
                <w:sz w:val="18"/>
                <w:szCs w:val="18"/>
              </w:rPr>
            </w:pPr>
            <w:r>
              <w:rPr>
                <w:rFonts w:ascii="宋体" w:hAnsi="宋体" w:eastAsia="宋体" w:cs="宋体"/>
                <w:sz w:val="18"/>
                <w:szCs w:val="18"/>
              </w:rPr>
              <w:t>10,555,747,018.00</w:t>
            </w:r>
          </w:p>
        </w:tc>
        <w:tc>
          <w:tcPr>
            <w:tcW w:w="3213" w:type="dxa"/>
            <w:tcBorders>
              <w:top w:val="single" w:color="auto" w:sz="2" w:space="0"/>
              <w:left w:val="single" w:color="auto" w:sz="2" w:space="0"/>
              <w:bottom w:val="single" w:color="auto" w:sz="2" w:space="0"/>
              <w:right w:val="single" w:color="auto" w:sz="2" w:space="0"/>
            </w:tcBorders>
            <w:vAlign w:val="center"/>
          </w:tcPr>
          <w:p w14:paraId="123FE19C">
            <w:pPr>
              <w:spacing w:before="0" w:after="0" w:line="0" w:lineRule="exact"/>
              <w:jc w:val="right"/>
              <w:rPr>
                <w:rFonts w:ascii="宋体" w:hAnsi="宋体" w:eastAsia="宋体" w:cs="宋体"/>
                <w:sz w:val="18"/>
                <w:szCs w:val="18"/>
              </w:rPr>
            </w:pPr>
            <w:r>
              <w:rPr>
                <w:rFonts w:ascii="宋体" w:hAnsi="宋体" w:eastAsia="宋体" w:cs="宋体"/>
                <w:sz w:val="18"/>
                <w:szCs w:val="18"/>
              </w:rPr>
              <w:t>10,124,378,578.88</w:t>
            </w:r>
          </w:p>
        </w:tc>
      </w:tr>
      <w:tr w14:paraId="2CE8F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A617CE">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6DA2D91F">
            <w:pPr>
              <w:spacing w:before="0" w:after="0" w:line="0" w:lineRule="exact"/>
              <w:jc w:val="right"/>
              <w:rPr>
                <w:rFonts w:ascii="宋体" w:hAnsi="宋体" w:eastAsia="宋体" w:cs="宋体"/>
                <w:sz w:val="18"/>
                <w:szCs w:val="18"/>
              </w:rPr>
            </w:pPr>
            <w:r>
              <w:rPr>
                <w:rFonts w:ascii="宋体" w:hAnsi="宋体" w:eastAsia="宋体" w:cs="宋体"/>
                <w:sz w:val="18"/>
                <w:szCs w:val="18"/>
              </w:rPr>
              <w:t>2,017,452,918.90</w:t>
            </w:r>
          </w:p>
        </w:tc>
        <w:tc>
          <w:tcPr>
            <w:tcW w:w="3213" w:type="dxa"/>
            <w:tcBorders>
              <w:top w:val="single" w:color="auto" w:sz="2" w:space="0"/>
              <w:left w:val="single" w:color="auto" w:sz="2" w:space="0"/>
              <w:bottom w:val="single" w:color="auto" w:sz="2" w:space="0"/>
              <w:right w:val="single" w:color="auto" w:sz="2" w:space="0"/>
            </w:tcBorders>
            <w:vAlign w:val="center"/>
          </w:tcPr>
          <w:p w14:paraId="028BE8ED">
            <w:pPr>
              <w:spacing w:before="0" w:after="0" w:line="0" w:lineRule="exact"/>
              <w:jc w:val="right"/>
              <w:rPr>
                <w:rFonts w:ascii="宋体" w:hAnsi="宋体" w:eastAsia="宋体" w:cs="宋体"/>
                <w:sz w:val="18"/>
                <w:szCs w:val="18"/>
              </w:rPr>
            </w:pPr>
            <w:r>
              <w:rPr>
                <w:rFonts w:ascii="宋体" w:hAnsi="宋体" w:eastAsia="宋体" w:cs="宋体"/>
                <w:sz w:val="18"/>
                <w:szCs w:val="18"/>
              </w:rPr>
              <w:t>1,538,868,261.23</w:t>
            </w:r>
          </w:p>
        </w:tc>
      </w:tr>
      <w:tr w14:paraId="1CA67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22A197">
            <w:pPr>
              <w:spacing w:before="0" w:after="0" w:line="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14:paraId="1C43F615">
            <w:pPr>
              <w:spacing w:before="0" w:after="0" w:line="0" w:lineRule="exact"/>
              <w:jc w:val="right"/>
              <w:rPr>
                <w:rFonts w:ascii="宋体" w:hAnsi="宋体" w:eastAsia="宋体" w:cs="宋体"/>
                <w:sz w:val="18"/>
                <w:szCs w:val="18"/>
              </w:rPr>
            </w:pPr>
            <w:r>
              <w:rPr>
                <w:rFonts w:ascii="宋体" w:hAnsi="宋体" w:eastAsia="宋体" w:cs="宋体"/>
                <w:sz w:val="18"/>
                <w:szCs w:val="18"/>
              </w:rPr>
              <w:t>552,783,493.18</w:t>
            </w:r>
          </w:p>
        </w:tc>
        <w:tc>
          <w:tcPr>
            <w:tcW w:w="3213" w:type="dxa"/>
            <w:tcBorders>
              <w:top w:val="single" w:color="auto" w:sz="2" w:space="0"/>
              <w:left w:val="single" w:color="auto" w:sz="2" w:space="0"/>
              <w:bottom w:val="single" w:color="auto" w:sz="2" w:space="0"/>
              <w:right w:val="single" w:color="auto" w:sz="2" w:space="0"/>
            </w:tcBorders>
            <w:vAlign w:val="center"/>
          </w:tcPr>
          <w:p w14:paraId="03DF7769">
            <w:pPr>
              <w:spacing w:before="0" w:after="0" w:line="0" w:lineRule="exact"/>
              <w:jc w:val="right"/>
              <w:rPr>
                <w:rFonts w:ascii="宋体" w:hAnsi="宋体" w:eastAsia="宋体" w:cs="宋体"/>
                <w:sz w:val="18"/>
                <w:szCs w:val="18"/>
              </w:rPr>
            </w:pPr>
            <w:r>
              <w:rPr>
                <w:rFonts w:ascii="宋体" w:hAnsi="宋体" w:eastAsia="宋体" w:cs="宋体"/>
                <w:sz w:val="18"/>
                <w:szCs w:val="18"/>
              </w:rPr>
              <w:t>504,402,632.53</w:t>
            </w:r>
          </w:p>
        </w:tc>
      </w:tr>
      <w:tr w14:paraId="63C6B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3139C6">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57EBA3D7">
            <w:pPr>
              <w:spacing w:before="0" w:after="0" w:line="0" w:lineRule="exact"/>
              <w:jc w:val="right"/>
              <w:rPr>
                <w:rFonts w:ascii="宋体" w:hAnsi="宋体" w:eastAsia="宋体" w:cs="宋体"/>
                <w:sz w:val="18"/>
                <w:szCs w:val="18"/>
              </w:rPr>
            </w:pPr>
            <w:r>
              <w:rPr>
                <w:rFonts w:ascii="宋体" w:hAnsi="宋体" w:eastAsia="宋体" w:cs="宋体"/>
                <w:sz w:val="18"/>
                <w:szCs w:val="18"/>
              </w:rPr>
              <w:t>771,410,354.17</w:t>
            </w:r>
          </w:p>
        </w:tc>
        <w:tc>
          <w:tcPr>
            <w:tcW w:w="3213" w:type="dxa"/>
            <w:tcBorders>
              <w:top w:val="single" w:color="auto" w:sz="2" w:space="0"/>
              <w:left w:val="single" w:color="auto" w:sz="2" w:space="0"/>
              <w:bottom w:val="single" w:color="auto" w:sz="2" w:space="0"/>
              <w:right w:val="single" w:color="auto" w:sz="2" w:space="0"/>
            </w:tcBorders>
            <w:vAlign w:val="center"/>
          </w:tcPr>
          <w:p w14:paraId="48E714EB">
            <w:pPr>
              <w:spacing w:before="0" w:after="0" w:line="0" w:lineRule="exact"/>
              <w:jc w:val="right"/>
              <w:rPr>
                <w:rFonts w:ascii="宋体" w:hAnsi="宋体" w:eastAsia="宋体" w:cs="宋体"/>
                <w:sz w:val="18"/>
                <w:szCs w:val="18"/>
              </w:rPr>
            </w:pPr>
            <w:r>
              <w:rPr>
                <w:rFonts w:ascii="宋体" w:hAnsi="宋体" w:eastAsia="宋体" w:cs="宋体"/>
                <w:sz w:val="18"/>
                <w:szCs w:val="18"/>
              </w:rPr>
              <w:t>485,523,420.15</w:t>
            </w:r>
          </w:p>
        </w:tc>
      </w:tr>
      <w:tr w14:paraId="2FD02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03F2D5">
            <w:pPr>
              <w:spacing w:before="0" w:after="0" w:line="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5EAD9202">
            <w:pPr>
              <w:spacing w:before="0" w:after="0" w:line="0" w:lineRule="exact"/>
              <w:jc w:val="right"/>
              <w:rPr>
                <w:rFonts w:ascii="宋体" w:hAnsi="宋体" w:eastAsia="宋体" w:cs="宋体"/>
                <w:sz w:val="18"/>
                <w:szCs w:val="18"/>
              </w:rPr>
            </w:pPr>
            <w:r>
              <w:rPr>
                <w:rFonts w:ascii="宋体" w:hAnsi="宋体" w:eastAsia="宋体" w:cs="宋体"/>
                <w:sz w:val="18"/>
                <w:szCs w:val="18"/>
              </w:rPr>
              <w:t>13,344,610,291.07</w:t>
            </w:r>
          </w:p>
        </w:tc>
        <w:tc>
          <w:tcPr>
            <w:tcW w:w="3213" w:type="dxa"/>
            <w:tcBorders>
              <w:top w:val="single" w:color="auto" w:sz="2" w:space="0"/>
              <w:left w:val="single" w:color="auto" w:sz="2" w:space="0"/>
              <w:bottom w:val="single" w:color="auto" w:sz="2" w:space="0"/>
              <w:right w:val="single" w:color="auto" w:sz="2" w:space="0"/>
            </w:tcBorders>
            <w:vAlign w:val="center"/>
          </w:tcPr>
          <w:p w14:paraId="658D41F0">
            <w:pPr>
              <w:spacing w:before="0" w:after="0" w:line="0" w:lineRule="exact"/>
              <w:jc w:val="right"/>
              <w:rPr>
                <w:rFonts w:ascii="宋体" w:hAnsi="宋体" w:eastAsia="宋体" w:cs="宋体"/>
                <w:sz w:val="18"/>
                <w:szCs w:val="18"/>
              </w:rPr>
            </w:pPr>
            <w:r>
              <w:rPr>
                <w:rFonts w:ascii="宋体" w:hAnsi="宋体" w:eastAsia="宋体" w:cs="宋体"/>
                <w:sz w:val="18"/>
                <w:szCs w:val="18"/>
              </w:rPr>
              <w:t>12,148,770,260.26</w:t>
            </w:r>
          </w:p>
        </w:tc>
      </w:tr>
      <w:tr w14:paraId="5C5B0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6201EA">
            <w:pPr>
              <w:spacing w:before="0" w:after="0" w:line="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35A8E7CB">
            <w:pPr>
              <w:spacing w:before="0" w:after="0" w:line="0" w:lineRule="exact"/>
              <w:jc w:val="right"/>
              <w:rPr>
                <w:rFonts w:ascii="宋体" w:hAnsi="宋体" w:eastAsia="宋体" w:cs="宋体"/>
                <w:sz w:val="18"/>
                <w:szCs w:val="18"/>
              </w:rPr>
            </w:pPr>
            <w:r>
              <w:rPr>
                <w:rFonts w:ascii="宋体" w:hAnsi="宋体" w:eastAsia="宋体" w:cs="宋体"/>
                <w:sz w:val="18"/>
                <w:szCs w:val="18"/>
              </w:rPr>
              <w:t>-4,015,086,713.41</w:t>
            </w:r>
          </w:p>
        </w:tc>
        <w:tc>
          <w:tcPr>
            <w:tcW w:w="3213" w:type="dxa"/>
            <w:tcBorders>
              <w:top w:val="single" w:color="auto" w:sz="2" w:space="0"/>
              <w:left w:val="single" w:color="auto" w:sz="2" w:space="0"/>
              <w:bottom w:val="single" w:color="auto" w:sz="2" w:space="0"/>
              <w:right w:val="single" w:color="auto" w:sz="2" w:space="0"/>
            </w:tcBorders>
            <w:vAlign w:val="center"/>
          </w:tcPr>
          <w:p w14:paraId="3F8B5C8B">
            <w:pPr>
              <w:spacing w:before="0" w:after="0" w:line="0" w:lineRule="exact"/>
              <w:jc w:val="right"/>
              <w:rPr>
                <w:rFonts w:ascii="宋体" w:hAnsi="宋体" w:eastAsia="宋体" w:cs="宋体"/>
                <w:sz w:val="18"/>
                <w:szCs w:val="18"/>
              </w:rPr>
            </w:pPr>
            <w:r>
              <w:rPr>
                <w:rFonts w:ascii="宋体" w:hAnsi="宋体" w:eastAsia="宋体" w:cs="宋体"/>
                <w:sz w:val="18"/>
                <w:szCs w:val="18"/>
              </w:rPr>
              <w:t>343,994,888.32</w:t>
            </w:r>
          </w:p>
        </w:tc>
      </w:tr>
      <w:tr w14:paraId="6B949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07843E">
            <w:pPr>
              <w:spacing w:before="0" w:after="0" w:line="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14:paraId="4F1C4924">
            <w:pPr>
              <w:spacing w:before="0" w:after="0" w:line="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9DCA4EC">
            <w:pPr>
              <w:spacing w:before="0" w:after="0" w:line="0" w:lineRule="exact"/>
              <w:jc w:val="right"/>
              <w:rPr>
                <w:rFonts w:ascii="宋体" w:hAnsi="宋体" w:eastAsia="宋体" w:cs="宋体"/>
                <w:sz w:val="18"/>
                <w:szCs w:val="18"/>
              </w:rPr>
            </w:pPr>
          </w:p>
        </w:tc>
      </w:tr>
      <w:tr w14:paraId="2DD48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FCAF56">
            <w:pPr>
              <w:spacing w:before="0" w:after="0" w:line="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249FAA0B">
            <w:pPr>
              <w:spacing w:before="0" w:after="0" w:line="0" w:lineRule="exact"/>
              <w:jc w:val="right"/>
              <w:rPr>
                <w:rFonts w:ascii="宋体" w:hAnsi="宋体" w:eastAsia="宋体" w:cs="宋体"/>
                <w:sz w:val="18"/>
                <w:szCs w:val="18"/>
              </w:rPr>
            </w:pPr>
            <w:r>
              <w:rPr>
                <w:rFonts w:ascii="宋体" w:hAnsi="宋体" w:eastAsia="宋体" w:cs="宋体"/>
                <w:sz w:val="18"/>
                <w:szCs w:val="18"/>
              </w:rPr>
              <w:t>228,814,097.92</w:t>
            </w:r>
          </w:p>
        </w:tc>
        <w:tc>
          <w:tcPr>
            <w:tcW w:w="3213" w:type="dxa"/>
            <w:tcBorders>
              <w:top w:val="single" w:color="auto" w:sz="2" w:space="0"/>
              <w:left w:val="single" w:color="auto" w:sz="2" w:space="0"/>
              <w:bottom w:val="single" w:color="auto" w:sz="2" w:space="0"/>
              <w:right w:val="single" w:color="auto" w:sz="2" w:space="0"/>
            </w:tcBorders>
            <w:vAlign w:val="center"/>
          </w:tcPr>
          <w:p w14:paraId="736DFDB0">
            <w:pPr>
              <w:spacing w:before="0" w:after="0" w:line="0" w:lineRule="exact"/>
              <w:jc w:val="right"/>
              <w:rPr>
                <w:rFonts w:ascii="宋体" w:hAnsi="宋体" w:eastAsia="宋体" w:cs="宋体"/>
                <w:sz w:val="18"/>
                <w:szCs w:val="18"/>
              </w:rPr>
            </w:pPr>
            <w:r>
              <w:rPr>
                <w:rFonts w:ascii="宋体" w:hAnsi="宋体" w:eastAsia="宋体" w:cs="宋体"/>
                <w:sz w:val="18"/>
                <w:szCs w:val="18"/>
              </w:rPr>
              <w:t>1,088,720,391.21</w:t>
            </w:r>
          </w:p>
        </w:tc>
      </w:tr>
      <w:tr w14:paraId="6C4FA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129B41">
            <w:pPr>
              <w:spacing w:before="0" w:after="0" w:line="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00D24BB9">
            <w:pPr>
              <w:spacing w:before="0" w:after="0" w:line="0" w:lineRule="exact"/>
              <w:jc w:val="right"/>
              <w:rPr>
                <w:rFonts w:ascii="宋体" w:hAnsi="宋体" w:eastAsia="宋体" w:cs="宋体"/>
                <w:sz w:val="18"/>
                <w:szCs w:val="18"/>
              </w:rPr>
            </w:pPr>
            <w:r>
              <w:rPr>
                <w:rFonts w:ascii="宋体" w:hAnsi="宋体" w:eastAsia="宋体" w:cs="宋体"/>
                <w:sz w:val="18"/>
                <w:szCs w:val="18"/>
              </w:rPr>
              <w:t>2,451,027,655.30</w:t>
            </w:r>
          </w:p>
        </w:tc>
        <w:tc>
          <w:tcPr>
            <w:tcW w:w="3213" w:type="dxa"/>
            <w:tcBorders>
              <w:top w:val="single" w:color="auto" w:sz="2" w:space="0"/>
              <w:left w:val="single" w:color="auto" w:sz="2" w:space="0"/>
              <w:bottom w:val="single" w:color="auto" w:sz="2" w:space="0"/>
              <w:right w:val="single" w:color="auto" w:sz="2" w:space="0"/>
            </w:tcBorders>
            <w:vAlign w:val="center"/>
          </w:tcPr>
          <w:p w14:paraId="0655B6E6">
            <w:pPr>
              <w:spacing w:before="0" w:after="0" w:line="0" w:lineRule="exact"/>
              <w:jc w:val="right"/>
              <w:rPr>
                <w:rFonts w:ascii="宋体" w:hAnsi="宋体" w:eastAsia="宋体" w:cs="宋体"/>
                <w:sz w:val="18"/>
                <w:szCs w:val="18"/>
              </w:rPr>
            </w:pPr>
            <w:r>
              <w:rPr>
                <w:rFonts w:ascii="宋体" w:hAnsi="宋体" w:eastAsia="宋体" w:cs="宋体"/>
                <w:sz w:val="18"/>
                <w:szCs w:val="18"/>
              </w:rPr>
              <w:t>1,965,102,907.68</w:t>
            </w:r>
          </w:p>
        </w:tc>
      </w:tr>
      <w:tr w14:paraId="2FD9D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894B21">
            <w:pPr>
              <w:spacing w:before="0" w:after="0" w:line="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73702666">
            <w:pPr>
              <w:spacing w:before="0" w:after="0" w:line="0" w:lineRule="exact"/>
              <w:jc w:val="right"/>
              <w:rPr>
                <w:rFonts w:ascii="宋体" w:hAnsi="宋体" w:eastAsia="宋体" w:cs="宋体"/>
                <w:sz w:val="18"/>
                <w:szCs w:val="18"/>
              </w:rPr>
            </w:pPr>
            <w:r>
              <w:rPr>
                <w:rFonts w:ascii="宋体" w:hAnsi="宋体" w:eastAsia="宋体" w:cs="宋体"/>
                <w:sz w:val="18"/>
                <w:szCs w:val="18"/>
              </w:rPr>
              <w:t>2,679,841,753.22</w:t>
            </w:r>
          </w:p>
        </w:tc>
        <w:tc>
          <w:tcPr>
            <w:tcW w:w="3213" w:type="dxa"/>
            <w:tcBorders>
              <w:top w:val="single" w:color="auto" w:sz="2" w:space="0"/>
              <w:left w:val="single" w:color="auto" w:sz="2" w:space="0"/>
              <w:bottom w:val="single" w:color="auto" w:sz="2" w:space="0"/>
              <w:right w:val="single" w:color="auto" w:sz="2" w:space="0"/>
            </w:tcBorders>
            <w:vAlign w:val="center"/>
          </w:tcPr>
          <w:p w14:paraId="62E92CAA">
            <w:pPr>
              <w:spacing w:before="0" w:after="0" w:line="0" w:lineRule="exact"/>
              <w:jc w:val="right"/>
              <w:rPr>
                <w:rFonts w:ascii="宋体" w:hAnsi="宋体" w:eastAsia="宋体" w:cs="宋体"/>
                <w:sz w:val="18"/>
                <w:szCs w:val="18"/>
              </w:rPr>
            </w:pPr>
            <w:r>
              <w:rPr>
                <w:rFonts w:ascii="宋体" w:hAnsi="宋体" w:eastAsia="宋体" w:cs="宋体"/>
                <w:sz w:val="18"/>
                <w:szCs w:val="18"/>
              </w:rPr>
              <w:t>3,053,823,298.89</w:t>
            </w:r>
          </w:p>
        </w:tc>
      </w:tr>
    </w:tbl>
    <w:p w14:paraId="02A33E6C">
      <w:pPr>
        <w:pStyle w:val="2"/>
        <w:keepNext/>
        <w:keepLines/>
        <w:spacing w:before="300" w:after="300" w:line="280" w:lineRule="exact"/>
        <w:jc w:val="left"/>
        <w:outlineLvl w:val="1"/>
        <w:rPr>
          <w:rFonts w:ascii="宋体" w:hAnsi="宋体" w:eastAsia="宋体" w:cs="宋体"/>
          <w:b/>
          <w:bCs/>
          <w:sz w:val="25"/>
          <w:szCs w:val="25"/>
        </w:rPr>
      </w:pPr>
      <w:bookmarkStart w:id="13" w:name="_Toc988902"/>
      <w:r>
        <w:rPr>
          <w:rFonts w:ascii="宋体" w:hAnsi="宋体" w:eastAsia="宋体" w:cs="宋体"/>
          <w:b/>
          <w:bCs/>
          <w:sz w:val="25"/>
          <w:szCs w:val="25"/>
        </w:rPr>
        <w:t>（二） 2025年起首次执行新会计准则调整首次执行当年年初财务报表相关项目情况</w:t>
      </w:r>
      <w:bookmarkEnd w:id="13"/>
    </w:p>
    <w:p w14:paraId="77FD0A1A">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A419E31">
      <w:pPr>
        <w:pStyle w:val="2"/>
        <w:keepNext/>
        <w:keepLines/>
        <w:spacing w:before="300" w:after="300" w:line="280" w:lineRule="exact"/>
        <w:jc w:val="left"/>
        <w:outlineLvl w:val="1"/>
        <w:rPr>
          <w:rFonts w:ascii="宋体" w:hAnsi="宋体" w:eastAsia="宋体" w:cs="宋体"/>
          <w:b/>
          <w:bCs/>
          <w:sz w:val="25"/>
          <w:szCs w:val="25"/>
        </w:rPr>
      </w:pPr>
      <w:bookmarkStart w:id="14" w:name="_Toc988903"/>
      <w:r>
        <w:rPr>
          <w:rFonts w:ascii="宋体" w:hAnsi="宋体" w:eastAsia="宋体" w:cs="宋体"/>
          <w:b/>
          <w:bCs/>
          <w:sz w:val="25"/>
          <w:szCs w:val="25"/>
        </w:rPr>
        <w:t>（三） 审计报告</w:t>
      </w:r>
      <w:bookmarkEnd w:id="14"/>
    </w:p>
    <w:p w14:paraId="0EC15DB9">
      <w:pPr>
        <w:spacing w:before="40" w:after="40" w:line="240" w:lineRule="exact"/>
        <w:jc w:val="left"/>
        <w:rPr>
          <w:rFonts w:ascii="宋体" w:hAnsi="宋体" w:eastAsia="宋体" w:cs="宋体"/>
          <w:sz w:val="18"/>
          <w:szCs w:val="18"/>
        </w:rPr>
      </w:pPr>
      <w:r>
        <w:rPr>
          <w:rFonts w:ascii="宋体" w:hAnsi="宋体" w:eastAsia="宋体" w:cs="宋体"/>
          <w:sz w:val="18"/>
          <w:szCs w:val="18"/>
        </w:rPr>
        <w:t>第三季度财务会计报告是否经过审计</w:t>
      </w:r>
    </w:p>
    <w:p w14:paraId="42B3CCEC">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2CC1EFEE">
      <w:pPr>
        <w:spacing w:before="40" w:after="40" w:line="240" w:lineRule="exact"/>
        <w:jc w:val="left"/>
        <w:rPr>
          <w:rFonts w:ascii="宋体" w:hAnsi="宋体" w:eastAsia="宋体" w:cs="宋体"/>
          <w:sz w:val="18"/>
          <w:szCs w:val="18"/>
        </w:rPr>
      </w:pPr>
      <w:r>
        <w:rPr>
          <w:rFonts w:ascii="宋体" w:hAnsi="宋体" w:eastAsia="宋体" w:cs="宋体"/>
          <w:sz w:val="18"/>
          <w:szCs w:val="18"/>
        </w:rPr>
        <w:t>公司第三季度财务会计报告未经审计。</w:t>
      </w:r>
    </w:p>
    <w:p w14:paraId="5F9DEE7F">
      <w:pPr>
        <w:spacing w:before="40" w:after="40" w:line="240" w:lineRule="exact"/>
        <w:jc w:val="right"/>
        <w:rPr>
          <w:rFonts w:ascii="宋体" w:hAnsi="宋体" w:eastAsia="宋体" w:cs="宋体"/>
          <w:sz w:val="18"/>
          <w:szCs w:val="18"/>
        </w:rPr>
      </w:pPr>
      <w:r>
        <w:rPr>
          <w:rFonts w:ascii="宋体" w:hAnsi="宋体" w:eastAsia="宋体" w:cs="宋体"/>
          <w:sz w:val="18"/>
          <w:szCs w:val="18"/>
        </w:rPr>
        <w:t>安徽省皖能股份有限公司董事会</w:t>
      </w:r>
    </w:p>
    <w:p w14:paraId="3DEE1EC7">
      <w:pPr>
        <w:spacing w:before="0" w:after="0" w:line="240" w:lineRule="exact"/>
        <w:jc w:val="right"/>
        <w:rPr>
          <w:rFonts w:ascii="宋体" w:hAnsi="宋体" w:eastAsia="宋体" w:cs="宋体"/>
          <w:sz w:val="18"/>
          <w:szCs w:val="18"/>
        </w:rPr>
      </w:pPr>
      <w:r>
        <w:rPr>
          <w:rFonts w:ascii="宋体" w:hAnsi="宋体" w:eastAsia="宋体" w:cs="宋体"/>
          <w:sz w:val="18"/>
          <w:szCs w:val="18"/>
        </w:rPr>
        <w:t>2025年10月24日</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7EEF3">
    <w:pPr>
      <w:pStyle w:val="10"/>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1D61">
    <w:pPr>
      <w:pStyle w:val="8"/>
      <w:pBdr>
        <w:bottom w:val="single" w:color="auto" w:sz="6" w:space="1"/>
      </w:pBdr>
    </w:pPr>
    <w:r>
      <w:t>安徽省皖能股份有限公司2025年第三季度报告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doNotExpandShiftReturn/>
    <w:useFELayout/>
    <w:compatSetting w:name="compatibilityMode" w:uri="http://schemas.microsoft.com/office/word" w:val="14"/>
  </w:compat>
  <w:rsids>
    <w:rsidRoot w:val="00000000"/>
    <w:rsid w:val="21F124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sz w:val="21"/>
      <w:szCs w:val="22"/>
    </w:rPr>
  </w:style>
  <w:style w:type="paragraph" w:styleId="2">
    <w:name w:val="heading 2"/>
    <w:basedOn w:val="1"/>
    <w:next w:val="1"/>
    <w:unhideWhenUsed/>
    <w:qFormat/>
    <w:uiPriority w:val="9"/>
    <w:pPr>
      <w:keepNext/>
      <w:keepLines/>
      <w:spacing w:before="156" w:after="156" w:line="240" w:lineRule="auto"/>
      <w:outlineLvl w:val="1"/>
    </w:pPr>
    <w:rPr>
      <w:sz w:val="21"/>
      <w:szCs w:val="21"/>
    </w:rPr>
  </w:style>
  <w:style w:type="paragraph" w:styleId="3">
    <w:name w:val="heading 3"/>
    <w:basedOn w:val="1"/>
    <w:next w:val="1"/>
    <w:qFormat/>
    <w:uiPriority w:val="99"/>
    <w:pPr>
      <w:keepNext/>
      <w:keepLines/>
      <w:spacing w:before="300" w:after="300" w:line="241" w:lineRule="auto"/>
      <w:jc w:val="both"/>
      <w:outlineLvl w:val="2"/>
    </w:pPr>
    <w:rPr>
      <w:rFonts w:eastAsia="宋体"/>
      <w:sz w:val="21"/>
      <w:szCs w:val="21"/>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toc 1"/>
    <w:basedOn w:val="1"/>
    <w:next w:val="1"/>
    <w:autoRedefine/>
    <w:qFormat/>
    <w:uiPriority w:val="39"/>
  </w:style>
  <w:style w:type="paragraph" w:styleId="5">
    <w:name w:val="toc 2"/>
    <w:basedOn w:val="1"/>
    <w:next w:val="1"/>
    <w:autoRedefine/>
    <w:unhideWhenUsed/>
    <w:qFormat/>
    <w:uiPriority w:val="39"/>
    <w:pPr>
      <w:ind w:left="420" w:leftChars="200"/>
    </w:pPr>
  </w:style>
  <w:style w:type="paragraph" w:customStyle="1" w:styleId="8">
    <w:name w:val="Header 1"/>
    <w:qFormat/>
    <w:uiPriority w:val="0"/>
    <w:pPr>
      <w:jc w:val="right"/>
    </w:pPr>
    <w:rPr>
      <w:rFonts w:ascii="宋体" w:eastAsia="宋体"/>
      <w:sz w:val="18"/>
      <w:szCs w:val="18"/>
    </w:rPr>
  </w:style>
  <w:style w:type="paragraph" w:customStyle="1" w:styleId="9">
    <w:name w:val="heading h1"/>
    <w:basedOn w:val="1"/>
    <w:next w:val="1"/>
    <w:qFormat/>
    <w:uiPriority w:val="9"/>
    <w:pPr>
      <w:keepNext/>
      <w:keepLines/>
      <w:spacing w:before="240" w:after="240" w:line="578" w:lineRule="auto"/>
      <w:outlineLvl w:val="0"/>
    </w:pPr>
    <w:rPr>
      <w:kern w:val="44"/>
      <w:sz w:val="44"/>
      <w:szCs w:val="44"/>
    </w:rPr>
  </w:style>
  <w:style w:type="paragraph" w:customStyle="1" w:styleId="10">
    <w:name w:val="fotter 1"/>
    <w:qFormat/>
    <w:uiPriority w:val="0"/>
    <w:pPr>
      <w:jc w:val="right"/>
    </w:pPr>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5140</Words>
  <Characters>9987</Characters>
  <TotalTime>0</TotalTime>
  <ScaleCrop>false</ScaleCrop>
  <LinksUpToDate>false</LinksUpToDate>
  <CharactersWithSpaces>10059</CharactersWithSpaces>
  <Application>WPS Office_12.1.0.23122_F1E327BC-269C-435d-A152-05C5408002CA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2025-10-23T02:57:13Z</dcterms:created>
  <dc:creator>wenergy</dc:creator>
  <cp:lastModifiedBy>小芳</cp:lastModifiedBy>
  <dcterms:modified xsi:type="dcterms:W3CDTF">2025-10-23T02:57:31Z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eyJoZGlkIjoiNWQwY2YxOTNiYjA5MmM2MGRmZWY3NjU0MDYwZmU1ZTgiLCJ1c2VySWQiOiI0NDUwNDgyNjMifQ==</vt:lpwstr>
  </property>
  <property fmtid="{D5CDD505-2E9C-101B-9397-08002B2CF9AE}" pid="3" name="KSOProductBuildVer">
    <vt:lpwstr>2052-12.1.0.23122</vt:lpwstr>
  </property>
  <property fmtid="{D5CDD505-2E9C-101B-9397-08002B2CF9AE}" pid="4" name="ICV">
    <vt:lpwstr>E7E11D4AEB2747E99BDADD171DD2194D_12</vt:lpwstr>
  </property>
</Properties>
</file>